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
        <w:jc w:val="left"/>
        <w:rPr>
          <w:rFonts w:hint="eastAsia" w:ascii="宋体" w:hAnsi="宋体"/>
          <w:color w:val="0F0F11"/>
          <w:spacing w:val="-26"/>
          <w:w w:val="110"/>
          <w:sz w:val="28"/>
          <w:szCs w:val="28"/>
        </w:rPr>
      </w:pPr>
      <w:r>
        <w:rPr>
          <w:rFonts w:hint="eastAsia" w:ascii="宋体" w:hAnsi="宋体" w:cs="宋体"/>
          <w:sz w:val="28"/>
          <w:szCs w:val="28"/>
        </w:rPr>
        <w:t>附件2</w:t>
      </w:r>
    </w:p>
    <w:p>
      <w:pPr>
        <w:spacing w:before="7"/>
        <w:jc w:val="center"/>
        <w:rPr>
          <w:rFonts w:hint="eastAsia" w:ascii="宋体" w:hAnsi="宋体"/>
          <w:color w:val="0F0F11"/>
          <w:spacing w:val="-26"/>
          <w:w w:val="110"/>
          <w:sz w:val="28"/>
          <w:szCs w:val="28"/>
        </w:rPr>
      </w:pPr>
      <w:r>
        <w:rPr>
          <w:rFonts w:ascii="宋体" w:hAnsi="宋体"/>
          <w:color w:val="0F0F11"/>
          <w:spacing w:val="-26"/>
          <w:w w:val="110"/>
          <w:sz w:val="28"/>
          <w:szCs w:val="28"/>
        </w:rPr>
        <w:t>职业技能</w:t>
      </w:r>
      <w:r>
        <w:rPr>
          <w:rFonts w:ascii="宋体" w:hAnsi="宋体"/>
          <w:color w:val="332B33"/>
          <w:spacing w:val="-26"/>
          <w:w w:val="110"/>
          <w:sz w:val="28"/>
          <w:szCs w:val="28"/>
        </w:rPr>
        <w:t>等</w:t>
      </w:r>
      <w:r>
        <w:rPr>
          <w:rFonts w:ascii="宋体" w:hAnsi="宋体"/>
          <w:color w:val="0F0F11"/>
          <w:spacing w:val="-26"/>
          <w:w w:val="110"/>
          <w:sz w:val="28"/>
          <w:szCs w:val="28"/>
        </w:rPr>
        <w:t>级认定</w:t>
      </w:r>
      <w:r>
        <w:rPr>
          <w:rFonts w:hint="eastAsia" w:ascii="宋体" w:hAnsi="宋体"/>
          <w:color w:val="0F0F11"/>
          <w:spacing w:val="-26"/>
          <w:w w:val="110"/>
          <w:sz w:val="28"/>
          <w:szCs w:val="28"/>
        </w:rPr>
        <w:t>高级</w:t>
      </w:r>
      <w:r>
        <w:rPr>
          <w:rFonts w:ascii="宋体" w:hAnsi="宋体"/>
          <w:color w:val="0F0F11"/>
          <w:spacing w:val="-26"/>
          <w:w w:val="110"/>
          <w:sz w:val="28"/>
          <w:szCs w:val="28"/>
        </w:rPr>
        <w:t>考评员申报条件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before="7"/>
              <w:jc w:val="center"/>
              <w:rPr>
                <w:rFonts w:ascii="宋体" w:hAnsi="宋体" w:cs="Arial"/>
                <w:sz w:val="24"/>
                <w:szCs w:val="24"/>
              </w:rPr>
            </w:pPr>
            <w:r>
              <w:rPr>
                <w:rFonts w:hint="eastAsia" w:ascii="宋体" w:hAnsi="宋体" w:cs="Arial"/>
                <w:sz w:val="24"/>
                <w:szCs w:val="24"/>
              </w:rPr>
              <w:t>序号</w:t>
            </w:r>
          </w:p>
        </w:tc>
        <w:tc>
          <w:tcPr>
            <w:tcW w:w="2410" w:type="dxa"/>
            <w:noWrap w:val="0"/>
            <w:vAlign w:val="center"/>
          </w:tcPr>
          <w:p>
            <w:pPr>
              <w:spacing w:before="7"/>
              <w:jc w:val="center"/>
              <w:rPr>
                <w:rFonts w:ascii="宋体" w:hAnsi="宋体" w:cs="Arial"/>
                <w:sz w:val="24"/>
                <w:szCs w:val="24"/>
              </w:rPr>
            </w:pPr>
            <w:r>
              <w:rPr>
                <w:rFonts w:hint="eastAsia" w:ascii="宋体" w:hAnsi="宋体" w:cs="Arial"/>
                <w:sz w:val="24"/>
                <w:szCs w:val="24"/>
              </w:rPr>
              <w:t>职业（工种）</w:t>
            </w:r>
          </w:p>
        </w:tc>
        <w:tc>
          <w:tcPr>
            <w:tcW w:w="5295" w:type="dxa"/>
            <w:noWrap w:val="0"/>
            <w:vAlign w:val="center"/>
          </w:tcPr>
          <w:p>
            <w:pPr>
              <w:pStyle w:val="4"/>
              <w:spacing w:before="81"/>
              <w:ind w:left="31"/>
              <w:jc w:val="center"/>
              <w:rPr>
                <w:rFonts w:ascii="宋体" w:hAnsi="宋体" w:eastAsia="宋体" w:cs="宋体"/>
                <w:sz w:val="24"/>
                <w:szCs w:val="24"/>
              </w:rPr>
            </w:pPr>
            <w:r>
              <w:rPr>
                <w:rFonts w:ascii="宋体" w:hAnsi="宋体" w:eastAsia="宋体" w:cs="宋体"/>
                <w:color w:val="524259"/>
                <w:spacing w:val="-7"/>
                <w:w w:val="110"/>
                <w:sz w:val="24"/>
                <w:szCs w:val="24"/>
              </w:rPr>
              <w:t>申报条</w:t>
            </w:r>
            <w:r>
              <w:rPr>
                <w:rFonts w:ascii="宋体" w:hAnsi="宋体" w:eastAsia="宋体" w:cs="宋体"/>
                <w:color w:val="425B79"/>
                <w:spacing w:val="-7"/>
                <w:w w:val="110"/>
                <w:sz w:val="24"/>
                <w:szCs w:val="24"/>
              </w:rPr>
              <w:t>件</w:t>
            </w:r>
          </w:p>
          <w:p>
            <w:pPr>
              <w:spacing w:before="7"/>
              <w:jc w:val="center"/>
              <w:rPr>
                <w:rFonts w:ascii="宋体" w:hAnsi="宋体" w:cs="Arial"/>
                <w:sz w:val="24"/>
                <w:szCs w:val="24"/>
              </w:rPr>
            </w:pPr>
            <w:r>
              <w:rPr>
                <w:rFonts w:hint="eastAsia" w:ascii="宋体" w:hAnsi="宋体" w:cs="Arial"/>
                <w:sz w:val="24"/>
                <w:szCs w:val="24"/>
              </w:rPr>
              <w:t>（</w:t>
            </w:r>
            <w:r>
              <w:rPr>
                <w:rFonts w:ascii="宋体" w:hAnsi="宋体" w:cs="宋体"/>
                <w:color w:val="605767"/>
                <w:w w:val="108"/>
                <w:sz w:val="24"/>
                <w:szCs w:val="24"/>
              </w:rPr>
              <w:t>满足申报</w:t>
            </w:r>
            <w:r>
              <w:rPr>
                <w:rFonts w:ascii="宋体" w:hAnsi="宋体" w:cs="宋体"/>
                <w:color w:val="605767"/>
                <w:spacing w:val="30"/>
                <w:w w:val="108"/>
                <w:sz w:val="24"/>
                <w:szCs w:val="24"/>
              </w:rPr>
              <w:t>条</w:t>
            </w:r>
            <w:r>
              <w:rPr>
                <w:rFonts w:ascii="宋体" w:hAnsi="宋体" w:cs="宋体"/>
                <w:color w:val="425B79"/>
                <w:spacing w:val="28"/>
                <w:w w:val="106"/>
                <w:sz w:val="24"/>
                <w:szCs w:val="24"/>
              </w:rPr>
              <w:t>件</w:t>
            </w:r>
            <w:r>
              <w:rPr>
                <w:rFonts w:ascii="宋体" w:hAnsi="宋体" w:cs="宋体"/>
                <w:color w:val="605767"/>
                <w:w w:val="98"/>
                <w:sz w:val="24"/>
                <w:szCs w:val="24"/>
              </w:rPr>
              <w:t>之一即可</w:t>
            </w:r>
            <w:r>
              <w:rPr>
                <w:rFonts w:hint="eastAsia" w:ascii="宋体" w:hAnsi="宋体" w:cs="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before="7"/>
              <w:jc w:val="center"/>
              <w:rPr>
                <w:rFonts w:ascii="宋体" w:hAnsi="宋体" w:cs="Arial"/>
                <w:sz w:val="24"/>
                <w:szCs w:val="24"/>
              </w:rPr>
            </w:pPr>
            <w:r>
              <w:rPr>
                <w:rFonts w:hint="eastAsia" w:ascii="宋体" w:hAnsi="宋体" w:cs="Arial"/>
                <w:sz w:val="24"/>
                <w:szCs w:val="24"/>
              </w:rPr>
              <w:t>1</w:t>
            </w:r>
          </w:p>
        </w:tc>
        <w:tc>
          <w:tcPr>
            <w:tcW w:w="2410" w:type="dxa"/>
            <w:noWrap w:val="0"/>
            <w:vAlign w:val="center"/>
          </w:tcPr>
          <w:p>
            <w:pPr>
              <w:spacing w:before="7"/>
              <w:jc w:val="center"/>
              <w:rPr>
                <w:rFonts w:ascii="宋体" w:hAnsi="宋体" w:cs="Arial"/>
                <w:sz w:val="24"/>
                <w:szCs w:val="24"/>
              </w:rPr>
            </w:pPr>
            <w:r>
              <w:rPr>
                <w:rFonts w:hint="eastAsia" w:ascii="宋体" w:hAnsi="宋体"/>
                <w:sz w:val="24"/>
                <w:szCs w:val="24"/>
              </w:rPr>
              <w:t>汽车维修工</w:t>
            </w:r>
          </w:p>
        </w:tc>
        <w:tc>
          <w:tcPr>
            <w:tcW w:w="5295" w:type="dxa"/>
            <w:noWrap w:val="0"/>
            <w:vAlign w:val="center"/>
          </w:tcPr>
          <w:p>
            <w:pPr>
              <w:spacing w:before="7"/>
              <w:jc w:val="left"/>
              <w:rPr>
                <w:rFonts w:hint="eastAsia" w:ascii="宋体" w:hAnsi="宋体" w:cs="宋体"/>
                <w:color w:val="605767"/>
                <w:w w:val="131"/>
                <w:sz w:val="24"/>
                <w:szCs w:val="24"/>
              </w:rPr>
            </w:pPr>
            <w:r>
              <w:rPr>
                <w:rFonts w:ascii="宋体" w:hAnsi="宋体"/>
                <w:color w:val="262F4B"/>
                <w:sz w:val="24"/>
                <w:szCs w:val="24"/>
              </w:rPr>
              <w:t>1.</w:t>
            </w:r>
            <w:r>
              <w:rPr>
                <w:rFonts w:hint="eastAsia" w:ascii="宋体" w:hAnsi="宋体"/>
                <w:color w:val="262F4B"/>
                <w:sz w:val="24"/>
                <w:szCs w:val="24"/>
              </w:rPr>
              <w:t>取得</w:t>
            </w:r>
            <w:r>
              <w:rPr>
                <w:rFonts w:hint="eastAsia" w:ascii="宋体" w:hAnsi="宋体" w:cs="宋体"/>
                <w:color w:val="605767"/>
                <w:sz w:val="24"/>
                <w:szCs w:val="24"/>
              </w:rPr>
              <w:t>汽车维修工</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一</w:t>
            </w:r>
            <w:r>
              <w:rPr>
                <w:rFonts w:ascii="宋体" w:hAnsi="宋体" w:cs="宋体"/>
                <w:color w:val="605767"/>
                <w:sz w:val="24"/>
                <w:szCs w:val="24"/>
              </w:rPr>
              <w:t>级</w:t>
            </w:r>
            <w:r>
              <w:rPr>
                <w:rFonts w:ascii="宋体" w:hAnsi="宋体" w:cs="宋体"/>
                <w:color w:val="605767"/>
                <w:spacing w:val="-68"/>
                <w:sz w:val="24"/>
                <w:szCs w:val="24"/>
              </w:rPr>
              <w:t xml:space="preserve"> </w:t>
            </w:r>
            <w:r>
              <w:rPr>
                <w:rFonts w:hint="eastAsia" w:ascii="宋体" w:hAnsi="宋体" w:cs="宋体"/>
                <w:color w:val="605767"/>
                <w:spacing w:val="3"/>
                <w:sz w:val="24"/>
                <w:szCs w:val="24"/>
              </w:rPr>
              <w:t>，并获得该工种考评员资格一年以上</w:t>
            </w:r>
            <w:r>
              <w:rPr>
                <w:rFonts w:ascii="宋体" w:hAnsi="宋体" w:cs="宋体"/>
                <w:color w:val="605767"/>
                <w:w w:val="131"/>
                <w:sz w:val="24"/>
                <w:szCs w:val="24"/>
              </w:rPr>
              <w:t>。</w:t>
            </w:r>
          </w:p>
          <w:p>
            <w:pPr>
              <w:spacing w:before="7"/>
              <w:jc w:val="left"/>
              <w:rPr>
                <w:rFonts w:hint="eastAsia" w:ascii="宋体" w:hAnsi="宋体" w:cs="宋体"/>
                <w:color w:val="605767"/>
                <w:spacing w:val="3"/>
                <w:sz w:val="24"/>
                <w:szCs w:val="24"/>
              </w:rPr>
            </w:pPr>
            <w:r>
              <w:rPr>
                <w:rFonts w:hint="eastAsia" w:ascii="宋体" w:hAnsi="宋体"/>
                <w:color w:val="262F4B"/>
                <w:sz w:val="24"/>
                <w:szCs w:val="24"/>
              </w:rPr>
              <w:t>2</w:t>
            </w:r>
            <w:r>
              <w:rPr>
                <w:rFonts w:ascii="宋体" w:hAnsi="宋体"/>
                <w:color w:val="262F4B"/>
                <w:sz w:val="24"/>
                <w:szCs w:val="24"/>
              </w:rPr>
              <w:t>.</w:t>
            </w:r>
            <w:r>
              <w:rPr>
                <w:rFonts w:ascii="宋体" w:hAnsi="宋体" w:cs="宋体"/>
                <w:color w:val="605767"/>
                <w:w w:val="110"/>
                <w:sz w:val="24"/>
                <w:szCs w:val="24"/>
              </w:rPr>
              <w:t>取得</w:t>
            </w:r>
            <w:r>
              <w:rPr>
                <w:rFonts w:hint="eastAsia" w:ascii="宋体" w:hAnsi="宋体" w:cs="宋体"/>
                <w:color w:val="605767"/>
                <w:sz w:val="24"/>
                <w:szCs w:val="24"/>
              </w:rPr>
              <w:t>汽车维修工</w:t>
            </w:r>
            <w:r>
              <w:rPr>
                <w:rFonts w:hint="eastAsia" w:ascii="宋体" w:hAnsi="宋体" w:cs="宋体"/>
                <w:color w:val="605767"/>
                <w:w w:val="110"/>
                <w:sz w:val="24"/>
                <w:szCs w:val="24"/>
              </w:rPr>
              <w:t>高级职称，</w:t>
            </w:r>
            <w:r>
              <w:rPr>
                <w:rFonts w:hint="eastAsia" w:ascii="宋体" w:hAnsi="宋体" w:cs="宋体"/>
                <w:color w:val="605767"/>
                <w:spacing w:val="3"/>
                <w:sz w:val="24"/>
                <w:szCs w:val="24"/>
              </w:rPr>
              <w:t>并获得该工种考评员资格一年以上。</w:t>
            </w:r>
          </w:p>
          <w:p>
            <w:pPr>
              <w:spacing w:before="7"/>
              <w:jc w:val="left"/>
              <w:rPr>
                <w:rFonts w:ascii="宋体" w:hAnsi="宋体" w:cs="宋体"/>
                <w:color w:val="605767"/>
                <w:w w:val="131"/>
                <w:sz w:val="24"/>
                <w:szCs w:val="24"/>
              </w:rPr>
            </w:pPr>
            <w:r>
              <w:rPr>
                <w:rFonts w:hint="eastAsia" w:ascii="宋体" w:hAnsi="宋体" w:cs="宋体"/>
                <w:color w:val="605767"/>
                <w:spacing w:val="3"/>
                <w:sz w:val="24"/>
                <w:szCs w:val="24"/>
              </w:rPr>
              <w:t>3.</w:t>
            </w:r>
            <w:r>
              <w:rPr>
                <w:rFonts w:hint="eastAsia" w:ascii="宋体" w:hAnsi="宋体"/>
                <w:color w:val="262F4B"/>
                <w:sz w:val="24"/>
                <w:szCs w:val="24"/>
              </w:rPr>
              <w:t xml:space="preserve"> 取得</w:t>
            </w:r>
            <w:r>
              <w:rPr>
                <w:rFonts w:hint="eastAsia" w:ascii="宋体" w:hAnsi="宋体" w:cs="宋体"/>
                <w:color w:val="605767"/>
                <w:sz w:val="24"/>
                <w:szCs w:val="24"/>
              </w:rPr>
              <w:t>汽车维修工</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二</w:t>
            </w:r>
            <w:r>
              <w:rPr>
                <w:rFonts w:ascii="宋体" w:hAnsi="宋体" w:cs="宋体"/>
                <w:color w:val="605767"/>
                <w:sz w:val="24"/>
                <w:szCs w:val="24"/>
              </w:rPr>
              <w:t>级</w:t>
            </w:r>
            <w:r>
              <w:rPr>
                <w:rFonts w:hint="eastAsia" w:ascii="宋体" w:hAnsi="宋体" w:cs="宋体"/>
                <w:color w:val="605767"/>
                <w:sz w:val="24"/>
                <w:szCs w:val="24"/>
              </w:rPr>
              <w:t>及相关高级职称，</w:t>
            </w:r>
            <w:r>
              <w:rPr>
                <w:rFonts w:hint="eastAsia" w:ascii="宋体" w:hAnsi="宋体" w:cs="宋体"/>
                <w:color w:val="605767"/>
                <w:spacing w:val="3"/>
                <w:sz w:val="24"/>
                <w:szCs w:val="24"/>
              </w:rPr>
              <w:t>并获得该工种考评员资格一年以上</w:t>
            </w:r>
            <w:r>
              <w:rPr>
                <w:rFonts w:ascii="宋体" w:hAnsi="宋体" w:cs="宋体"/>
                <w:color w:val="524259"/>
                <w:spacing w:val="3"/>
                <w:w w:val="105"/>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before="7"/>
              <w:jc w:val="center"/>
              <w:rPr>
                <w:rFonts w:ascii="宋体" w:hAnsi="宋体" w:cs="Arial"/>
                <w:sz w:val="24"/>
                <w:szCs w:val="24"/>
              </w:rPr>
            </w:pPr>
            <w:r>
              <w:rPr>
                <w:rFonts w:hint="eastAsia" w:ascii="宋体" w:hAnsi="宋体" w:cs="Arial"/>
                <w:sz w:val="24"/>
                <w:szCs w:val="24"/>
              </w:rPr>
              <w:t>2</w:t>
            </w:r>
          </w:p>
        </w:tc>
        <w:tc>
          <w:tcPr>
            <w:tcW w:w="2410" w:type="dxa"/>
            <w:noWrap w:val="0"/>
            <w:vAlign w:val="center"/>
          </w:tcPr>
          <w:p>
            <w:pPr>
              <w:spacing w:before="7"/>
              <w:jc w:val="center"/>
              <w:rPr>
                <w:rFonts w:ascii="宋体" w:hAnsi="宋体" w:cs="Arial"/>
                <w:sz w:val="24"/>
                <w:szCs w:val="24"/>
              </w:rPr>
            </w:pPr>
            <w:r>
              <w:rPr>
                <w:rFonts w:hint="eastAsia" w:ascii="宋体" w:hAnsi="宋体"/>
                <w:sz w:val="24"/>
                <w:szCs w:val="24"/>
              </w:rPr>
              <w:t>电工</w:t>
            </w:r>
          </w:p>
        </w:tc>
        <w:tc>
          <w:tcPr>
            <w:tcW w:w="5295" w:type="dxa"/>
            <w:noWrap w:val="0"/>
            <w:vAlign w:val="center"/>
          </w:tcPr>
          <w:p>
            <w:pPr>
              <w:spacing w:before="7"/>
              <w:jc w:val="left"/>
              <w:rPr>
                <w:rFonts w:hint="eastAsia" w:ascii="宋体" w:hAnsi="宋体" w:cs="宋体"/>
                <w:color w:val="605767"/>
                <w:w w:val="131"/>
                <w:sz w:val="24"/>
                <w:szCs w:val="24"/>
              </w:rPr>
            </w:pPr>
            <w:r>
              <w:rPr>
                <w:rFonts w:ascii="宋体" w:hAnsi="宋体"/>
                <w:color w:val="262F4B"/>
                <w:sz w:val="24"/>
                <w:szCs w:val="24"/>
              </w:rPr>
              <w:t>1.</w:t>
            </w:r>
            <w:r>
              <w:rPr>
                <w:rFonts w:hint="eastAsia" w:ascii="宋体" w:hAnsi="宋体"/>
                <w:color w:val="262F4B"/>
                <w:sz w:val="24"/>
                <w:szCs w:val="24"/>
              </w:rPr>
              <w:t>取得</w:t>
            </w:r>
            <w:r>
              <w:rPr>
                <w:rFonts w:hint="eastAsia" w:ascii="宋体" w:hAnsi="宋体" w:cs="宋体"/>
                <w:color w:val="605767"/>
                <w:sz w:val="24"/>
                <w:szCs w:val="24"/>
              </w:rPr>
              <w:t>电工</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一</w:t>
            </w:r>
            <w:r>
              <w:rPr>
                <w:rFonts w:ascii="宋体" w:hAnsi="宋体" w:cs="宋体"/>
                <w:color w:val="605767"/>
                <w:sz w:val="24"/>
                <w:szCs w:val="24"/>
              </w:rPr>
              <w:t>级</w:t>
            </w:r>
            <w:r>
              <w:rPr>
                <w:rFonts w:ascii="宋体" w:hAnsi="宋体" w:cs="宋体"/>
                <w:color w:val="605767"/>
                <w:spacing w:val="-68"/>
                <w:sz w:val="24"/>
                <w:szCs w:val="24"/>
              </w:rPr>
              <w:t xml:space="preserve"> </w:t>
            </w:r>
            <w:r>
              <w:rPr>
                <w:rFonts w:hint="eastAsia" w:ascii="宋体" w:hAnsi="宋体" w:cs="宋体"/>
                <w:color w:val="605767"/>
                <w:spacing w:val="3"/>
                <w:sz w:val="24"/>
                <w:szCs w:val="24"/>
              </w:rPr>
              <w:t>，并获得该工种考评员资格一年以上</w:t>
            </w:r>
            <w:r>
              <w:rPr>
                <w:rFonts w:ascii="宋体" w:hAnsi="宋体" w:cs="宋体"/>
                <w:color w:val="605767"/>
                <w:w w:val="131"/>
                <w:sz w:val="24"/>
                <w:szCs w:val="24"/>
              </w:rPr>
              <w:t>。</w:t>
            </w:r>
          </w:p>
          <w:p>
            <w:pPr>
              <w:spacing w:before="7"/>
              <w:jc w:val="left"/>
              <w:rPr>
                <w:rFonts w:hint="eastAsia" w:ascii="宋体" w:hAnsi="宋体" w:cs="宋体"/>
                <w:color w:val="605767"/>
                <w:spacing w:val="3"/>
                <w:sz w:val="24"/>
                <w:szCs w:val="24"/>
              </w:rPr>
            </w:pPr>
            <w:r>
              <w:rPr>
                <w:rFonts w:hint="eastAsia" w:ascii="宋体" w:hAnsi="宋体"/>
                <w:color w:val="262F4B"/>
                <w:sz w:val="24"/>
                <w:szCs w:val="24"/>
              </w:rPr>
              <w:t>2</w:t>
            </w:r>
            <w:r>
              <w:rPr>
                <w:rFonts w:ascii="宋体" w:hAnsi="宋体"/>
                <w:color w:val="262F4B"/>
                <w:sz w:val="24"/>
                <w:szCs w:val="24"/>
              </w:rPr>
              <w:t>.</w:t>
            </w:r>
            <w:r>
              <w:rPr>
                <w:rFonts w:ascii="宋体" w:hAnsi="宋体" w:cs="宋体"/>
                <w:color w:val="605767"/>
                <w:w w:val="110"/>
                <w:sz w:val="24"/>
                <w:szCs w:val="24"/>
              </w:rPr>
              <w:t>取得</w:t>
            </w:r>
            <w:r>
              <w:rPr>
                <w:rFonts w:hint="eastAsia" w:ascii="宋体" w:hAnsi="宋体" w:cs="宋体"/>
                <w:color w:val="605767"/>
                <w:sz w:val="24"/>
                <w:szCs w:val="24"/>
              </w:rPr>
              <w:t>电工</w:t>
            </w:r>
            <w:r>
              <w:rPr>
                <w:rFonts w:hint="eastAsia" w:ascii="宋体" w:hAnsi="宋体" w:cs="宋体"/>
                <w:color w:val="605767"/>
                <w:w w:val="110"/>
                <w:sz w:val="24"/>
                <w:szCs w:val="24"/>
              </w:rPr>
              <w:t>高级职称，</w:t>
            </w:r>
            <w:r>
              <w:rPr>
                <w:rFonts w:hint="eastAsia" w:ascii="宋体" w:hAnsi="宋体" w:cs="宋体"/>
                <w:color w:val="605767"/>
                <w:spacing w:val="3"/>
                <w:sz w:val="24"/>
                <w:szCs w:val="24"/>
              </w:rPr>
              <w:t>并获得该工种考评员资格一年以上。</w:t>
            </w:r>
          </w:p>
          <w:p>
            <w:pPr>
              <w:spacing w:before="7"/>
              <w:jc w:val="left"/>
              <w:rPr>
                <w:rFonts w:ascii="宋体" w:hAnsi="宋体" w:cs="宋体"/>
                <w:color w:val="605767"/>
                <w:w w:val="131"/>
                <w:sz w:val="24"/>
                <w:szCs w:val="24"/>
              </w:rPr>
            </w:pPr>
            <w:r>
              <w:rPr>
                <w:rFonts w:hint="eastAsia" w:ascii="宋体" w:hAnsi="宋体" w:cs="宋体"/>
                <w:color w:val="605767"/>
                <w:spacing w:val="3"/>
                <w:sz w:val="24"/>
                <w:szCs w:val="24"/>
              </w:rPr>
              <w:t>3.</w:t>
            </w:r>
            <w:r>
              <w:rPr>
                <w:rFonts w:hint="eastAsia" w:ascii="宋体" w:hAnsi="宋体"/>
                <w:color w:val="262F4B"/>
                <w:sz w:val="24"/>
                <w:szCs w:val="24"/>
              </w:rPr>
              <w:t xml:space="preserve"> 取得</w:t>
            </w:r>
            <w:r>
              <w:rPr>
                <w:rFonts w:hint="eastAsia" w:ascii="宋体" w:hAnsi="宋体" w:cs="宋体"/>
                <w:color w:val="605767"/>
                <w:sz w:val="24"/>
                <w:szCs w:val="24"/>
              </w:rPr>
              <w:t>电工</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二</w:t>
            </w:r>
            <w:r>
              <w:rPr>
                <w:rFonts w:ascii="宋体" w:hAnsi="宋体" w:cs="宋体"/>
                <w:color w:val="605767"/>
                <w:sz w:val="24"/>
                <w:szCs w:val="24"/>
              </w:rPr>
              <w:t>级</w:t>
            </w:r>
            <w:r>
              <w:rPr>
                <w:rFonts w:hint="eastAsia" w:ascii="宋体" w:hAnsi="宋体" w:cs="宋体"/>
                <w:color w:val="605767"/>
                <w:sz w:val="24"/>
                <w:szCs w:val="24"/>
              </w:rPr>
              <w:t>及相关高级职称，</w:t>
            </w:r>
            <w:r>
              <w:rPr>
                <w:rFonts w:hint="eastAsia" w:ascii="宋体" w:hAnsi="宋体" w:cs="宋体"/>
                <w:color w:val="605767"/>
                <w:spacing w:val="3"/>
                <w:sz w:val="24"/>
                <w:szCs w:val="24"/>
              </w:rPr>
              <w:t>并获得该工种考评员资格一年以上</w:t>
            </w:r>
            <w:r>
              <w:rPr>
                <w:rFonts w:ascii="宋体" w:hAnsi="宋体" w:cs="宋体"/>
                <w:color w:val="524259"/>
                <w:spacing w:val="3"/>
                <w:w w:val="105"/>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before="7"/>
              <w:jc w:val="center"/>
              <w:rPr>
                <w:rFonts w:ascii="宋体" w:hAnsi="宋体" w:cs="Arial"/>
                <w:sz w:val="24"/>
                <w:szCs w:val="24"/>
              </w:rPr>
            </w:pPr>
            <w:r>
              <w:rPr>
                <w:rFonts w:hint="eastAsia" w:ascii="宋体" w:hAnsi="宋体" w:cs="Arial"/>
                <w:sz w:val="24"/>
                <w:szCs w:val="24"/>
              </w:rPr>
              <w:t>3</w:t>
            </w:r>
          </w:p>
        </w:tc>
        <w:tc>
          <w:tcPr>
            <w:tcW w:w="2410" w:type="dxa"/>
            <w:noWrap w:val="0"/>
            <w:vAlign w:val="center"/>
          </w:tcPr>
          <w:p>
            <w:pPr>
              <w:spacing w:before="7"/>
              <w:jc w:val="center"/>
              <w:rPr>
                <w:rFonts w:ascii="宋体" w:hAnsi="宋体" w:cs="Arial"/>
                <w:sz w:val="24"/>
                <w:szCs w:val="24"/>
              </w:rPr>
            </w:pPr>
            <w:r>
              <w:rPr>
                <w:rFonts w:hint="eastAsia" w:ascii="宋体" w:hAnsi="宋体"/>
                <w:sz w:val="24"/>
                <w:szCs w:val="24"/>
              </w:rPr>
              <w:t>车工</w:t>
            </w:r>
          </w:p>
        </w:tc>
        <w:tc>
          <w:tcPr>
            <w:tcW w:w="5295" w:type="dxa"/>
            <w:noWrap w:val="0"/>
            <w:vAlign w:val="center"/>
          </w:tcPr>
          <w:p>
            <w:pPr>
              <w:spacing w:before="7"/>
              <w:jc w:val="left"/>
              <w:rPr>
                <w:rFonts w:hint="eastAsia" w:ascii="宋体" w:hAnsi="宋体" w:cs="宋体"/>
                <w:color w:val="605767"/>
                <w:w w:val="131"/>
                <w:sz w:val="24"/>
                <w:szCs w:val="24"/>
              </w:rPr>
            </w:pPr>
            <w:r>
              <w:rPr>
                <w:rFonts w:ascii="宋体" w:hAnsi="宋体"/>
                <w:color w:val="262F4B"/>
                <w:sz w:val="24"/>
                <w:szCs w:val="24"/>
              </w:rPr>
              <w:t>1.</w:t>
            </w:r>
            <w:r>
              <w:rPr>
                <w:rFonts w:hint="eastAsia" w:ascii="宋体" w:hAnsi="宋体"/>
                <w:color w:val="262F4B"/>
                <w:sz w:val="24"/>
                <w:szCs w:val="24"/>
              </w:rPr>
              <w:t>取得</w:t>
            </w:r>
            <w:r>
              <w:rPr>
                <w:rFonts w:hint="eastAsia" w:ascii="宋体" w:hAnsi="宋体" w:cs="宋体"/>
                <w:color w:val="605767"/>
                <w:sz w:val="24"/>
                <w:szCs w:val="24"/>
              </w:rPr>
              <w:t>车工</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一</w:t>
            </w:r>
            <w:r>
              <w:rPr>
                <w:rFonts w:ascii="宋体" w:hAnsi="宋体" w:cs="宋体"/>
                <w:color w:val="605767"/>
                <w:sz w:val="24"/>
                <w:szCs w:val="24"/>
              </w:rPr>
              <w:t>级</w:t>
            </w:r>
            <w:r>
              <w:rPr>
                <w:rFonts w:ascii="宋体" w:hAnsi="宋体" w:cs="宋体"/>
                <w:color w:val="605767"/>
                <w:spacing w:val="-68"/>
                <w:sz w:val="24"/>
                <w:szCs w:val="24"/>
              </w:rPr>
              <w:t xml:space="preserve"> </w:t>
            </w:r>
            <w:r>
              <w:rPr>
                <w:rFonts w:hint="eastAsia" w:ascii="宋体" w:hAnsi="宋体" w:cs="宋体"/>
                <w:color w:val="605767"/>
                <w:spacing w:val="3"/>
                <w:sz w:val="24"/>
                <w:szCs w:val="24"/>
              </w:rPr>
              <w:t>，并获得该工种考评员资格一年以上</w:t>
            </w:r>
            <w:r>
              <w:rPr>
                <w:rFonts w:ascii="宋体" w:hAnsi="宋体" w:cs="宋体"/>
                <w:color w:val="605767"/>
                <w:w w:val="131"/>
                <w:sz w:val="24"/>
                <w:szCs w:val="24"/>
              </w:rPr>
              <w:t>。</w:t>
            </w:r>
          </w:p>
          <w:p>
            <w:pPr>
              <w:spacing w:before="7"/>
              <w:jc w:val="left"/>
              <w:rPr>
                <w:rFonts w:hint="eastAsia" w:ascii="宋体" w:hAnsi="宋体" w:cs="宋体"/>
                <w:color w:val="605767"/>
                <w:spacing w:val="3"/>
                <w:sz w:val="24"/>
                <w:szCs w:val="24"/>
              </w:rPr>
            </w:pPr>
            <w:r>
              <w:rPr>
                <w:rFonts w:hint="eastAsia" w:ascii="宋体" w:hAnsi="宋体"/>
                <w:color w:val="262F4B"/>
                <w:sz w:val="24"/>
                <w:szCs w:val="24"/>
              </w:rPr>
              <w:t>2</w:t>
            </w:r>
            <w:r>
              <w:rPr>
                <w:rFonts w:ascii="宋体" w:hAnsi="宋体"/>
                <w:color w:val="262F4B"/>
                <w:sz w:val="24"/>
                <w:szCs w:val="24"/>
              </w:rPr>
              <w:t>.</w:t>
            </w:r>
            <w:r>
              <w:rPr>
                <w:rFonts w:ascii="宋体" w:hAnsi="宋体" w:cs="宋体"/>
                <w:color w:val="605767"/>
                <w:w w:val="110"/>
                <w:sz w:val="24"/>
                <w:szCs w:val="24"/>
              </w:rPr>
              <w:t>取得</w:t>
            </w:r>
            <w:r>
              <w:rPr>
                <w:rFonts w:hint="eastAsia" w:ascii="宋体" w:hAnsi="宋体" w:cs="宋体"/>
                <w:color w:val="605767"/>
                <w:sz w:val="24"/>
                <w:szCs w:val="24"/>
              </w:rPr>
              <w:t>相关</w:t>
            </w:r>
            <w:r>
              <w:rPr>
                <w:rFonts w:hint="eastAsia" w:ascii="宋体" w:hAnsi="宋体" w:cs="宋体"/>
                <w:color w:val="605767"/>
                <w:w w:val="110"/>
                <w:sz w:val="24"/>
                <w:szCs w:val="24"/>
              </w:rPr>
              <w:t>高级职称，</w:t>
            </w:r>
            <w:r>
              <w:rPr>
                <w:rFonts w:hint="eastAsia" w:ascii="宋体" w:hAnsi="宋体" w:cs="宋体"/>
                <w:color w:val="605767"/>
                <w:spacing w:val="3"/>
                <w:sz w:val="24"/>
                <w:szCs w:val="24"/>
              </w:rPr>
              <w:t>并获得该工种考评员资格一年以上。</w:t>
            </w:r>
          </w:p>
          <w:p>
            <w:pPr>
              <w:spacing w:before="7"/>
              <w:jc w:val="left"/>
              <w:rPr>
                <w:rFonts w:ascii="宋体" w:hAnsi="宋体" w:cs="宋体"/>
                <w:color w:val="605767"/>
                <w:w w:val="131"/>
                <w:sz w:val="24"/>
                <w:szCs w:val="24"/>
              </w:rPr>
            </w:pPr>
            <w:r>
              <w:rPr>
                <w:rFonts w:hint="eastAsia" w:ascii="宋体" w:hAnsi="宋体" w:cs="宋体"/>
                <w:color w:val="605767"/>
                <w:spacing w:val="3"/>
                <w:sz w:val="24"/>
                <w:szCs w:val="24"/>
              </w:rPr>
              <w:t>3.</w:t>
            </w:r>
            <w:r>
              <w:rPr>
                <w:rFonts w:hint="eastAsia" w:ascii="宋体" w:hAnsi="宋体"/>
                <w:color w:val="262F4B"/>
                <w:sz w:val="24"/>
                <w:szCs w:val="24"/>
              </w:rPr>
              <w:t xml:space="preserve"> 取得</w:t>
            </w:r>
            <w:r>
              <w:rPr>
                <w:rFonts w:hint="eastAsia" w:ascii="宋体" w:hAnsi="宋体" w:cs="宋体"/>
                <w:color w:val="605767"/>
                <w:sz w:val="24"/>
                <w:szCs w:val="24"/>
              </w:rPr>
              <w:t>车工</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二</w:t>
            </w:r>
            <w:r>
              <w:rPr>
                <w:rFonts w:ascii="宋体" w:hAnsi="宋体" w:cs="宋体"/>
                <w:color w:val="605767"/>
                <w:sz w:val="24"/>
                <w:szCs w:val="24"/>
              </w:rPr>
              <w:t>级</w:t>
            </w:r>
            <w:r>
              <w:rPr>
                <w:rFonts w:hint="eastAsia" w:ascii="宋体" w:hAnsi="宋体" w:cs="宋体"/>
                <w:color w:val="605767"/>
                <w:sz w:val="24"/>
                <w:szCs w:val="24"/>
              </w:rPr>
              <w:t>及相关高级职称，</w:t>
            </w:r>
            <w:r>
              <w:rPr>
                <w:rFonts w:hint="eastAsia" w:ascii="宋体" w:hAnsi="宋体" w:cs="宋体"/>
                <w:color w:val="605767"/>
                <w:spacing w:val="3"/>
                <w:sz w:val="24"/>
                <w:szCs w:val="24"/>
              </w:rPr>
              <w:t>并获得该工种考评员资格一年以上</w:t>
            </w:r>
            <w:r>
              <w:rPr>
                <w:rFonts w:ascii="宋体" w:hAnsi="宋体" w:cs="宋体"/>
                <w:color w:val="524259"/>
                <w:spacing w:val="3"/>
                <w:w w:val="105"/>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before="7"/>
              <w:jc w:val="center"/>
              <w:rPr>
                <w:rFonts w:ascii="宋体" w:hAnsi="宋体" w:cs="Arial"/>
                <w:sz w:val="24"/>
                <w:szCs w:val="24"/>
              </w:rPr>
            </w:pPr>
            <w:r>
              <w:rPr>
                <w:rFonts w:hint="eastAsia" w:ascii="宋体" w:hAnsi="宋体" w:cs="Arial"/>
                <w:sz w:val="24"/>
                <w:szCs w:val="24"/>
              </w:rPr>
              <w:t>4</w:t>
            </w:r>
          </w:p>
        </w:tc>
        <w:tc>
          <w:tcPr>
            <w:tcW w:w="2410" w:type="dxa"/>
            <w:noWrap w:val="0"/>
            <w:vAlign w:val="center"/>
          </w:tcPr>
          <w:p>
            <w:pPr>
              <w:spacing w:before="7"/>
              <w:jc w:val="center"/>
              <w:rPr>
                <w:rFonts w:ascii="宋体" w:hAnsi="宋体" w:cs="Arial"/>
                <w:sz w:val="24"/>
                <w:szCs w:val="24"/>
              </w:rPr>
            </w:pPr>
            <w:r>
              <w:rPr>
                <w:rFonts w:hint="eastAsia" w:ascii="宋体" w:hAnsi="宋体"/>
                <w:sz w:val="24"/>
                <w:szCs w:val="24"/>
              </w:rPr>
              <w:t>中式烹调师</w:t>
            </w:r>
          </w:p>
        </w:tc>
        <w:tc>
          <w:tcPr>
            <w:tcW w:w="5295" w:type="dxa"/>
            <w:noWrap w:val="0"/>
            <w:vAlign w:val="center"/>
          </w:tcPr>
          <w:p>
            <w:pPr>
              <w:spacing w:before="7"/>
              <w:jc w:val="left"/>
              <w:rPr>
                <w:rFonts w:hint="eastAsia" w:ascii="宋体" w:hAnsi="宋体" w:cs="宋体"/>
                <w:color w:val="605767"/>
                <w:w w:val="131"/>
                <w:sz w:val="24"/>
                <w:szCs w:val="24"/>
              </w:rPr>
            </w:pPr>
            <w:r>
              <w:rPr>
                <w:rFonts w:ascii="宋体" w:hAnsi="宋体"/>
                <w:color w:val="262F4B"/>
                <w:sz w:val="24"/>
                <w:szCs w:val="24"/>
              </w:rPr>
              <w:t>1.</w:t>
            </w:r>
            <w:r>
              <w:rPr>
                <w:rFonts w:hint="eastAsia" w:ascii="宋体" w:hAnsi="宋体"/>
                <w:color w:val="262F4B"/>
                <w:sz w:val="24"/>
                <w:szCs w:val="24"/>
              </w:rPr>
              <w:t>取得</w:t>
            </w:r>
            <w:r>
              <w:rPr>
                <w:rFonts w:hint="eastAsia" w:ascii="宋体" w:hAnsi="宋体"/>
                <w:sz w:val="24"/>
                <w:szCs w:val="24"/>
              </w:rPr>
              <w:t>中式烹调师</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一</w:t>
            </w:r>
            <w:r>
              <w:rPr>
                <w:rFonts w:ascii="宋体" w:hAnsi="宋体" w:cs="宋体"/>
                <w:color w:val="605767"/>
                <w:sz w:val="24"/>
                <w:szCs w:val="24"/>
              </w:rPr>
              <w:t>级</w:t>
            </w:r>
            <w:r>
              <w:rPr>
                <w:rFonts w:ascii="宋体" w:hAnsi="宋体" w:cs="宋体"/>
                <w:color w:val="605767"/>
                <w:spacing w:val="-68"/>
                <w:sz w:val="24"/>
                <w:szCs w:val="24"/>
              </w:rPr>
              <w:t xml:space="preserve"> </w:t>
            </w:r>
            <w:r>
              <w:rPr>
                <w:rFonts w:hint="eastAsia" w:ascii="宋体" w:hAnsi="宋体" w:cs="宋体"/>
                <w:color w:val="605767"/>
                <w:spacing w:val="3"/>
                <w:sz w:val="24"/>
                <w:szCs w:val="24"/>
              </w:rPr>
              <w:t>，并获得该工种考评员资格一年以上</w:t>
            </w:r>
            <w:r>
              <w:rPr>
                <w:rFonts w:ascii="宋体" w:hAnsi="宋体" w:cs="宋体"/>
                <w:color w:val="605767"/>
                <w:w w:val="131"/>
                <w:sz w:val="24"/>
                <w:szCs w:val="24"/>
              </w:rPr>
              <w:t>。</w:t>
            </w:r>
          </w:p>
          <w:p>
            <w:pPr>
              <w:spacing w:before="7"/>
              <w:jc w:val="left"/>
              <w:rPr>
                <w:rFonts w:hint="eastAsia" w:ascii="宋体" w:hAnsi="宋体" w:cs="宋体"/>
                <w:color w:val="605767"/>
                <w:spacing w:val="3"/>
                <w:sz w:val="24"/>
                <w:szCs w:val="24"/>
              </w:rPr>
            </w:pPr>
            <w:r>
              <w:rPr>
                <w:rFonts w:hint="eastAsia" w:ascii="宋体" w:hAnsi="宋体"/>
                <w:color w:val="262F4B"/>
                <w:sz w:val="24"/>
                <w:szCs w:val="24"/>
              </w:rPr>
              <w:t>2</w:t>
            </w:r>
            <w:r>
              <w:rPr>
                <w:rFonts w:ascii="宋体" w:hAnsi="宋体"/>
                <w:color w:val="262F4B"/>
                <w:sz w:val="24"/>
                <w:szCs w:val="24"/>
              </w:rPr>
              <w:t>.</w:t>
            </w:r>
            <w:r>
              <w:rPr>
                <w:rFonts w:ascii="宋体" w:hAnsi="宋体" w:cs="宋体"/>
                <w:color w:val="605767"/>
                <w:w w:val="110"/>
                <w:sz w:val="24"/>
                <w:szCs w:val="24"/>
              </w:rPr>
              <w:t>取得</w:t>
            </w:r>
            <w:r>
              <w:rPr>
                <w:rFonts w:hint="eastAsia" w:ascii="宋体" w:hAnsi="宋体" w:cs="宋体"/>
                <w:color w:val="605767"/>
                <w:sz w:val="24"/>
                <w:szCs w:val="24"/>
              </w:rPr>
              <w:t>相关</w:t>
            </w:r>
            <w:r>
              <w:rPr>
                <w:rFonts w:hint="eastAsia" w:ascii="宋体" w:hAnsi="宋体" w:cs="宋体"/>
                <w:color w:val="605767"/>
                <w:w w:val="110"/>
                <w:sz w:val="24"/>
                <w:szCs w:val="24"/>
              </w:rPr>
              <w:t>高级职称，</w:t>
            </w:r>
            <w:r>
              <w:rPr>
                <w:rFonts w:hint="eastAsia" w:ascii="宋体" w:hAnsi="宋体" w:cs="宋体"/>
                <w:color w:val="605767"/>
                <w:spacing w:val="3"/>
                <w:sz w:val="24"/>
                <w:szCs w:val="24"/>
              </w:rPr>
              <w:t>并获得该工种考评员资格一年以上。</w:t>
            </w:r>
          </w:p>
          <w:p>
            <w:pPr>
              <w:spacing w:before="7"/>
              <w:jc w:val="left"/>
              <w:rPr>
                <w:rFonts w:ascii="宋体" w:hAnsi="宋体" w:cs="Arial"/>
                <w:sz w:val="24"/>
                <w:szCs w:val="24"/>
              </w:rPr>
            </w:pPr>
            <w:r>
              <w:rPr>
                <w:rFonts w:hint="eastAsia" w:ascii="宋体" w:hAnsi="宋体" w:cs="宋体"/>
                <w:color w:val="605767"/>
                <w:spacing w:val="3"/>
                <w:sz w:val="24"/>
                <w:szCs w:val="24"/>
              </w:rPr>
              <w:t>3.</w:t>
            </w:r>
            <w:r>
              <w:rPr>
                <w:rFonts w:hint="eastAsia" w:ascii="宋体" w:hAnsi="宋体"/>
                <w:color w:val="262F4B"/>
                <w:sz w:val="24"/>
                <w:szCs w:val="24"/>
              </w:rPr>
              <w:t xml:space="preserve"> 取得</w:t>
            </w:r>
            <w:r>
              <w:rPr>
                <w:rFonts w:hint="eastAsia" w:ascii="宋体" w:hAnsi="宋体"/>
                <w:sz w:val="24"/>
                <w:szCs w:val="24"/>
              </w:rPr>
              <w:t>中式烹调师</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二</w:t>
            </w:r>
            <w:r>
              <w:rPr>
                <w:rFonts w:ascii="宋体" w:hAnsi="宋体" w:cs="宋体"/>
                <w:color w:val="605767"/>
                <w:sz w:val="24"/>
                <w:szCs w:val="24"/>
              </w:rPr>
              <w:t>级</w:t>
            </w:r>
            <w:r>
              <w:rPr>
                <w:rFonts w:hint="eastAsia" w:ascii="宋体" w:hAnsi="宋体" w:cs="宋体"/>
                <w:color w:val="605767"/>
                <w:sz w:val="24"/>
                <w:szCs w:val="24"/>
              </w:rPr>
              <w:t>及相关高级职称，</w:t>
            </w:r>
            <w:r>
              <w:rPr>
                <w:rFonts w:hint="eastAsia" w:ascii="宋体" w:hAnsi="宋体" w:cs="宋体"/>
                <w:color w:val="605767"/>
                <w:spacing w:val="3"/>
                <w:sz w:val="24"/>
                <w:szCs w:val="24"/>
              </w:rPr>
              <w:t>并获得该工种考评员资格一年以上</w:t>
            </w:r>
            <w:r>
              <w:rPr>
                <w:rFonts w:ascii="宋体" w:hAnsi="宋体" w:cs="宋体"/>
                <w:color w:val="524259"/>
                <w:spacing w:val="3"/>
                <w:w w:val="105"/>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before="7"/>
              <w:jc w:val="center"/>
              <w:rPr>
                <w:rFonts w:ascii="宋体" w:hAnsi="宋体" w:cs="Arial"/>
                <w:sz w:val="24"/>
                <w:szCs w:val="24"/>
              </w:rPr>
            </w:pPr>
            <w:r>
              <w:rPr>
                <w:rFonts w:hint="eastAsia" w:ascii="宋体" w:hAnsi="宋体" w:cs="Arial"/>
                <w:sz w:val="24"/>
                <w:szCs w:val="24"/>
              </w:rPr>
              <w:t>5</w:t>
            </w:r>
          </w:p>
        </w:tc>
        <w:tc>
          <w:tcPr>
            <w:tcW w:w="2410" w:type="dxa"/>
            <w:noWrap w:val="0"/>
            <w:vAlign w:val="center"/>
          </w:tcPr>
          <w:p>
            <w:pPr>
              <w:spacing w:before="7"/>
              <w:jc w:val="center"/>
              <w:rPr>
                <w:rFonts w:ascii="宋体" w:hAnsi="宋体" w:cs="Arial"/>
                <w:sz w:val="24"/>
                <w:szCs w:val="24"/>
              </w:rPr>
            </w:pPr>
            <w:r>
              <w:rPr>
                <w:rFonts w:hint="eastAsia" w:ascii="宋体" w:hAnsi="宋体"/>
                <w:sz w:val="24"/>
                <w:szCs w:val="24"/>
              </w:rPr>
              <w:t>中式面点师</w:t>
            </w:r>
          </w:p>
        </w:tc>
        <w:tc>
          <w:tcPr>
            <w:tcW w:w="5295" w:type="dxa"/>
            <w:noWrap w:val="0"/>
            <w:vAlign w:val="center"/>
          </w:tcPr>
          <w:p>
            <w:pPr>
              <w:spacing w:before="7"/>
              <w:jc w:val="left"/>
              <w:rPr>
                <w:rFonts w:hint="eastAsia" w:ascii="宋体" w:hAnsi="宋体" w:cs="宋体"/>
                <w:color w:val="605767"/>
                <w:w w:val="131"/>
                <w:sz w:val="24"/>
                <w:szCs w:val="24"/>
              </w:rPr>
            </w:pPr>
            <w:r>
              <w:rPr>
                <w:rFonts w:ascii="宋体" w:hAnsi="宋体"/>
                <w:color w:val="262F4B"/>
                <w:sz w:val="24"/>
                <w:szCs w:val="24"/>
              </w:rPr>
              <w:t>1.</w:t>
            </w:r>
            <w:r>
              <w:rPr>
                <w:rFonts w:hint="eastAsia" w:ascii="宋体" w:hAnsi="宋体"/>
                <w:color w:val="262F4B"/>
                <w:sz w:val="24"/>
                <w:szCs w:val="24"/>
              </w:rPr>
              <w:t>取得</w:t>
            </w:r>
            <w:r>
              <w:rPr>
                <w:rFonts w:hint="eastAsia" w:ascii="宋体" w:hAnsi="宋体"/>
                <w:sz w:val="24"/>
                <w:szCs w:val="24"/>
              </w:rPr>
              <w:t>中式面点师</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一</w:t>
            </w:r>
            <w:r>
              <w:rPr>
                <w:rFonts w:ascii="宋体" w:hAnsi="宋体" w:cs="宋体"/>
                <w:color w:val="605767"/>
                <w:sz w:val="24"/>
                <w:szCs w:val="24"/>
              </w:rPr>
              <w:t>级</w:t>
            </w:r>
            <w:r>
              <w:rPr>
                <w:rFonts w:ascii="宋体" w:hAnsi="宋体" w:cs="宋体"/>
                <w:color w:val="605767"/>
                <w:spacing w:val="-68"/>
                <w:sz w:val="24"/>
                <w:szCs w:val="24"/>
              </w:rPr>
              <w:t xml:space="preserve"> </w:t>
            </w:r>
            <w:r>
              <w:rPr>
                <w:rFonts w:hint="eastAsia" w:ascii="宋体" w:hAnsi="宋体" w:cs="宋体"/>
                <w:color w:val="605767"/>
                <w:spacing w:val="3"/>
                <w:sz w:val="24"/>
                <w:szCs w:val="24"/>
              </w:rPr>
              <w:t>，并获得该工种考评员资格一年以上</w:t>
            </w:r>
            <w:r>
              <w:rPr>
                <w:rFonts w:ascii="宋体" w:hAnsi="宋体" w:cs="宋体"/>
                <w:color w:val="605767"/>
                <w:w w:val="131"/>
                <w:sz w:val="24"/>
                <w:szCs w:val="24"/>
              </w:rPr>
              <w:t>。</w:t>
            </w:r>
          </w:p>
          <w:p>
            <w:pPr>
              <w:spacing w:before="7"/>
              <w:jc w:val="left"/>
              <w:rPr>
                <w:rFonts w:hint="eastAsia" w:ascii="宋体" w:hAnsi="宋体" w:cs="宋体"/>
                <w:color w:val="605767"/>
                <w:spacing w:val="3"/>
                <w:sz w:val="24"/>
                <w:szCs w:val="24"/>
              </w:rPr>
            </w:pPr>
            <w:r>
              <w:rPr>
                <w:rFonts w:hint="eastAsia" w:ascii="宋体" w:hAnsi="宋体"/>
                <w:color w:val="262F4B"/>
                <w:sz w:val="24"/>
                <w:szCs w:val="24"/>
              </w:rPr>
              <w:t>2</w:t>
            </w:r>
            <w:r>
              <w:rPr>
                <w:rFonts w:ascii="宋体" w:hAnsi="宋体"/>
                <w:color w:val="262F4B"/>
                <w:sz w:val="24"/>
                <w:szCs w:val="24"/>
              </w:rPr>
              <w:t>.</w:t>
            </w:r>
            <w:r>
              <w:rPr>
                <w:rFonts w:ascii="宋体" w:hAnsi="宋体" w:cs="宋体"/>
                <w:color w:val="605767"/>
                <w:w w:val="110"/>
                <w:sz w:val="24"/>
                <w:szCs w:val="24"/>
              </w:rPr>
              <w:t>取得</w:t>
            </w:r>
            <w:r>
              <w:rPr>
                <w:rFonts w:hint="eastAsia" w:ascii="宋体" w:hAnsi="宋体" w:cs="宋体"/>
                <w:color w:val="605767"/>
                <w:sz w:val="24"/>
                <w:szCs w:val="24"/>
              </w:rPr>
              <w:t>相关</w:t>
            </w:r>
            <w:r>
              <w:rPr>
                <w:rFonts w:hint="eastAsia" w:ascii="宋体" w:hAnsi="宋体" w:cs="宋体"/>
                <w:color w:val="605767"/>
                <w:w w:val="110"/>
                <w:sz w:val="24"/>
                <w:szCs w:val="24"/>
              </w:rPr>
              <w:t>高级职称，</w:t>
            </w:r>
            <w:r>
              <w:rPr>
                <w:rFonts w:hint="eastAsia" w:ascii="宋体" w:hAnsi="宋体" w:cs="宋体"/>
                <w:color w:val="605767"/>
                <w:spacing w:val="3"/>
                <w:sz w:val="24"/>
                <w:szCs w:val="24"/>
              </w:rPr>
              <w:t>并获得该工种考评员资格一年以上。</w:t>
            </w:r>
          </w:p>
          <w:p>
            <w:pPr>
              <w:spacing w:before="7"/>
              <w:jc w:val="left"/>
              <w:rPr>
                <w:rFonts w:ascii="宋体" w:hAnsi="宋体" w:cs="Arial"/>
                <w:sz w:val="24"/>
                <w:szCs w:val="24"/>
              </w:rPr>
            </w:pPr>
            <w:r>
              <w:rPr>
                <w:rFonts w:hint="eastAsia" w:ascii="宋体" w:hAnsi="宋体" w:cs="宋体"/>
                <w:color w:val="605767"/>
                <w:spacing w:val="3"/>
                <w:sz w:val="24"/>
                <w:szCs w:val="24"/>
              </w:rPr>
              <w:t>3.</w:t>
            </w:r>
            <w:r>
              <w:rPr>
                <w:rFonts w:hint="eastAsia" w:ascii="宋体" w:hAnsi="宋体"/>
                <w:color w:val="262F4B"/>
                <w:sz w:val="24"/>
                <w:szCs w:val="24"/>
              </w:rPr>
              <w:t xml:space="preserve"> 取得</w:t>
            </w:r>
            <w:r>
              <w:rPr>
                <w:rFonts w:hint="eastAsia" w:ascii="宋体" w:hAnsi="宋体"/>
                <w:sz w:val="24"/>
                <w:szCs w:val="24"/>
              </w:rPr>
              <w:t>中式面点师</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二</w:t>
            </w:r>
            <w:r>
              <w:rPr>
                <w:rFonts w:ascii="宋体" w:hAnsi="宋体" w:cs="宋体"/>
                <w:color w:val="605767"/>
                <w:sz w:val="24"/>
                <w:szCs w:val="24"/>
              </w:rPr>
              <w:t>级</w:t>
            </w:r>
            <w:r>
              <w:rPr>
                <w:rFonts w:hint="eastAsia" w:ascii="宋体" w:hAnsi="宋体" w:cs="宋体"/>
                <w:color w:val="605767"/>
                <w:sz w:val="24"/>
                <w:szCs w:val="24"/>
              </w:rPr>
              <w:t>及相关高级职称，</w:t>
            </w:r>
            <w:r>
              <w:rPr>
                <w:rFonts w:hint="eastAsia" w:ascii="宋体" w:hAnsi="宋体" w:cs="宋体"/>
                <w:color w:val="605767"/>
                <w:spacing w:val="3"/>
                <w:sz w:val="24"/>
                <w:szCs w:val="24"/>
              </w:rPr>
              <w:t>并获得该工种考评员资格一年以上</w:t>
            </w:r>
            <w:r>
              <w:rPr>
                <w:rFonts w:ascii="宋体" w:hAnsi="宋体" w:cs="宋体"/>
                <w:color w:val="524259"/>
                <w:spacing w:val="3"/>
                <w:w w:val="105"/>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before="7"/>
              <w:jc w:val="center"/>
              <w:rPr>
                <w:rFonts w:ascii="宋体" w:hAnsi="宋体" w:cs="Arial"/>
                <w:sz w:val="24"/>
                <w:szCs w:val="24"/>
              </w:rPr>
            </w:pPr>
            <w:r>
              <w:rPr>
                <w:rFonts w:hint="eastAsia" w:ascii="宋体" w:hAnsi="宋体" w:cs="Arial"/>
                <w:sz w:val="24"/>
                <w:szCs w:val="24"/>
              </w:rPr>
              <w:t>6</w:t>
            </w:r>
          </w:p>
        </w:tc>
        <w:tc>
          <w:tcPr>
            <w:tcW w:w="2410" w:type="dxa"/>
            <w:noWrap w:val="0"/>
            <w:vAlign w:val="center"/>
          </w:tcPr>
          <w:p>
            <w:pPr>
              <w:spacing w:before="7"/>
              <w:jc w:val="center"/>
              <w:rPr>
                <w:rFonts w:ascii="宋体" w:hAnsi="宋体" w:cs="Arial"/>
                <w:sz w:val="24"/>
                <w:szCs w:val="24"/>
              </w:rPr>
            </w:pPr>
            <w:r>
              <w:rPr>
                <w:rFonts w:hint="eastAsia" w:ascii="宋体" w:hAnsi="宋体"/>
                <w:sz w:val="24"/>
                <w:szCs w:val="24"/>
              </w:rPr>
              <w:t>电子商务师</w:t>
            </w:r>
          </w:p>
        </w:tc>
        <w:tc>
          <w:tcPr>
            <w:tcW w:w="5295" w:type="dxa"/>
            <w:noWrap w:val="0"/>
            <w:vAlign w:val="center"/>
          </w:tcPr>
          <w:p>
            <w:pPr>
              <w:spacing w:before="7"/>
              <w:jc w:val="left"/>
              <w:rPr>
                <w:rFonts w:hint="eastAsia" w:ascii="宋体" w:hAnsi="宋体" w:cs="宋体"/>
                <w:color w:val="605767"/>
                <w:w w:val="131"/>
                <w:sz w:val="24"/>
                <w:szCs w:val="24"/>
              </w:rPr>
            </w:pPr>
            <w:r>
              <w:rPr>
                <w:rFonts w:ascii="宋体" w:hAnsi="宋体"/>
                <w:color w:val="262F4B"/>
                <w:sz w:val="24"/>
                <w:szCs w:val="24"/>
              </w:rPr>
              <w:t>1.</w:t>
            </w:r>
            <w:r>
              <w:rPr>
                <w:rFonts w:hint="eastAsia" w:ascii="宋体" w:hAnsi="宋体"/>
                <w:color w:val="262F4B"/>
                <w:sz w:val="24"/>
                <w:szCs w:val="24"/>
              </w:rPr>
              <w:t>取得</w:t>
            </w:r>
            <w:r>
              <w:rPr>
                <w:rFonts w:hint="eastAsia" w:ascii="宋体" w:hAnsi="宋体"/>
                <w:sz w:val="24"/>
                <w:szCs w:val="24"/>
              </w:rPr>
              <w:t>电子商务师</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一</w:t>
            </w:r>
            <w:r>
              <w:rPr>
                <w:rFonts w:ascii="宋体" w:hAnsi="宋体" w:cs="宋体"/>
                <w:color w:val="605767"/>
                <w:sz w:val="24"/>
                <w:szCs w:val="24"/>
              </w:rPr>
              <w:t>级</w:t>
            </w:r>
            <w:r>
              <w:rPr>
                <w:rFonts w:ascii="宋体" w:hAnsi="宋体" w:cs="宋体"/>
                <w:color w:val="605767"/>
                <w:spacing w:val="-68"/>
                <w:sz w:val="24"/>
                <w:szCs w:val="24"/>
              </w:rPr>
              <w:t xml:space="preserve"> </w:t>
            </w:r>
            <w:r>
              <w:rPr>
                <w:rFonts w:hint="eastAsia" w:ascii="宋体" w:hAnsi="宋体" w:cs="宋体"/>
                <w:color w:val="605767"/>
                <w:spacing w:val="3"/>
                <w:sz w:val="24"/>
                <w:szCs w:val="24"/>
              </w:rPr>
              <w:t>，并获得该工种考评员资格一年以上</w:t>
            </w:r>
            <w:r>
              <w:rPr>
                <w:rFonts w:ascii="宋体" w:hAnsi="宋体" w:cs="宋体"/>
                <w:color w:val="605767"/>
                <w:w w:val="131"/>
                <w:sz w:val="24"/>
                <w:szCs w:val="24"/>
              </w:rPr>
              <w:t>。</w:t>
            </w:r>
          </w:p>
          <w:p>
            <w:pPr>
              <w:spacing w:before="7"/>
              <w:jc w:val="left"/>
              <w:rPr>
                <w:rFonts w:hint="eastAsia" w:ascii="宋体" w:hAnsi="宋体" w:cs="宋体"/>
                <w:color w:val="605767"/>
                <w:spacing w:val="3"/>
                <w:sz w:val="24"/>
                <w:szCs w:val="24"/>
              </w:rPr>
            </w:pPr>
            <w:r>
              <w:rPr>
                <w:rFonts w:hint="eastAsia" w:ascii="宋体" w:hAnsi="宋体"/>
                <w:color w:val="262F4B"/>
                <w:sz w:val="24"/>
                <w:szCs w:val="24"/>
              </w:rPr>
              <w:t>2</w:t>
            </w:r>
            <w:r>
              <w:rPr>
                <w:rFonts w:ascii="宋体" w:hAnsi="宋体"/>
                <w:color w:val="262F4B"/>
                <w:sz w:val="24"/>
                <w:szCs w:val="24"/>
              </w:rPr>
              <w:t>.</w:t>
            </w:r>
            <w:r>
              <w:rPr>
                <w:rFonts w:ascii="宋体" w:hAnsi="宋体" w:cs="宋体"/>
                <w:color w:val="605767"/>
                <w:w w:val="110"/>
                <w:sz w:val="24"/>
                <w:szCs w:val="24"/>
              </w:rPr>
              <w:t>取得</w:t>
            </w:r>
            <w:r>
              <w:rPr>
                <w:rFonts w:hint="eastAsia" w:ascii="宋体" w:hAnsi="宋体"/>
                <w:sz w:val="24"/>
                <w:szCs w:val="24"/>
              </w:rPr>
              <w:t>相关</w:t>
            </w:r>
            <w:r>
              <w:rPr>
                <w:rFonts w:hint="eastAsia" w:ascii="宋体" w:hAnsi="宋体" w:cs="宋体"/>
                <w:color w:val="605767"/>
                <w:w w:val="110"/>
                <w:sz w:val="24"/>
                <w:szCs w:val="24"/>
              </w:rPr>
              <w:t>高级职称，</w:t>
            </w:r>
            <w:r>
              <w:rPr>
                <w:rFonts w:hint="eastAsia" w:ascii="宋体" w:hAnsi="宋体" w:cs="宋体"/>
                <w:color w:val="605767"/>
                <w:spacing w:val="3"/>
                <w:sz w:val="24"/>
                <w:szCs w:val="24"/>
              </w:rPr>
              <w:t>并获得该工种考评员资格一年以上。</w:t>
            </w:r>
          </w:p>
          <w:p>
            <w:pPr>
              <w:spacing w:before="7"/>
              <w:jc w:val="left"/>
              <w:rPr>
                <w:rFonts w:ascii="宋体" w:hAnsi="宋体" w:cs="Arial"/>
                <w:sz w:val="24"/>
                <w:szCs w:val="24"/>
              </w:rPr>
            </w:pPr>
            <w:r>
              <w:rPr>
                <w:rFonts w:hint="eastAsia" w:ascii="宋体" w:hAnsi="宋体" w:cs="宋体"/>
                <w:color w:val="605767"/>
                <w:spacing w:val="3"/>
                <w:sz w:val="24"/>
                <w:szCs w:val="24"/>
              </w:rPr>
              <w:t>3.</w:t>
            </w:r>
            <w:r>
              <w:rPr>
                <w:rFonts w:hint="eastAsia" w:ascii="宋体" w:hAnsi="宋体"/>
                <w:color w:val="262F4B"/>
                <w:sz w:val="24"/>
                <w:szCs w:val="24"/>
              </w:rPr>
              <w:t xml:space="preserve"> 取得</w:t>
            </w:r>
            <w:r>
              <w:rPr>
                <w:rFonts w:hint="eastAsia" w:ascii="宋体" w:hAnsi="宋体"/>
                <w:sz w:val="24"/>
                <w:szCs w:val="24"/>
              </w:rPr>
              <w:t>电子商务师</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二</w:t>
            </w:r>
            <w:r>
              <w:rPr>
                <w:rFonts w:ascii="宋体" w:hAnsi="宋体" w:cs="宋体"/>
                <w:color w:val="605767"/>
                <w:sz w:val="24"/>
                <w:szCs w:val="24"/>
              </w:rPr>
              <w:t>级</w:t>
            </w:r>
            <w:r>
              <w:rPr>
                <w:rFonts w:hint="eastAsia" w:ascii="宋体" w:hAnsi="宋体" w:cs="宋体"/>
                <w:color w:val="605767"/>
                <w:sz w:val="24"/>
                <w:szCs w:val="24"/>
              </w:rPr>
              <w:t>及相关高级职称，</w:t>
            </w:r>
            <w:r>
              <w:rPr>
                <w:rFonts w:hint="eastAsia" w:ascii="宋体" w:hAnsi="宋体" w:cs="宋体"/>
                <w:color w:val="605767"/>
                <w:spacing w:val="3"/>
                <w:sz w:val="24"/>
                <w:szCs w:val="24"/>
              </w:rPr>
              <w:t>并获得该工种考评员资格一年以上</w:t>
            </w:r>
            <w:r>
              <w:rPr>
                <w:rFonts w:ascii="宋体" w:hAnsi="宋体" w:cs="宋体"/>
                <w:color w:val="524259"/>
                <w:spacing w:val="3"/>
                <w:w w:val="105"/>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before="7"/>
              <w:jc w:val="center"/>
              <w:rPr>
                <w:rFonts w:ascii="宋体" w:hAnsi="宋体" w:cs="Arial"/>
                <w:sz w:val="24"/>
                <w:szCs w:val="24"/>
              </w:rPr>
            </w:pPr>
            <w:r>
              <w:rPr>
                <w:rFonts w:hint="eastAsia" w:ascii="宋体" w:hAnsi="宋体" w:cs="Arial"/>
                <w:sz w:val="24"/>
                <w:szCs w:val="24"/>
              </w:rPr>
              <w:t>7</w:t>
            </w:r>
          </w:p>
        </w:tc>
        <w:tc>
          <w:tcPr>
            <w:tcW w:w="2410" w:type="dxa"/>
            <w:noWrap w:val="0"/>
            <w:vAlign w:val="center"/>
          </w:tcPr>
          <w:p>
            <w:pPr>
              <w:spacing w:before="7"/>
              <w:jc w:val="center"/>
              <w:rPr>
                <w:rFonts w:ascii="宋体" w:hAnsi="宋体" w:cs="Arial"/>
                <w:sz w:val="24"/>
                <w:szCs w:val="24"/>
              </w:rPr>
            </w:pPr>
            <w:r>
              <w:rPr>
                <w:rFonts w:ascii="宋体" w:hAnsi="宋体" w:cs="宋体"/>
                <w:color w:val="605767"/>
                <w:w w:val="110"/>
                <w:sz w:val="24"/>
                <w:szCs w:val="24"/>
              </w:rPr>
              <w:t>保育师</w:t>
            </w:r>
          </w:p>
        </w:tc>
        <w:tc>
          <w:tcPr>
            <w:tcW w:w="5295" w:type="dxa"/>
            <w:noWrap w:val="0"/>
            <w:vAlign w:val="center"/>
          </w:tcPr>
          <w:p>
            <w:pPr>
              <w:spacing w:before="7"/>
              <w:jc w:val="left"/>
              <w:rPr>
                <w:rFonts w:hint="eastAsia" w:ascii="宋体" w:hAnsi="宋体" w:cs="宋体"/>
                <w:color w:val="605767"/>
                <w:w w:val="131"/>
                <w:sz w:val="24"/>
                <w:szCs w:val="24"/>
              </w:rPr>
            </w:pPr>
            <w:r>
              <w:rPr>
                <w:rFonts w:ascii="宋体" w:hAnsi="宋体"/>
                <w:color w:val="262F4B"/>
                <w:sz w:val="24"/>
                <w:szCs w:val="24"/>
              </w:rPr>
              <w:t>1.</w:t>
            </w:r>
            <w:r>
              <w:rPr>
                <w:rFonts w:hint="eastAsia" w:ascii="宋体" w:hAnsi="宋体"/>
                <w:color w:val="262F4B"/>
                <w:sz w:val="24"/>
                <w:szCs w:val="24"/>
              </w:rPr>
              <w:t>取得</w:t>
            </w:r>
            <w:r>
              <w:rPr>
                <w:rFonts w:hint="eastAsia" w:ascii="宋体" w:hAnsi="宋体"/>
                <w:sz w:val="24"/>
                <w:szCs w:val="24"/>
              </w:rPr>
              <w:t>保育师</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一</w:t>
            </w:r>
            <w:r>
              <w:rPr>
                <w:rFonts w:ascii="宋体" w:hAnsi="宋体" w:cs="宋体"/>
                <w:color w:val="605767"/>
                <w:sz w:val="24"/>
                <w:szCs w:val="24"/>
              </w:rPr>
              <w:t>级</w:t>
            </w:r>
            <w:r>
              <w:rPr>
                <w:rFonts w:ascii="宋体" w:hAnsi="宋体" w:cs="宋体"/>
                <w:color w:val="605767"/>
                <w:spacing w:val="-68"/>
                <w:sz w:val="24"/>
                <w:szCs w:val="24"/>
              </w:rPr>
              <w:t xml:space="preserve"> </w:t>
            </w:r>
            <w:r>
              <w:rPr>
                <w:rFonts w:hint="eastAsia" w:ascii="宋体" w:hAnsi="宋体" w:cs="宋体"/>
                <w:color w:val="605767"/>
                <w:spacing w:val="3"/>
                <w:sz w:val="24"/>
                <w:szCs w:val="24"/>
              </w:rPr>
              <w:t>，并获得该工种考评员资格一年以上</w:t>
            </w:r>
            <w:r>
              <w:rPr>
                <w:rFonts w:ascii="宋体" w:hAnsi="宋体" w:cs="宋体"/>
                <w:color w:val="605767"/>
                <w:w w:val="131"/>
                <w:sz w:val="24"/>
                <w:szCs w:val="24"/>
              </w:rPr>
              <w:t>。</w:t>
            </w:r>
          </w:p>
          <w:p>
            <w:pPr>
              <w:spacing w:before="7"/>
              <w:jc w:val="left"/>
              <w:rPr>
                <w:rFonts w:hint="eastAsia" w:ascii="宋体" w:hAnsi="宋体" w:cs="宋体"/>
                <w:color w:val="605767"/>
                <w:spacing w:val="3"/>
                <w:sz w:val="24"/>
                <w:szCs w:val="24"/>
              </w:rPr>
            </w:pPr>
            <w:r>
              <w:rPr>
                <w:rFonts w:hint="eastAsia" w:ascii="宋体" w:hAnsi="宋体"/>
                <w:color w:val="262F4B"/>
                <w:sz w:val="24"/>
                <w:szCs w:val="24"/>
              </w:rPr>
              <w:t>2</w:t>
            </w:r>
            <w:r>
              <w:rPr>
                <w:rFonts w:ascii="宋体" w:hAnsi="宋体"/>
                <w:color w:val="262F4B"/>
                <w:sz w:val="24"/>
                <w:szCs w:val="24"/>
              </w:rPr>
              <w:t>.</w:t>
            </w:r>
            <w:r>
              <w:rPr>
                <w:rFonts w:ascii="宋体" w:hAnsi="宋体" w:cs="宋体"/>
                <w:color w:val="605767"/>
                <w:w w:val="110"/>
                <w:sz w:val="24"/>
                <w:szCs w:val="24"/>
              </w:rPr>
              <w:t>取得</w:t>
            </w:r>
            <w:r>
              <w:rPr>
                <w:rFonts w:hint="eastAsia" w:ascii="宋体" w:hAnsi="宋体"/>
                <w:sz w:val="24"/>
                <w:szCs w:val="24"/>
              </w:rPr>
              <w:t>相关</w:t>
            </w:r>
            <w:r>
              <w:rPr>
                <w:rFonts w:hint="eastAsia" w:ascii="宋体" w:hAnsi="宋体" w:cs="宋体"/>
                <w:color w:val="605767"/>
                <w:w w:val="110"/>
                <w:sz w:val="24"/>
                <w:szCs w:val="24"/>
              </w:rPr>
              <w:t>高级职称，</w:t>
            </w:r>
            <w:r>
              <w:rPr>
                <w:rFonts w:hint="eastAsia" w:ascii="宋体" w:hAnsi="宋体" w:cs="宋体"/>
                <w:color w:val="605767"/>
                <w:spacing w:val="3"/>
                <w:sz w:val="24"/>
                <w:szCs w:val="24"/>
              </w:rPr>
              <w:t>并获得该工种考评员资格一年以上。</w:t>
            </w:r>
          </w:p>
          <w:p>
            <w:pPr>
              <w:spacing w:before="7"/>
              <w:jc w:val="left"/>
              <w:rPr>
                <w:rFonts w:ascii="宋体" w:hAnsi="宋体" w:cs="宋体"/>
                <w:color w:val="605767"/>
                <w:w w:val="131"/>
                <w:sz w:val="24"/>
                <w:szCs w:val="24"/>
              </w:rPr>
            </w:pPr>
            <w:r>
              <w:rPr>
                <w:rFonts w:hint="eastAsia" w:ascii="宋体" w:hAnsi="宋体" w:cs="宋体"/>
                <w:color w:val="605767"/>
                <w:spacing w:val="3"/>
                <w:sz w:val="24"/>
                <w:szCs w:val="24"/>
              </w:rPr>
              <w:t>3.</w:t>
            </w:r>
            <w:r>
              <w:rPr>
                <w:rFonts w:hint="eastAsia" w:ascii="宋体" w:hAnsi="宋体"/>
                <w:color w:val="262F4B"/>
                <w:sz w:val="24"/>
                <w:szCs w:val="24"/>
              </w:rPr>
              <w:t xml:space="preserve"> 取得</w:t>
            </w:r>
            <w:r>
              <w:rPr>
                <w:rFonts w:hint="eastAsia" w:ascii="宋体" w:hAnsi="宋体"/>
                <w:sz w:val="24"/>
                <w:szCs w:val="24"/>
              </w:rPr>
              <w:t>保育师</w:t>
            </w:r>
            <w:r>
              <w:rPr>
                <w:rFonts w:ascii="宋体" w:hAnsi="宋体" w:cs="宋体"/>
                <w:color w:val="605767"/>
                <w:sz w:val="24"/>
                <w:szCs w:val="24"/>
              </w:rPr>
              <w:t>国家职业资格</w:t>
            </w:r>
            <w:r>
              <w:rPr>
                <w:rFonts w:ascii="宋体" w:hAnsi="宋体" w:cs="宋体"/>
                <w:color w:val="605767"/>
                <w:spacing w:val="-97"/>
                <w:sz w:val="24"/>
                <w:szCs w:val="24"/>
              </w:rPr>
              <w:t xml:space="preserve"> </w:t>
            </w:r>
            <w:r>
              <w:rPr>
                <w:rFonts w:ascii="宋体" w:hAnsi="宋体" w:cs="宋体"/>
                <w:color w:val="605767"/>
                <w:sz w:val="24"/>
                <w:szCs w:val="24"/>
              </w:rPr>
              <w:t>或</w:t>
            </w:r>
            <w:r>
              <w:rPr>
                <w:rFonts w:hint="eastAsia" w:ascii="宋体" w:hAnsi="宋体" w:cs="宋体"/>
                <w:color w:val="605767"/>
                <w:sz w:val="24"/>
                <w:szCs w:val="24"/>
              </w:rPr>
              <w:t>（</w:t>
            </w:r>
            <w:r>
              <w:rPr>
                <w:rFonts w:ascii="宋体" w:hAnsi="宋体" w:cs="宋体"/>
                <w:color w:val="605767"/>
                <w:spacing w:val="-90"/>
                <w:sz w:val="24"/>
                <w:szCs w:val="24"/>
              </w:rPr>
              <w:t xml:space="preserve"> </w:t>
            </w:r>
            <w:r>
              <w:rPr>
                <w:rFonts w:ascii="宋体" w:hAnsi="宋体" w:cs="宋体"/>
                <w:color w:val="605767"/>
                <w:sz w:val="24"/>
                <w:szCs w:val="24"/>
              </w:rPr>
              <w:t>职业</w:t>
            </w:r>
            <w:r>
              <w:rPr>
                <w:rFonts w:ascii="宋体" w:hAnsi="宋体" w:cs="宋体"/>
                <w:color w:val="605767"/>
                <w:spacing w:val="-75"/>
                <w:sz w:val="24"/>
                <w:szCs w:val="24"/>
              </w:rPr>
              <w:t xml:space="preserve"> </w:t>
            </w:r>
            <w:r>
              <w:rPr>
                <w:rFonts w:ascii="宋体" w:hAnsi="宋体" w:cs="宋体"/>
                <w:color w:val="605767"/>
                <w:sz w:val="24"/>
                <w:szCs w:val="24"/>
              </w:rPr>
              <w:t>技</w:t>
            </w:r>
            <w:r>
              <w:rPr>
                <w:rFonts w:ascii="宋体" w:hAnsi="宋体" w:cs="宋体"/>
                <w:color w:val="605767"/>
                <w:spacing w:val="-72"/>
                <w:sz w:val="24"/>
                <w:szCs w:val="24"/>
              </w:rPr>
              <w:t xml:space="preserve"> </w:t>
            </w:r>
            <w:r>
              <w:rPr>
                <w:rFonts w:hint="eastAsia" w:ascii="宋体" w:hAnsi="宋体" w:cs="宋体"/>
                <w:color w:val="605767"/>
                <w:sz w:val="24"/>
                <w:szCs w:val="24"/>
              </w:rPr>
              <w:t>能</w:t>
            </w:r>
            <w:r>
              <w:rPr>
                <w:rFonts w:ascii="宋体" w:hAnsi="宋体" w:cs="宋体"/>
                <w:color w:val="605767"/>
                <w:sz w:val="24"/>
                <w:szCs w:val="24"/>
              </w:rPr>
              <w:t>等</w:t>
            </w:r>
            <w:r>
              <w:rPr>
                <w:rFonts w:ascii="宋体" w:hAnsi="宋体" w:cs="宋体"/>
                <w:color w:val="605767"/>
                <w:spacing w:val="-86"/>
                <w:sz w:val="24"/>
                <w:szCs w:val="24"/>
              </w:rPr>
              <w:t xml:space="preserve"> </w:t>
            </w:r>
            <w:r>
              <w:rPr>
                <w:rFonts w:ascii="宋体" w:hAnsi="宋体" w:cs="宋体"/>
                <w:color w:val="605767"/>
                <w:sz w:val="24"/>
                <w:szCs w:val="24"/>
              </w:rPr>
              <w:t>级</w:t>
            </w:r>
            <w:r>
              <w:rPr>
                <w:rFonts w:ascii="宋体" w:hAnsi="宋体" w:cs="宋体"/>
                <w:color w:val="605767"/>
                <w:spacing w:val="-24"/>
                <w:sz w:val="24"/>
                <w:szCs w:val="24"/>
              </w:rPr>
              <w:t xml:space="preserve"> </w:t>
            </w:r>
            <w:r>
              <w:rPr>
                <w:rFonts w:hint="eastAsia" w:ascii="宋体" w:hAnsi="宋体" w:cs="宋体"/>
                <w:color w:val="605767"/>
                <w:spacing w:val="-24"/>
                <w:sz w:val="24"/>
                <w:szCs w:val="24"/>
              </w:rPr>
              <w:t>）</w:t>
            </w:r>
            <w:r>
              <w:rPr>
                <w:rFonts w:hint="eastAsia" w:ascii="宋体" w:hAnsi="宋体" w:cs="宋体"/>
                <w:color w:val="605767"/>
                <w:w w:val="90"/>
                <w:sz w:val="24"/>
                <w:szCs w:val="24"/>
              </w:rPr>
              <w:t>二</w:t>
            </w:r>
            <w:r>
              <w:rPr>
                <w:rFonts w:ascii="宋体" w:hAnsi="宋体" w:cs="宋体"/>
                <w:color w:val="605767"/>
                <w:sz w:val="24"/>
                <w:szCs w:val="24"/>
              </w:rPr>
              <w:t>级</w:t>
            </w:r>
            <w:r>
              <w:rPr>
                <w:rFonts w:hint="eastAsia" w:ascii="宋体" w:hAnsi="宋体" w:cs="宋体"/>
                <w:color w:val="605767"/>
                <w:sz w:val="24"/>
                <w:szCs w:val="24"/>
              </w:rPr>
              <w:t>及相关高级职称，</w:t>
            </w:r>
            <w:r>
              <w:rPr>
                <w:rFonts w:hint="eastAsia" w:ascii="宋体" w:hAnsi="宋体" w:cs="宋体"/>
                <w:color w:val="605767"/>
                <w:spacing w:val="3"/>
                <w:sz w:val="24"/>
                <w:szCs w:val="24"/>
              </w:rPr>
              <w:t>并获得该工种考评员资格一年以上</w:t>
            </w:r>
            <w:r>
              <w:rPr>
                <w:rFonts w:ascii="宋体" w:hAnsi="宋体" w:cs="宋体"/>
                <w:color w:val="524259"/>
                <w:spacing w:val="3"/>
                <w:w w:val="105"/>
                <w:sz w:val="24"/>
                <w:szCs w:val="24"/>
              </w:rPr>
              <w:t>。</w:t>
            </w:r>
          </w:p>
        </w:tc>
      </w:tr>
    </w:tbl>
    <w:p>
      <w:pPr>
        <w:spacing w:before="10" w:line="393" w:lineRule="auto"/>
        <w:ind w:right="112"/>
        <w:rPr>
          <w:rFonts w:hint="eastAsia" w:ascii="宋体" w:hAnsi="宋体" w:cs="宋体"/>
          <w:sz w:val="28"/>
          <w:szCs w:val="28"/>
        </w:rPr>
      </w:pPr>
      <w:r>
        <w:rPr>
          <w:rFonts w:hint="eastAsia" w:ascii="宋体" w:hAnsi="宋体" w:cs="宋体"/>
          <w:sz w:val="28"/>
          <w:szCs w:val="28"/>
        </w:rPr>
        <w:t>备注:申报条件中的相关专业按广东省社会培训评价组织职业技能等级认定评价规范或国家职业技能标准执行，颁证单位为阳江技师学院。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GU5MDg4OTM2MjI0NDllNGQ1NmMxMWNlZjBmY2QifQ=="/>
  </w:docVars>
  <w:rsids>
    <w:rsidRoot w:val="7F7B135A"/>
    <w:rsid w:val="7F7B1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jc w:val="left"/>
    </w:pPr>
    <w:rPr>
      <w:rFonts w:ascii="Calibri" w:hAnsi="Calibri" w:eastAsia="Calibri" w:cs="Times New Roman"/>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2024-04-26T11:16:00Z</dcterms:created>
  <dc:creator>随遇而安</dc:creator>
  <cp:lastModifiedBy>随遇而安</cp:lastModifiedBy>
  <dcterms:modified xsi:type="dcterms:W3CDTF">2024-04-26T11:16:12Z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7EF0B0B2093B4582B954A329A73A19A8_11</vt:lpwstr>
  </property>
</Properties>
</file>