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pPr>
      <w:r>
        <w:drawing>
          <wp:anchor distT="0" distB="0" distL="114300" distR="114300" simplePos="0" relativeHeight="251659264" behindDoc="1" locked="0" layoutInCell="0" allowOverlap="1">
            <wp:simplePos x="0" y="0"/>
            <wp:positionH relativeFrom="page">
              <wp:posOffset>988695</wp:posOffset>
            </wp:positionH>
            <wp:positionV relativeFrom="page">
              <wp:posOffset>988695</wp:posOffset>
            </wp:positionV>
            <wp:extent cx="869950" cy="712470"/>
            <wp:effectExtent l="0" t="0" r="1397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869950" cy="712470"/>
                    </a:xfrm>
                    <a:prstGeom prst="rect">
                      <a:avLst/>
                    </a:prstGeom>
                    <a:noFill/>
                    <a:ln>
                      <a:noFill/>
                    </a:ln>
                  </pic:spPr>
                </pic:pic>
              </a:graphicData>
            </a:graphic>
          </wp:anchor>
        </w:drawing>
      </w:r>
    </w:p>
    <w:p>
      <w:pPr>
        <w:spacing w:line="200" w:lineRule="exact"/>
      </w:pPr>
    </w:p>
    <w:p>
      <w:pPr>
        <w:spacing w:line="211" w:lineRule="exact"/>
      </w:pPr>
    </w:p>
    <w:p>
      <w:pPr>
        <w:spacing w:line="332" w:lineRule="exact"/>
        <w:ind w:left="1640"/>
        <w:rPr>
          <w:sz w:val="20"/>
          <w:szCs w:val="20"/>
        </w:rPr>
      </w:pPr>
      <w:r>
        <w:rPr>
          <w:rFonts w:ascii="华文彩云" w:hAnsi="华文彩云" w:eastAsia="华文彩云" w:cs="华文彩云"/>
          <w:sz w:val="32"/>
          <w:szCs w:val="32"/>
        </w:rPr>
        <w:t>国家中等职业教育改革发展示范学校建设系列成果</w:t>
      </w:r>
    </w:p>
    <w:p>
      <w:pPr>
        <w:spacing w:line="200" w:lineRule="exact"/>
      </w:pPr>
    </w:p>
    <w:p>
      <w:pPr>
        <w:spacing w:line="200" w:lineRule="exact"/>
      </w:pPr>
    </w:p>
    <w:p>
      <w:pPr>
        <w:spacing w:line="200" w:lineRule="exact"/>
      </w:pPr>
    </w:p>
    <w:p>
      <w:pPr>
        <w:spacing w:line="200" w:lineRule="exact"/>
      </w:pPr>
    </w:p>
    <w:p>
      <w:pPr>
        <w:spacing w:line="240" w:lineRule="exact"/>
      </w:pPr>
    </w:p>
    <w:p>
      <w:pPr>
        <w:spacing w:line="822" w:lineRule="exact"/>
        <w:ind w:right="6"/>
        <w:jc w:val="center"/>
        <w:rPr>
          <w:sz w:val="20"/>
          <w:szCs w:val="20"/>
        </w:rPr>
      </w:pPr>
      <w:r>
        <w:rPr>
          <w:rFonts w:hint="eastAsia" w:ascii="黑体" w:hAnsi="黑体" w:eastAsia="黑体" w:cs="黑体"/>
          <w:b/>
          <w:bCs/>
          <w:sz w:val="72"/>
          <w:szCs w:val="72"/>
          <w:lang w:val="en-US" w:eastAsia="zh-CN"/>
        </w:rPr>
        <w:t>幼儿保育</w:t>
      </w:r>
      <w:r>
        <w:rPr>
          <w:rFonts w:ascii="黑体" w:hAnsi="黑体" w:eastAsia="黑体" w:cs="黑体"/>
          <w:b/>
          <w:bCs/>
          <w:sz w:val="72"/>
          <w:szCs w:val="72"/>
        </w:rPr>
        <w:t>专业</w:t>
      </w:r>
    </w:p>
    <w:p>
      <w:pPr>
        <w:spacing w:line="115" w:lineRule="exact"/>
      </w:pPr>
    </w:p>
    <w:p>
      <w:pPr>
        <w:spacing w:line="822" w:lineRule="exact"/>
        <w:ind w:right="6"/>
        <w:jc w:val="center"/>
        <w:rPr>
          <w:sz w:val="20"/>
          <w:szCs w:val="20"/>
        </w:rPr>
      </w:pPr>
      <w:r>
        <w:rPr>
          <w:rFonts w:ascii="黑体" w:hAnsi="黑体" w:eastAsia="黑体" w:cs="黑体"/>
          <w:b/>
          <w:bCs/>
          <w:sz w:val="72"/>
          <w:szCs w:val="72"/>
        </w:rPr>
        <w:t>人才培养方案</w:t>
      </w:r>
    </w:p>
    <w:p>
      <w:pPr>
        <w:spacing w:line="200" w:lineRule="exact"/>
      </w:pPr>
    </w:p>
    <w:p>
      <w:pPr>
        <w:spacing w:line="200" w:lineRule="exact"/>
      </w:pPr>
    </w:p>
    <w:p>
      <w:pPr>
        <w:spacing w:line="200" w:lineRule="exact"/>
      </w:pPr>
    </w:p>
    <w:p>
      <w:pPr>
        <w:pStyle w:val="27"/>
        <w:jc w:val="center"/>
        <w:rPr>
          <w:rFonts w:hint="eastAsia"/>
          <w:sz w:val="36"/>
          <w:szCs w:val="36"/>
        </w:rPr>
      </w:pPr>
      <w:r>
        <w:rPr>
          <w:rFonts w:hint="eastAsia"/>
          <w:sz w:val="36"/>
          <w:szCs w:val="36"/>
        </w:rPr>
        <w:t>职</w:t>
      </w:r>
      <w:r>
        <w:rPr>
          <w:rFonts w:hint="eastAsia"/>
          <w:sz w:val="36"/>
          <w:szCs w:val="36"/>
          <w:lang w:val="en-US" w:eastAsia="zh-CN"/>
        </w:rPr>
        <w:t>20</w:t>
      </w:r>
      <w:r>
        <w:rPr>
          <w:rFonts w:hint="eastAsia"/>
          <w:sz w:val="36"/>
          <w:szCs w:val="36"/>
        </w:rPr>
        <w:t>22</w:t>
      </w:r>
      <w:r>
        <w:rPr>
          <w:rFonts w:hint="eastAsia"/>
          <w:sz w:val="36"/>
          <w:szCs w:val="36"/>
          <w:lang w:val="en-US" w:eastAsia="zh-CN"/>
        </w:rPr>
        <w:t>幼儿保育</w:t>
      </w:r>
    </w:p>
    <w:p>
      <w:pPr>
        <w:pStyle w:val="27"/>
        <w:rPr>
          <w:rFonts w:hint="default" w:eastAsia="宋体"/>
          <w:sz w:val="36"/>
          <w:szCs w:val="36"/>
          <w:lang w:val="en-US" w:eastAsia="zh-CN"/>
        </w:rPr>
      </w:pPr>
    </w:p>
    <w:p>
      <w:pPr>
        <w:pStyle w:val="27"/>
      </w:pPr>
    </w:p>
    <w:p>
      <w:pPr>
        <w:tabs>
          <w:tab w:val="left" w:pos="2860"/>
          <w:tab w:val="left" w:pos="5020"/>
          <w:tab w:val="left" w:pos="6100"/>
        </w:tabs>
        <w:spacing w:line="411" w:lineRule="exact"/>
        <w:ind w:left="1800"/>
        <w:rPr>
          <w:rFonts w:hint="default" w:eastAsia="黑体"/>
          <w:sz w:val="20"/>
          <w:szCs w:val="20"/>
          <w:lang w:val="en-US" w:eastAsia="zh-CN"/>
        </w:rPr>
      </w:pPr>
      <w:r>
        <w:rPr>
          <w:rFonts w:ascii="黑体" w:hAnsi="黑体" w:eastAsia="黑体" w:cs="黑体"/>
          <w:sz w:val="36"/>
          <w:szCs w:val="36"/>
        </w:rPr>
        <w:t>主编：</w:t>
      </w:r>
      <w:r>
        <w:rPr>
          <w:rFonts w:hint="eastAsia" w:ascii="黑体" w:hAnsi="黑体" w:eastAsia="黑体" w:cs="黑体"/>
          <w:sz w:val="36"/>
          <w:szCs w:val="36"/>
          <w:lang w:val="en-US" w:eastAsia="zh-CN"/>
        </w:rPr>
        <w:t>陈嘉文</w:t>
      </w:r>
    </w:p>
    <w:p>
      <w:pPr>
        <w:tabs>
          <w:tab w:val="left" w:pos="2860"/>
        </w:tabs>
        <w:spacing w:line="411" w:lineRule="exact"/>
        <w:ind w:left="1800"/>
        <w:rPr>
          <w:rFonts w:hint="default" w:eastAsia="黑体"/>
          <w:sz w:val="20"/>
          <w:szCs w:val="20"/>
          <w:lang w:val="en-US" w:eastAsia="zh-CN"/>
        </w:rPr>
      </w:pPr>
    </w:p>
    <w:p>
      <w:pPr>
        <w:spacing w:line="213" w:lineRule="exact"/>
      </w:pPr>
    </w:p>
    <w:p>
      <w:pPr>
        <w:tabs>
          <w:tab w:val="left" w:pos="2860"/>
          <w:tab w:val="left" w:pos="5020"/>
        </w:tabs>
        <w:spacing w:line="411" w:lineRule="exact"/>
        <w:ind w:left="1800"/>
        <w:rPr>
          <w:rFonts w:hint="default" w:eastAsia="黑体"/>
          <w:sz w:val="20"/>
          <w:szCs w:val="20"/>
          <w:lang w:val="en-US" w:eastAsia="zh-CN"/>
        </w:rPr>
      </w:pPr>
      <w:r>
        <w:rPr>
          <w:rFonts w:ascii="黑体" w:hAnsi="黑体" w:eastAsia="黑体" w:cs="黑体"/>
          <w:sz w:val="36"/>
          <w:szCs w:val="36"/>
        </w:rPr>
        <w:t>主审：</w:t>
      </w:r>
      <w:r>
        <w:rPr>
          <w:rFonts w:hint="eastAsia" w:ascii="黑体" w:hAnsi="黑体" w:eastAsia="黑体"/>
          <w:b/>
          <w:sz w:val="36"/>
          <w:szCs w:val="36"/>
        </w:rPr>
        <w:t xml:space="preserve">杨丽萍  赵奕民  </w:t>
      </w:r>
      <w:r>
        <w:rPr>
          <w:rFonts w:hint="eastAsia" w:ascii="黑体" w:hAnsi="黑体" w:eastAsia="黑体"/>
          <w:b/>
          <w:sz w:val="36"/>
          <w:szCs w:val="36"/>
          <w:lang w:val="en-US" w:eastAsia="zh-CN"/>
        </w:rPr>
        <w:t>罗世姬</w:t>
      </w:r>
    </w:p>
    <w:p>
      <w:pPr>
        <w:spacing w:line="213" w:lineRule="exact"/>
      </w:pPr>
    </w:p>
    <w:p>
      <w:pPr>
        <w:tabs>
          <w:tab w:val="left" w:pos="2860"/>
          <w:tab w:val="left" w:pos="5020"/>
          <w:tab w:val="left" w:pos="6100"/>
        </w:tabs>
        <w:spacing w:line="411" w:lineRule="exact"/>
        <w:ind w:left="1800"/>
        <w:rPr>
          <w:rFonts w:hint="eastAsia" w:ascii="黑体" w:hAnsi="黑体" w:eastAsia="黑体" w:cs="黑体"/>
          <w:sz w:val="36"/>
          <w:szCs w:val="36"/>
          <w:lang w:val="en-US" w:eastAsia="zh-CN"/>
        </w:rPr>
      </w:pPr>
      <w:r>
        <w:rPr>
          <w:rFonts w:ascii="黑体" w:hAnsi="黑体" w:eastAsia="黑体" w:cs="黑体"/>
          <w:sz w:val="36"/>
          <w:szCs w:val="36"/>
        </w:rPr>
        <w:t>参编：</w:t>
      </w:r>
      <w:r>
        <w:rPr>
          <w:rFonts w:hint="eastAsia" w:ascii="黑体" w:hAnsi="黑体" w:eastAsia="黑体" w:cs="黑体"/>
          <w:sz w:val="36"/>
          <w:szCs w:val="36"/>
          <w:lang w:val="en-US" w:eastAsia="zh-CN"/>
        </w:rPr>
        <w:t xml:space="preserve">陈春玲  傅丹虹  黎水边 </w:t>
      </w:r>
    </w:p>
    <w:p>
      <w:pPr>
        <w:tabs>
          <w:tab w:val="left" w:pos="2860"/>
          <w:tab w:val="left" w:pos="5020"/>
          <w:tab w:val="left" w:pos="6100"/>
        </w:tabs>
        <w:spacing w:line="411" w:lineRule="exact"/>
        <w:ind w:left="1800"/>
        <w:rPr>
          <w:rFonts w:hint="eastAsia" w:ascii="黑体" w:hAnsi="黑体" w:eastAsia="黑体" w:cs="黑体"/>
          <w:sz w:val="36"/>
          <w:szCs w:val="36"/>
          <w:lang w:val="en-US" w:eastAsia="zh-CN"/>
        </w:rPr>
      </w:pPr>
    </w:p>
    <w:p>
      <w:pPr>
        <w:tabs>
          <w:tab w:val="left" w:pos="2860"/>
          <w:tab w:val="left" w:pos="5020"/>
          <w:tab w:val="left" w:pos="6100"/>
        </w:tabs>
        <w:spacing w:line="411" w:lineRule="exact"/>
        <w:ind w:left="180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参编企业：博文幼儿园</w:t>
      </w:r>
    </w:p>
    <w:p>
      <w:pPr>
        <w:tabs>
          <w:tab w:val="left" w:pos="2860"/>
          <w:tab w:val="left" w:pos="5020"/>
          <w:tab w:val="left" w:pos="6100"/>
        </w:tabs>
        <w:spacing w:line="411" w:lineRule="exact"/>
        <w:ind w:left="180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阳江一职幼儿园</w:t>
      </w:r>
    </w:p>
    <w:p>
      <w:pPr>
        <w:tabs>
          <w:tab w:val="left" w:pos="2860"/>
          <w:tab w:val="left" w:pos="5020"/>
          <w:tab w:val="left" w:pos="6100"/>
        </w:tabs>
        <w:spacing w:line="411" w:lineRule="exact"/>
        <w:ind w:left="1800"/>
      </w:pPr>
      <w:r>
        <w:rPr>
          <w:rFonts w:hint="eastAsia" w:ascii="黑体" w:hAnsi="黑体" w:eastAsia="黑体" w:cs="黑体"/>
          <w:sz w:val="36"/>
          <w:szCs w:val="36"/>
          <w:lang w:val="en-US" w:eastAsia="zh-CN"/>
        </w:rPr>
        <w:t xml:space="preserve">          东方爱婴早教集团</w:t>
      </w:r>
    </w:p>
    <w:p>
      <w:pPr>
        <w:spacing w:line="200" w:lineRule="exact"/>
      </w:pPr>
    </w:p>
    <w:p>
      <w:pPr>
        <w:spacing w:line="333" w:lineRule="exact"/>
      </w:pPr>
    </w:p>
    <w:p>
      <w:pPr>
        <w:spacing w:line="333" w:lineRule="exact"/>
      </w:pPr>
    </w:p>
    <w:p>
      <w:pPr>
        <w:spacing w:line="333" w:lineRule="exact"/>
      </w:pPr>
    </w:p>
    <w:p>
      <w:pPr>
        <w:spacing w:line="366" w:lineRule="exact"/>
        <w:ind w:right="6"/>
        <w:jc w:val="center"/>
        <w:rPr>
          <w:sz w:val="20"/>
          <w:szCs w:val="20"/>
        </w:rPr>
      </w:pPr>
      <w:r>
        <w:rPr>
          <w:rFonts w:ascii="黑体" w:hAnsi="黑体" w:eastAsia="黑体" w:cs="黑体"/>
          <w:sz w:val="32"/>
          <w:szCs w:val="32"/>
        </w:rPr>
        <w:t>阳江市第一职业技术学校</w:t>
      </w:r>
    </w:p>
    <w:p>
      <w:pPr>
        <w:spacing w:before="93" w:after="93"/>
        <w:ind w:firstLine="1041"/>
        <w:jc w:val="center"/>
        <w:rPr>
          <w:rFonts w:ascii="华文行楷" w:hAnsi="华文行楷" w:eastAsia="华文行楷" w:cs="华文行楷"/>
          <w:b/>
          <w:sz w:val="52"/>
          <w:szCs w:val="52"/>
          <w:lang w:bidi="ar"/>
        </w:rPr>
      </w:pPr>
    </w:p>
    <w:p>
      <w:pPr>
        <w:spacing w:before="93" w:after="93" w:line="600" w:lineRule="exact"/>
        <w:ind w:firstLine="560"/>
        <w:rPr>
          <w:rFonts w:ascii="黑体" w:eastAsia="黑体"/>
          <w:color w:val="auto"/>
          <w:sz w:val="28"/>
          <w:szCs w:val="28"/>
        </w:rPr>
      </w:pPr>
    </w:p>
    <w:p>
      <w:pPr>
        <w:tabs>
          <w:tab w:val="left" w:pos="440"/>
        </w:tabs>
        <w:spacing w:line="502" w:lineRule="exact"/>
        <w:ind w:firstLine="4417" w:firstLineChars="1000"/>
        <w:jc w:val="both"/>
        <w:rPr>
          <w:sz w:val="20"/>
          <w:szCs w:val="20"/>
        </w:rPr>
      </w:pPr>
      <w:r>
        <w:rPr>
          <w:rFonts w:ascii="黑体" w:hAnsi="黑体" w:eastAsia="黑体" w:cs="黑体"/>
          <w:b/>
          <w:bCs/>
          <w:sz w:val="44"/>
          <w:szCs w:val="44"/>
        </w:rPr>
        <w:t>前</w:t>
      </w:r>
      <w:r>
        <w:rPr>
          <w:rFonts w:ascii="黑体" w:hAnsi="黑体" w:eastAsia="黑体" w:cs="黑体"/>
          <w:b/>
          <w:bCs/>
          <w:sz w:val="44"/>
          <w:szCs w:val="44"/>
        </w:rPr>
        <w:tab/>
      </w:r>
      <w:r>
        <w:rPr>
          <w:rFonts w:ascii="黑体" w:hAnsi="黑体" w:eastAsia="黑体" w:cs="黑体"/>
          <w:b/>
          <w:bCs/>
          <w:sz w:val="44"/>
          <w:szCs w:val="44"/>
        </w:rPr>
        <w:t>言</w:t>
      </w:r>
    </w:p>
    <w:p>
      <w:pPr>
        <w:spacing w:line="293" w:lineRule="exact"/>
        <w:rPr>
          <w:sz w:val="20"/>
          <w:szCs w:val="20"/>
        </w:rPr>
      </w:pPr>
    </w:p>
    <w:p>
      <w:pPr>
        <w:spacing w:before="93" w:line="360" w:lineRule="auto"/>
        <w:ind w:firstLine="560" w:firstLineChars="200"/>
        <w:rPr>
          <w:rFonts w:ascii="宋体" w:hAnsi="宋体" w:cs="宋体"/>
          <w:sz w:val="28"/>
          <w:szCs w:val="28"/>
        </w:rPr>
      </w:pPr>
      <w:r>
        <w:rPr>
          <w:rFonts w:hint="eastAsia" w:ascii="宋体" w:hAnsi="宋体" w:cs="宋体"/>
          <w:sz w:val="28"/>
          <w:szCs w:val="28"/>
        </w:rPr>
        <w:t>人才培养方案是学校专业建设的核心，是学校开展专业教学的纲领性文件。课程体系建设是专业建设的重要任务。</w:t>
      </w:r>
      <w:r>
        <w:rPr>
          <w:rFonts w:hint="eastAsia" w:ascii="宋体" w:hAnsi="宋体" w:cs="宋体"/>
          <w:sz w:val="28"/>
          <w:szCs w:val="28"/>
          <w:lang w:val="en-US" w:eastAsia="zh-CN"/>
        </w:rPr>
        <w:t>幼儿保育</w:t>
      </w:r>
      <w:r>
        <w:rPr>
          <w:rFonts w:hint="eastAsia" w:ascii="宋体" w:hAnsi="宋体" w:cs="宋体"/>
          <w:sz w:val="28"/>
          <w:szCs w:val="28"/>
        </w:rPr>
        <w:t>专</w:t>
      </w:r>
      <w:r>
        <w:rPr>
          <w:rFonts w:hint="eastAsia" w:ascii="宋体" w:hAnsi="宋体" w:cs="宋体"/>
          <w:sz w:val="28"/>
          <w:szCs w:val="28"/>
          <w:lang w:val="en-US" w:eastAsia="zh-CN"/>
        </w:rPr>
        <w:t>虽然是</w:t>
      </w:r>
      <w:r>
        <w:rPr>
          <w:rFonts w:hint="eastAsia" w:ascii="宋体" w:hAnsi="宋体" w:cs="宋体"/>
          <w:sz w:val="28"/>
          <w:szCs w:val="28"/>
        </w:rPr>
        <w:t>我校</w:t>
      </w:r>
      <w:r>
        <w:rPr>
          <w:rFonts w:hint="eastAsia" w:ascii="宋体" w:hAnsi="宋体" w:cs="宋体"/>
          <w:sz w:val="28"/>
          <w:szCs w:val="28"/>
          <w:lang w:val="en-US" w:eastAsia="zh-CN"/>
        </w:rPr>
        <w:t>新</w:t>
      </w:r>
      <w:r>
        <w:rPr>
          <w:rFonts w:hint="eastAsia" w:ascii="宋体" w:hAnsi="宋体" w:cs="宋体"/>
          <w:sz w:val="28"/>
          <w:szCs w:val="28"/>
        </w:rPr>
        <w:t>开设专业，</w:t>
      </w:r>
      <w:r>
        <w:rPr>
          <w:rFonts w:hint="eastAsia" w:ascii="宋体" w:hAnsi="宋体" w:cs="宋体"/>
          <w:sz w:val="28"/>
          <w:szCs w:val="28"/>
          <w:lang w:val="en-US" w:eastAsia="zh-CN"/>
        </w:rPr>
        <w:t>但其是在学前教育专业专业而来，具有坚实的基础。</w:t>
      </w:r>
      <w:r>
        <w:rPr>
          <w:rFonts w:hint="eastAsia" w:ascii="宋体" w:hAnsi="宋体" w:cs="宋体"/>
          <w:sz w:val="28"/>
          <w:szCs w:val="28"/>
        </w:rPr>
        <w:t>我们对阳江市</w:t>
      </w:r>
      <w:r>
        <w:rPr>
          <w:rFonts w:hint="eastAsia" w:ascii="宋体" w:hAnsi="宋体" w:cs="宋体"/>
          <w:sz w:val="28"/>
          <w:szCs w:val="28"/>
          <w:lang w:val="en-US" w:eastAsia="zh-CN"/>
        </w:rPr>
        <w:t>博文幼儿园、蓓蕾幼儿园、东方爱婴早教</w:t>
      </w:r>
      <w:r>
        <w:rPr>
          <w:rFonts w:hint="eastAsia" w:ascii="宋体" w:hAnsi="宋体" w:cs="宋体"/>
          <w:sz w:val="28"/>
          <w:szCs w:val="28"/>
        </w:rPr>
        <w:t>等1</w:t>
      </w:r>
      <w:r>
        <w:rPr>
          <w:rFonts w:hint="eastAsia" w:ascii="宋体" w:hAnsi="宋体" w:cs="宋体"/>
          <w:sz w:val="28"/>
          <w:szCs w:val="28"/>
          <w:lang w:val="en-US" w:eastAsia="zh-CN"/>
        </w:rPr>
        <w:t>0</w:t>
      </w:r>
      <w:r>
        <w:rPr>
          <w:rFonts w:hint="eastAsia" w:ascii="宋体" w:hAnsi="宋体" w:cs="宋体"/>
          <w:sz w:val="28"/>
          <w:szCs w:val="28"/>
        </w:rPr>
        <w:t>家企业和阳春中职等10家职业院校进行了广泛调研，在深入分析调研结果的基础上，撰写了人才需求调研报告。召开了由行业企业生产实践经验丰富的专家参加的实践专家访谈会，提炼出典型工作任务，初步形成了本专业人才培养方案和课程体系。在此基础上，召开了由职业教育专家和企业专家参加的人才培养方案论证会。借鉴国内外职业教育的先进理念，构建了“校企合作、工学一体”人才培养模式，建立了我校</w:t>
      </w:r>
      <w:r>
        <w:rPr>
          <w:rFonts w:hint="eastAsia" w:ascii="宋体" w:hAnsi="宋体" w:cs="宋体"/>
          <w:sz w:val="28"/>
          <w:szCs w:val="28"/>
          <w:lang w:val="en-US" w:eastAsia="zh-CN"/>
        </w:rPr>
        <w:t>幼儿保育</w:t>
      </w:r>
      <w:r>
        <w:rPr>
          <w:rFonts w:hint="eastAsia" w:ascii="宋体" w:hAnsi="宋体" w:cs="宋体"/>
          <w:sz w:val="28"/>
          <w:szCs w:val="28"/>
        </w:rPr>
        <w:t>专业模块化项目课程体系，提出了 “专业核心课+专业技能实训+企业实习”的专业课程结构，最终制定了《</w:t>
      </w:r>
      <w:r>
        <w:rPr>
          <w:rFonts w:hint="eastAsia" w:ascii="宋体" w:hAnsi="宋体" w:cs="宋体"/>
          <w:sz w:val="28"/>
          <w:szCs w:val="28"/>
          <w:lang w:val="en-US" w:eastAsia="zh-CN"/>
        </w:rPr>
        <w:t>幼儿保育</w:t>
      </w:r>
      <w:r>
        <w:rPr>
          <w:rFonts w:hint="eastAsia" w:ascii="宋体" w:hAnsi="宋体" w:cs="宋体"/>
          <w:sz w:val="28"/>
          <w:szCs w:val="28"/>
        </w:rPr>
        <w:t>专业人才培养方案》。</w:t>
      </w:r>
    </w:p>
    <w:p>
      <w:pPr>
        <w:spacing w:before="93" w:line="360" w:lineRule="auto"/>
        <w:ind w:firstLine="560" w:firstLineChars="200"/>
        <w:rPr>
          <w:rFonts w:ascii="宋体" w:hAnsi="宋体" w:cs="宋体"/>
          <w:sz w:val="28"/>
          <w:szCs w:val="28"/>
        </w:rPr>
      </w:pPr>
      <w:r>
        <w:rPr>
          <w:rFonts w:hint="eastAsia" w:ascii="宋体" w:hAnsi="宋体" w:cs="宋体"/>
          <w:sz w:val="28"/>
          <w:szCs w:val="28"/>
        </w:rPr>
        <w:t>本专业人才培养方案的制定，充分考虑了“工作导向、任务驱动、教学做合一”的职业教育教学思想和做法，初步形成了校企合作化办学、工学结合育人、理实一体课程的办学及教育特色。学校遵从“新手”到“生手”到“熟手”到“能手”最后到“高手”的职业成长规律，并将学生的职业态度、团队合作、沟通表达、工作纪律、工作业绩等纳入课程学习的过程考核，注重学生综合职业能力的培养，使其成为高素质的技能型人才。</w:t>
      </w:r>
    </w:p>
    <w:p>
      <w:pPr>
        <w:spacing w:before="93" w:line="360" w:lineRule="auto"/>
        <w:ind w:firstLine="560" w:firstLineChars="200"/>
        <w:rPr>
          <w:rFonts w:ascii="宋体" w:hAnsi="宋体" w:cs="宋体"/>
          <w:sz w:val="28"/>
          <w:szCs w:val="28"/>
        </w:rPr>
      </w:pPr>
      <w:r>
        <w:rPr>
          <w:rFonts w:hint="eastAsia" w:ascii="宋体" w:hAnsi="宋体" w:cs="宋体"/>
          <w:sz w:val="28"/>
          <w:szCs w:val="28"/>
        </w:rPr>
        <w:t>本书由</w:t>
      </w:r>
      <w:r>
        <w:rPr>
          <w:rFonts w:hint="eastAsia" w:ascii="宋体" w:hAnsi="宋体" w:cs="宋体"/>
          <w:sz w:val="28"/>
          <w:szCs w:val="28"/>
          <w:lang w:val="en-US" w:eastAsia="zh-CN"/>
        </w:rPr>
        <w:t>陈嘉文</w:t>
      </w:r>
      <w:r>
        <w:rPr>
          <w:rFonts w:hint="eastAsia" w:ascii="宋体" w:hAnsi="宋体" w:cs="宋体"/>
          <w:sz w:val="28"/>
          <w:szCs w:val="28"/>
        </w:rPr>
        <w:t>主编，</w:t>
      </w:r>
      <w:r>
        <w:rPr>
          <w:rFonts w:hint="eastAsia" w:ascii="宋体" w:hAnsi="宋体" w:cs="宋体"/>
          <w:sz w:val="28"/>
          <w:szCs w:val="28"/>
          <w:lang w:val="en-US" w:eastAsia="zh-CN"/>
        </w:rPr>
        <w:t>罗世姬</w:t>
      </w:r>
      <w:r>
        <w:rPr>
          <w:rFonts w:hint="eastAsia" w:ascii="宋体" w:hAnsi="宋体" w:cs="宋体"/>
          <w:sz w:val="28"/>
          <w:szCs w:val="28"/>
        </w:rPr>
        <w:t>、</w:t>
      </w:r>
      <w:r>
        <w:rPr>
          <w:rFonts w:hint="eastAsia" w:ascii="宋体" w:hAnsi="宋体" w:cs="宋体"/>
          <w:sz w:val="28"/>
          <w:szCs w:val="28"/>
          <w:lang w:val="en-US" w:eastAsia="zh-CN"/>
        </w:rPr>
        <w:t>陈春玲、傅丹虹、黎水边、卜黎明</w:t>
      </w:r>
      <w:r>
        <w:rPr>
          <w:rFonts w:hint="eastAsia" w:ascii="宋体" w:hAnsi="宋体" w:cs="宋体"/>
          <w:sz w:val="28"/>
          <w:szCs w:val="28"/>
        </w:rPr>
        <w:t>（阳江市</w:t>
      </w:r>
      <w:r>
        <w:rPr>
          <w:rFonts w:hint="eastAsia" w:ascii="宋体" w:hAnsi="宋体" w:cs="宋体"/>
          <w:sz w:val="28"/>
          <w:szCs w:val="28"/>
          <w:lang w:val="en-US" w:eastAsia="zh-CN"/>
        </w:rPr>
        <w:t>博文幼儿园园长</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邓志彬（东方爱婴技术总监）</w:t>
      </w:r>
      <w:r>
        <w:rPr>
          <w:rFonts w:hint="eastAsia" w:ascii="宋体" w:hAnsi="宋体" w:cs="宋体"/>
          <w:sz w:val="28"/>
          <w:szCs w:val="28"/>
        </w:rPr>
        <w:t>参与了编写工作。学校杨丽萍副校长、教务科赵奕民科长对本书作了全面审核。</w:t>
      </w:r>
    </w:p>
    <w:p>
      <w:pPr>
        <w:spacing w:before="93" w:line="360" w:lineRule="auto"/>
        <w:ind w:firstLine="560" w:firstLineChars="200"/>
        <w:rPr>
          <w:rFonts w:ascii="宋体" w:hAnsi="宋体" w:cs="宋体"/>
          <w:sz w:val="28"/>
          <w:szCs w:val="28"/>
        </w:rPr>
      </w:pPr>
      <w:r>
        <w:rPr>
          <w:rFonts w:hint="eastAsia" w:ascii="宋体" w:hAnsi="宋体" w:cs="宋体"/>
          <w:sz w:val="28"/>
          <w:szCs w:val="28"/>
        </w:rPr>
        <w:t>由于编者水平有限，加上时间仓促，方案中难免存在诸多缺点和错漏之处，敬请各位专家、同仁批评指正，为我们后续的改革和探索提供宝贵经验。</w:t>
      </w:r>
    </w:p>
    <w:p>
      <w:pPr>
        <w:spacing w:before="93" w:line="360" w:lineRule="auto"/>
        <w:ind w:firstLine="560" w:firstLineChars="200"/>
        <w:rPr>
          <w:rFonts w:ascii="宋体" w:hAnsi="宋体" w:cs="宋体"/>
          <w:sz w:val="28"/>
          <w:szCs w:val="28"/>
        </w:rPr>
      </w:pPr>
    </w:p>
    <w:p>
      <w:pPr>
        <w:spacing w:line="360" w:lineRule="auto"/>
        <w:ind w:left="360" w:leftChars="150" w:right="466" w:firstLine="6571" w:firstLineChars="2347"/>
        <w:rPr>
          <w:rFonts w:ascii="宋体" w:hAnsi="宋体" w:cs="宋体"/>
          <w:sz w:val="28"/>
          <w:szCs w:val="28"/>
        </w:rPr>
      </w:pPr>
      <w:r>
        <w:rPr>
          <w:rFonts w:hint="eastAsia" w:ascii="宋体" w:hAnsi="宋体" w:cs="宋体"/>
          <w:sz w:val="28"/>
          <w:szCs w:val="28"/>
        </w:rPr>
        <w:t>编者</w:t>
      </w:r>
    </w:p>
    <w:p>
      <w:pPr>
        <w:spacing w:line="360" w:lineRule="auto"/>
        <w:ind w:left="360" w:leftChars="150" w:right="466" w:firstLine="6291" w:firstLineChars="2247"/>
        <w:rPr>
          <w:rFonts w:ascii="宋体" w:hAnsi="宋体" w:cs="宋体"/>
          <w:sz w:val="22"/>
          <w:szCs w:val="22"/>
        </w:rPr>
        <w:sectPr>
          <w:headerReference r:id="rId5" w:type="default"/>
          <w:footerReference r:id="rId6" w:type="default"/>
          <w:pgSz w:w="11900" w:h="16838"/>
          <w:pgMar w:top="1130" w:right="1440" w:bottom="1440" w:left="1440" w:header="0" w:footer="0" w:gutter="0"/>
          <w:cols w:equalWidth="0" w:num="1">
            <w:col w:w="9026"/>
          </w:cols>
        </w:sectPr>
      </w:pPr>
      <w:r>
        <w:rPr>
          <w:rFonts w:hint="eastAsia" w:ascii="宋体" w:hAnsi="宋体" w:cs="宋体"/>
          <w:sz w:val="28"/>
          <w:szCs w:val="28"/>
        </w:rPr>
        <w:t>2022年</w:t>
      </w:r>
    </w:p>
    <w:sdt>
      <w:sdtPr>
        <w:rPr>
          <w:rFonts w:ascii="宋体" w:hAnsi="宋体" w:eastAsia="宋体" w:cs="Times New Roman"/>
          <w:kern w:val="2"/>
          <w:sz w:val="21"/>
          <w:lang w:val="en-US" w:eastAsia="zh-CN" w:bidi="ar-SA"/>
        </w:rPr>
        <w:id w:val="147470869"/>
        <w15:color w:val="DBDBDB"/>
        <w:docPartObj>
          <w:docPartGallery w:val="Table of Contents"/>
          <w:docPartUnique/>
        </w:docPartObj>
      </w:sdtPr>
      <w:sdtEndPr>
        <w:rPr>
          <w:rFonts w:ascii="黑体" w:hAnsi="Times New Roman" w:eastAsia="黑体" w:cs="Times New Roman"/>
          <w:color w:val="auto"/>
          <w:kern w:val="2"/>
          <w:sz w:val="24"/>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b/>
              <w:bCs/>
              <w:sz w:val="56"/>
              <w:szCs w:val="44"/>
            </w:rPr>
          </w:pPr>
          <w:r>
            <w:rPr>
              <w:rFonts w:ascii="宋体" w:hAnsi="宋体" w:eastAsia="宋体"/>
              <w:b/>
              <w:bCs/>
              <w:sz w:val="44"/>
              <w:szCs w:val="40"/>
            </w:rPr>
            <w:t>目录</w:t>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32"/>
              <w:szCs w:val="32"/>
            </w:rPr>
            <w:fldChar w:fldCharType="begin"/>
          </w:r>
          <w:r>
            <w:rPr>
              <w:rFonts w:ascii="黑体" w:eastAsia="黑体"/>
              <w:b/>
              <w:bCs/>
              <w:color w:val="auto"/>
              <w:sz w:val="32"/>
              <w:szCs w:val="32"/>
            </w:rPr>
            <w:instrText xml:space="preserve">TOC \o "1-1" \h \u </w:instrText>
          </w:r>
          <w:r>
            <w:rPr>
              <w:rFonts w:ascii="黑体" w:eastAsia="黑体"/>
              <w:b/>
              <w:bCs/>
              <w:color w:val="auto"/>
              <w:sz w:val="32"/>
              <w:szCs w:val="32"/>
            </w:rPr>
            <w:fldChar w:fldCharType="separate"/>
          </w:r>
          <w:r>
            <w:rPr>
              <w:rFonts w:ascii="黑体" w:eastAsia="黑体"/>
              <w:b/>
              <w:bCs/>
              <w:color w:val="auto"/>
              <w:sz w:val="28"/>
              <w:szCs w:val="32"/>
            </w:rPr>
            <w:fldChar w:fldCharType="begin"/>
          </w:r>
          <w:r>
            <w:rPr>
              <w:rFonts w:ascii="黑体" w:eastAsia="黑体"/>
              <w:b/>
              <w:bCs/>
              <w:sz w:val="28"/>
              <w:szCs w:val="32"/>
            </w:rPr>
            <w:instrText xml:space="preserve"> HYPERLINK \l _Toc10074 </w:instrText>
          </w:r>
          <w:r>
            <w:rPr>
              <w:rFonts w:ascii="黑体" w:eastAsia="黑体"/>
              <w:b/>
              <w:bCs/>
              <w:sz w:val="28"/>
              <w:szCs w:val="32"/>
            </w:rPr>
            <w:fldChar w:fldCharType="separate"/>
          </w:r>
          <w:r>
            <w:rPr>
              <w:rFonts w:hint="eastAsia"/>
              <w:b/>
              <w:bCs/>
              <w:sz w:val="28"/>
              <w:szCs w:val="32"/>
            </w:rPr>
            <w:t>一、专业名称及代码</w:t>
          </w:r>
          <w:r>
            <w:rPr>
              <w:b/>
              <w:bCs/>
              <w:sz w:val="28"/>
              <w:szCs w:val="21"/>
            </w:rPr>
            <w:tab/>
          </w:r>
          <w:r>
            <w:rPr>
              <w:b/>
              <w:bCs/>
              <w:sz w:val="28"/>
              <w:szCs w:val="21"/>
            </w:rPr>
            <w:fldChar w:fldCharType="begin"/>
          </w:r>
          <w:r>
            <w:rPr>
              <w:b/>
              <w:bCs/>
              <w:sz w:val="28"/>
              <w:szCs w:val="21"/>
            </w:rPr>
            <w:instrText xml:space="preserve"> PAGEREF _Toc10074 </w:instrText>
          </w:r>
          <w:r>
            <w:rPr>
              <w:b/>
              <w:bCs/>
              <w:sz w:val="28"/>
              <w:szCs w:val="21"/>
            </w:rPr>
            <w:fldChar w:fldCharType="separate"/>
          </w:r>
          <w:r>
            <w:rPr>
              <w:b/>
              <w:bCs/>
              <w:sz w:val="28"/>
              <w:szCs w:val="21"/>
            </w:rPr>
            <w:t>3</w:t>
          </w:r>
          <w:r>
            <w:rPr>
              <w:b/>
              <w:bCs/>
              <w:sz w:val="28"/>
              <w:szCs w:val="21"/>
            </w:rPr>
            <w:fldChar w:fldCharType="end"/>
          </w:r>
          <w:r>
            <w:rPr>
              <w:rFonts w:ascii="黑体" w:eastAsia="黑体"/>
              <w:b/>
              <w:bCs/>
              <w:color w:val="auto"/>
              <w:sz w:val="28"/>
              <w:szCs w:val="32"/>
            </w:rPr>
            <w:fldChar w:fldCharType="end"/>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28"/>
              <w:szCs w:val="32"/>
            </w:rPr>
            <w:fldChar w:fldCharType="begin"/>
          </w:r>
          <w:r>
            <w:rPr>
              <w:rFonts w:ascii="黑体" w:eastAsia="黑体"/>
              <w:b/>
              <w:bCs/>
              <w:sz w:val="28"/>
              <w:szCs w:val="32"/>
            </w:rPr>
            <w:instrText xml:space="preserve"> HYPERLINK \l _Toc16438 </w:instrText>
          </w:r>
          <w:r>
            <w:rPr>
              <w:rFonts w:ascii="黑体" w:eastAsia="黑体"/>
              <w:b/>
              <w:bCs/>
              <w:sz w:val="28"/>
              <w:szCs w:val="32"/>
            </w:rPr>
            <w:fldChar w:fldCharType="separate"/>
          </w:r>
          <w:r>
            <w:rPr>
              <w:rFonts w:hint="eastAsia"/>
              <w:b/>
              <w:bCs/>
              <w:sz w:val="28"/>
              <w:szCs w:val="32"/>
            </w:rPr>
            <w:t>二、入学要求</w:t>
          </w:r>
          <w:r>
            <w:rPr>
              <w:b/>
              <w:bCs/>
              <w:sz w:val="28"/>
              <w:szCs w:val="21"/>
            </w:rPr>
            <w:tab/>
          </w:r>
          <w:r>
            <w:rPr>
              <w:b/>
              <w:bCs/>
              <w:sz w:val="28"/>
              <w:szCs w:val="21"/>
            </w:rPr>
            <w:fldChar w:fldCharType="begin"/>
          </w:r>
          <w:r>
            <w:rPr>
              <w:b/>
              <w:bCs/>
              <w:sz w:val="28"/>
              <w:szCs w:val="21"/>
            </w:rPr>
            <w:instrText xml:space="preserve"> PAGEREF _Toc16438 </w:instrText>
          </w:r>
          <w:r>
            <w:rPr>
              <w:b/>
              <w:bCs/>
              <w:sz w:val="28"/>
              <w:szCs w:val="21"/>
            </w:rPr>
            <w:fldChar w:fldCharType="separate"/>
          </w:r>
          <w:r>
            <w:rPr>
              <w:b/>
              <w:bCs/>
              <w:sz w:val="28"/>
              <w:szCs w:val="21"/>
            </w:rPr>
            <w:t>3</w:t>
          </w:r>
          <w:r>
            <w:rPr>
              <w:b/>
              <w:bCs/>
              <w:sz w:val="28"/>
              <w:szCs w:val="21"/>
            </w:rPr>
            <w:fldChar w:fldCharType="end"/>
          </w:r>
          <w:r>
            <w:rPr>
              <w:rFonts w:ascii="黑体" w:eastAsia="黑体"/>
              <w:b/>
              <w:bCs/>
              <w:color w:val="auto"/>
              <w:sz w:val="28"/>
              <w:szCs w:val="32"/>
            </w:rPr>
            <w:fldChar w:fldCharType="end"/>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28"/>
              <w:szCs w:val="32"/>
            </w:rPr>
            <w:fldChar w:fldCharType="begin"/>
          </w:r>
          <w:r>
            <w:rPr>
              <w:rFonts w:ascii="黑体" w:eastAsia="黑体"/>
              <w:b/>
              <w:bCs/>
              <w:sz w:val="28"/>
              <w:szCs w:val="32"/>
            </w:rPr>
            <w:instrText xml:space="preserve"> HYPERLINK \l _Toc4551 </w:instrText>
          </w:r>
          <w:r>
            <w:rPr>
              <w:rFonts w:ascii="黑体" w:eastAsia="黑体"/>
              <w:b/>
              <w:bCs/>
              <w:sz w:val="28"/>
              <w:szCs w:val="32"/>
            </w:rPr>
            <w:fldChar w:fldCharType="separate"/>
          </w:r>
          <w:r>
            <w:rPr>
              <w:rFonts w:hint="eastAsia"/>
              <w:b/>
              <w:bCs/>
              <w:sz w:val="28"/>
              <w:szCs w:val="21"/>
            </w:rPr>
            <w:t>三、修业年限</w:t>
          </w:r>
          <w:r>
            <w:rPr>
              <w:b/>
              <w:bCs/>
              <w:sz w:val="28"/>
              <w:szCs w:val="21"/>
            </w:rPr>
            <w:tab/>
          </w:r>
          <w:r>
            <w:rPr>
              <w:b/>
              <w:bCs/>
              <w:sz w:val="28"/>
              <w:szCs w:val="21"/>
            </w:rPr>
            <w:fldChar w:fldCharType="begin"/>
          </w:r>
          <w:r>
            <w:rPr>
              <w:b/>
              <w:bCs/>
              <w:sz w:val="28"/>
              <w:szCs w:val="21"/>
            </w:rPr>
            <w:instrText xml:space="preserve"> PAGEREF _Toc4551 </w:instrText>
          </w:r>
          <w:r>
            <w:rPr>
              <w:b/>
              <w:bCs/>
              <w:sz w:val="28"/>
              <w:szCs w:val="21"/>
            </w:rPr>
            <w:fldChar w:fldCharType="separate"/>
          </w:r>
          <w:r>
            <w:rPr>
              <w:b/>
              <w:bCs/>
              <w:sz w:val="28"/>
              <w:szCs w:val="21"/>
            </w:rPr>
            <w:t>3</w:t>
          </w:r>
          <w:r>
            <w:rPr>
              <w:b/>
              <w:bCs/>
              <w:sz w:val="28"/>
              <w:szCs w:val="21"/>
            </w:rPr>
            <w:fldChar w:fldCharType="end"/>
          </w:r>
          <w:r>
            <w:rPr>
              <w:rFonts w:ascii="黑体" w:eastAsia="黑体"/>
              <w:b/>
              <w:bCs/>
              <w:color w:val="auto"/>
              <w:sz w:val="28"/>
              <w:szCs w:val="32"/>
            </w:rPr>
            <w:fldChar w:fldCharType="end"/>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28"/>
              <w:szCs w:val="32"/>
            </w:rPr>
            <w:fldChar w:fldCharType="begin"/>
          </w:r>
          <w:r>
            <w:rPr>
              <w:rFonts w:ascii="黑体" w:eastAsia="黑体"/>
              <w:b/>
              <w:bCs/>
              <w:sz w:val="28"/>
              <w:szCs w:val="32"/>
            </w:rPr>
            <w:instrText xml:space="preserve"> HYPERLINK \l _Toc6675 </w:instrText>
          </w:r>
          <w:r>
            <w:rPr>
              <w:rFonts w:ascii="黑体" w:eastAsia="黑体"/>
              <w:b/>
              <w:bCs/>
              <w:sz w:val="28"/>
              <w:szCs w:val="32"/>
            </w:rPr>
            <w:fldChar w:fldCharType="separate"/>
          </w:r>
          <w:r>
            <w:rPr>
              <w:rFonts w:hint="eastAsia"/>
              <w:b/>
              <w:bCs/>
              <w:sz w:val="28"/>
              <w:szCs w:val="21"/>
            </w:rPr>
            <w:t xml:space="preserve">四、 </w:t>
          </w:r>
          <w:r>
            <w:rPr>
              <w:rFonts w:hint="eastAsia"/>
              <w:b/>
              <w:bCs/>
              <w:sz w:val="28"/>
              <w:szCs w:val="32"/>
            </w:rPr>
            <w:t>职业面向</w:t>
          </w:r>
          <w:r>
            <w:rPr>
              <w:b/>
              <w:bCs/>
              <w:sz w:val="28"/>
              <w:szCs w:val="21"/>
            </w:rPr>
            <w:tab/>
          </w:r>
          <w:r>
            <w:rPr>
              <w:b/>
              <w:bCs/>
              <w:sz w:val="28"/>
              <w:szCs w:val="21"/>
            </w:rPr>
            <w:fldChar w:fldCharType="begin"/>
          </w:r>
          <w:r>
            <w:rPr>
              <w:b/>
              <w:bCs/>
              <w:sz w:val="28"/>
              <w:szCs w:val="21"/>
            </w:rPr>
            <w:instrText xml:space="preserve"> PAGEREF _Toc6675 </w:instrText>
          </w:r>
          <w:r>
            <w:rPr>
              <w:b/>
              <w:bCs/>
              <w:sz w:val="28"/>
              <w:szCs w:val="21"/>
            </w:rPr>
            <w:fldChar w:fldCharType="separate"/>
          </w:r>
          <w:r>
            <w:rPr>
              <w:b/>
              <w:bCs/>
              <w:sz w:val="28"/>
              <w:szCs w:val="21"/>
            </w:rPr>
            <w:t>3</w:t>
          </w:r>
          <w:r>
            <w:rPr>
              <w:b/>
              <w:bCs/>
              <w:sz w:val="28"/>
              <w:szCs w:val="21"/>
            </w:rPr>
            <w:fldChar w:fldCharType="end"/>
          </w:r>
          <w:r>
            <w:rPr>
              <w:rFonts w:ascii="黑体" w:eastAsia="黑体"/>
              <w:b/>
              <w:bCs/>
              <w:color w:val="auto"/>
              <w:sz w:val="28"/>
              <w:szCs w:val="32"/>
            </w:rPr>
            <w:fldChar w:fldCharType="end"/>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28"/>
              <w:szCs w:val="32"/>
            </w:rPr>
            <w:fldChar w:fldCharType="begin"/>
          </w:r>
          <w:r>
            <w:rPr>
              <w:rFonts w:ascii="黑体" w:eastAsia="黑体"/>
              <w:b/>
              <w:bCs/>
              <w:sz w:val="28"/>
              <w:szCs w:val="32"/>
            </w:rPr>
            <w:instrText xml:space="preserve"> HYPERLINK \l _Toc21985 </w:instrText>
          </w:r>
          <w:r>
            <w:rPr>
              <w:rFonts w:ascii="黑体" w:eastAsia="黑体"/>
              <w:b/>
              <w:bCs/>
              <w:sz w:val="28"/>
              <w:szCs w:val="32"/>
            </w:rPr>
            <w:fldChar w:fldCharType="separate"/>
          </w:r>
          <w:r>
            <w:rPr>
              <w:rFonts w:hint="eastAsia"/>
              <w:b/>
              <w:bCs/>
              <w:sz w:val="28"/>
              <w:szCs w:val="32"/>
            </w:rPr>
            <w:t>五、 培养目标与培养规格</w:t>
          </w:r>
          <w:r>
            <w:rPr>
              <w:b/>
              <w:bCs/>
              <w:sz w:val="28"/>
              <w:szCs w:val="21"/>
            </w:rPr>
            <w:tab/>
          </w:r>
          <w:r>
            <w:rPr>
              <w:b/>
              <w:bCs/>
              <w:sz w:val="28"/>
              <w:szCs w:val="21"/>
            </w:rPr>
            <w:fldChar w:fldCharType="begin"/>
          </w:r>
          <w:r>
            <w:rPr>
              <w:b/>
              <w:bCs/>
              <w:sz w:val="28"/>
              <w:szCs w:val="21"/>
            </w:rPr>
            <w:instrText xml:space="preserve"> PAGEREF _Toc21985 </w:instrText>
          </w:r>
          <w:r>
            <w:rPr>
              <w:b/>
              <w:bCs/>
              <w:sz w:val="28"/>
              <w:szCs w:val="21"/>
            </w:rPr>
            <w:fldChar w:fldCharType="separate"/>
          </w:r>
          <w:r>
            <w:rPr>
              <w:b/>
              <w:bCs/>
              <w:sz w:val="28"/>
              <w:szCs w:val="21"/>
            </w:rPr>
            <w:t>4</w:t>
          </w:r>
          <w:r>
            <w:rPr>
              <w:b/>
              <w:bCs/>
              <w:sz w:val="28"/>
              <w:szCs w:val="21"/>
            </w:rPr>
            <w:fldChar w:fldCharType="end"/>
          </w:r>
          <w:r>
            <w:rPr>
              <w:rFonts w:ascii="黑体" w:eastAsia="黑体"/>
              <w:b/>
              <w:bCs/>
              <w:color w:val="auto"/>
              <w:sz w:val="28"/>
              <w:szCs w:val="32"/>
            </w:rPr>
            <w:fldChar w:fldCharType="end"/>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28"/>
              <w:szCs w:val="32"/>
            </w:rPr>
            <w:fldChar w:fldCharType="begin"/>
          </w:r>
          <w:r>
            <w:rPr>
              <w:rFonts w:ascii="黑体" w:eastAsia="黑体"/>
              <w:b/>
              <w:bCs/>
              <w:sz w:val="28"/>
              <w:szCs w:val="32"/>
            </w:rPr>
            <w:instrText xml:space="preserve"> HYPERLINK \l _Toc336 </w:instrText>
          </w:r>
          <w:r>
            <w:rPr>
              <w:rFonts w:ascii="黑体" w:eastAsia="黑体"/>
              <w:b/>
              <w:bCs/>
              <w:sz w:val="28"/>
              <w:szCs w:val="32"/>
            </w:rPr>
            <w:fldChar w:fldCharType="separate"/>
          </w:r>
          <w:r>
            <w:rPr>
              <w:rFonts w:hint="eastAsia"/>
              <w:b/>
              <w:bCs/>
              <w:sz w:val="28"/>
              <w:szCs w:val="32"/>
            </w:rPr>
            <w:t>六、主要接续专业</w:t>
          </w:r>
          <w:r>
            <w:rPr>
              <w:b/>
              <w:bCs/>
              <w:sz w:val="28"/>
              <w:szCs w:val="21"/>
            </w:rPr>
            <w:tab/>
          </w:r>
          <w:r>
            <w:rPr>
              <w:b/>
              <w:bCs/>
              <w:sz w:val="28"/>
              <w:szCs w:val="21"/>
            </w:rPr>
            <w:fldChar w:fldCharType="begin"/>
          </w:r>
          <w:r>
            <w:rPr>
              <w:b/>
              <w:bCs/>
              <w:sz w:val="28"/>
              <w:szCs w:val="21"/>
            </w:rPr>
            <w:instrText xml:space="preserve"> PAGEREF _Toc336 </w:instrText>
          </w:r>
          <w:r>
            <w:rPr>
              <w:b/>
              <w:bCs/>
              <w:sz w:val="28"/>
              <w:szCs w:val="21"/>
            </w:rPr>
            <w:fldChar w:fldCharType="separate"/>
          </w:r>
          <w:r>
            <w:rPr>
              <w:b/>
              <w:bCs/>
              <w:sz w:val="28"/>
              <w:szCs w:val="21"/>
            </w:rPr>
            <w:t>6</w:t>
          </w:r>
          <w:r>
            <w:rPr>
              <w:b/>
              <w:bCs/>
              <w:sz w:val="28"/>
              <w:szCs w:val="21"/>
            </w:rPr>
            <w:fldChar w:fldCharType="end"/>
          </w:r>
          <w:r>
            <w:rPr>
              <w:rFonts w:ascii="黑体" w:eastAsia="黑体"/>
              <w:b/>
              <w:bCs/>
              <w:color w:val="auto"/>
              <w:sz w:val="28"/>
              <w:szCs w:val="32"/>
            </w:rPr>
            <w:fldChar w:fldCharType="end"/>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28"/>
              <w:szCs w:val="32"/>
            </w:rPr>
            <w:fldChar w:fldCharType="begin"/>
          </w:r>
          <w:r>
            <w:rPr>
              <w:rFonts w:ascii="黑体" w:eastAsia="黑体"/>
              <w:b/>
              <w:bCs/>
              <w:sz w:val="28"/>
              <w:szCs w:val="32"/>
            </w:rPr>
            <w:instrText xml:space="preserve"> HYPERLINK \l _Toc2986 </w:instrText>
          </w:r>
          <w:r>
            <w:rPr>
              <w:rFonts w:ascii="黑体" w:eastAsia="黑体"/>
              <w:b/>
              <w:bCs/>
              <w:sz w:val="28"/>
              <w:szCs w:val="32"/>
            </w:rPr>
            <w:fldChar w:fldCharType="separate"/>
          </w:r>
          <w:r>
            <w:rPr>
              <w:rFonts w:hint="eastAsia"/>
              <w:b/>
              <w:bCs/>
              <w:sz w:val="28"/>
              <w:szCs w:val="32"/>
              <w:lang w:val="en-US" w:eastAsia="zh-CN"/>
            </w:rPr>
            <w:t>七</w:t>
          </w:r>
          <w:r>
            <w:rPr>
              <w:rFonts w:hint="eastAsia"/>
              <w:b/>
              <w:bCs/>
              <w:sz w:val="28"/>
              <w:szCs w:val="32"/>
            </w:rPr>
            <w:t>、课程设置及要求</w:t>
          </w:r>
          <w:r>
            <w:rPr>
              <w:b/>
              <w:bCs/>
              <w:sz w:val="28"/>
              <w:szCs w:val="21"/>
            </w:rPr>
            <w:tab/>
          </w:r>
          <w:r>
            <w:rPr>
              <w:b/>
              <w:bCs/>
              <w:sz w:val="28"/>
              <w:szCs w:val="21"/>
            </w:rPr>
            <w:fldChar w:fldCharType="begin"/>
          </w:r>
          <w:r>
            <w:rPr>
              <w:b/>
              <w:bCs/>
              <w:sz w:val="28"/>
              <w:szCs w:val="21"/>
            </w:rPr>
            <w:instrText xml:space="preserve"> PAGEREF _Toc2986 </w:instrText>
          </w:r>
          <w:r>
            <w:rPr>
              <w:b/>
              <w:bCs/>
              <w:sz w:val="28"/>
              <w:szCs w:val="21"/>
            </w:rPr>
            <w:fldChar w:fldCharType="separate"/>
          </w:r>
          <w:r>
            <w:rPr>
              <w:b/>
              <w:bCs/>
              <w:sz w:val="28"/>
              <w:szCs w:val="21"/>
            </w:rPr>
            <w:t>6</w:t>
          </w:r>
          <w:r>
            <w:rPr>
              <w:b/>
              <w:bCs/>
              <w:sz w:val="28"/>
              <w:szCs w:val="21"/>
            </w:rPr>
            <w:fldChar w:fldCharType="end"/>
          </w:r>
          <w:r>
            <w:rPr>
              <w:rFonts w:ascii="黑体" w:eastAsia="黑体"/>
              <w:b/>
              <w:bCs/>
              <w:color w:val="auto"/>
              <w:sz w:val="28"/>
              <w:szCs w:val="32"/>
            </w:rPr>
            <w:fldChar w:fldCharType="end"/>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28"/>
              <w:szCs w:val="32"/>
            </w:rPr>
            <w:fldChar w:fldCharType="begin"/>
          </w:r>
          <w:r>
            <w:rPr>
              <w:rFonts w:ascii="黑体" w:eastAsia="黑体"/>
              <w:b/>
              <w:bCs/>
              <w:sz w:val="28"/>
              <w:szCs w:val="32"/>
            </w:rPr>
            <w:instrText xml:space="preserve"> HYPERLINK \l _Toc2842 </w:instrText>
          </w:r>
          <w:r>
            <w:rPr>
              <w:rFonts w:ascii="黑体" w:eastAsia="黑体"/>
              <w:b/>
              <w:bCs/>
              <w:sz w:val="28"/>
              <w:szCs w:val="32"/>
            </w:rPr>
            <w:fldChar w:fldCharType="separate"/>
          </w:r>
          <w:r>
            <w:rPr>
              <w:rFonts w:hint="eastAsia"/>
              <w:b/>
              <w:bCs/>
              <w:sz w:val="28"/>
              <w:szCs w:val="32"/>
            </w:rPr>
            <w:t>九、教学进程总体安排</w:t>
          </w:r>
          <w:r>
            <w:rPr>
              <w:b/>
              <w:bCs/>
              <w:sz w:val="28"/>
              <w:szCs w:val="21"/>
            </w:rPr>
            <w:tab/>
          </w:r>
          <w:r>
            <w:rPr>
              <w:b/>
              <w:bCs/>
              <w:sz w:val="28"/>
              <w:szCs w:val="21"/>
            </w:rPr>
            <w:fldChar w:fldCharType="begin"/>
          </w:r>
          <w:r>
            <w:rPr>
              <w:b/>
              <w:bCs/>
              <w:sz w:val="28"/>
              <w:szCs w:val="21"/>
            </w:rPr>
            <w:instrText xml:space="preserve"> PAGEREF _Toc2842 </w:instrText>
          </w:r>
          <w:r>
            <w:rPr>
              <w:b/>
              <w:bCs/>
              <w:sz w:val="28"/>
              <w:szCs w:val="21"/>
            </w:rPr>
            <w:fldChar w:fldCharType="separate"/>
          </w:r>
          <w:r>
            <w:rPr>
              <w:b/>
              <w:bCs/>
              <w:sz w:val="28"/>
              <w:szCs w:val="21"/>
            </w:rPr>
            <w:t>14</w:t>
          </w:r>
          <w:r>
            <w:rPr>
              <w:b/>
              <w:bCs/>
              <w:sz w:val="28"/>
              <w:szCs w:val="21"/>
            </w:rPr>
            <w:fldChar w:fldCharType="end"/>
          </w:r>
          <w:r>
            <w:rPr>
              <w:rFonts w:ascii="黑体" w:eastAsia="黑体"/>
              <w:b/>
              <w:bCs/>
              <w:color w:val="auto"/>
              <w:sz w:val="28"/>
              <w:szCs w:val="32"/>
            </w:rPr>
            <w:fldChar w:fldCharType="end"/>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28"/>
              <w:szCs w:val="32"/>
            </w:rPr>
            <w:fldChar w:fldCharType="begin"/>
          </w:r>
          <w:r>
            <w:rPr>
              <w:rFonts w:ascii="黑体" w:eastAsia="黑体"/>
              <w:b/>
              <w:bCs/>
              <w:sz w:val="28"/>
              <w:szCs w:val="32"/>
            </w:rPr>
            <w:instrText xml:space="preserve"> HYPERLINK \l _Toc9220 </w:instrText>
          </w:r>
          <w:r>
            <w:rPr>
              <w:rFonts w:ascii="黑体" w:eastAsia="黑体"/>
              <w:b/>
              <w:bCs/>
              <w:sz w:val="28"/>
              <w:szCs w:val="32"/>
            </w:rPr>
            <w:fldChar w:fldCharType="separate"/>
          </w:r>
          <w:r>
            <w:rPr>
              <w:rFonts w:hint="eastAsia"/>
              <w:b/>
              <w:bCs/>
              <w:sz w:val="28"/>
              <w:szCs w:val="32"/>
            </w:rPr>
            <w:t>十、实施保障</w:t>
          </w:r>
          <w:r>
            <w:rPr>
              <w:b/>
              <w:bCs/>
              <w:sz w:val="28"/>
              <w:szCs w:val="21"/>
            </w:rPr>
            <w:tab/>
          </w:r>
          <w:r>
            <w:rPr>
              <w:b/>
              <w:bCs/>
              <w:sz w:val="28"/>
              <w:szCs w:val="21"/>
            </w:rPr>
            <w:fldChar w:fldCharType="begin"/>
          </w:r>
          <w:r>
            <w:rPr>
              <w:b/>
              <w:bCs/>
              <w:sz w:val="28"/>
              <w:szCs w:val="21"/>
            </w:rPr>
            <w:instrText xml:space="preserve"> PAGEREF _Toc9220 </w:instrText>
          </w:r>
          <w:r>
            <w:rPr>
              <w:b/>
              <w:bCs/>
              <w:sz w:val="28"/>
              <w:szCs w:val="21"/>
            </w:rPr>
            <w:fldChar w:fldCharType="separate"/>
          </w:r>
          <w:r>
            <w:rPr>
              <w:b/>
              <w:bCs/>
              <w:sz w:val="28"/>
              <w:szCs w:val="21"/>
            </w:rPr>
            <w:t>16</w:t>
          </w:r>
          <w:r>
            <w:rPr>
              <w:b/>
              <w:bCs/>
              <w:sz w:val="28"/>
              <w:szCs w:val="21"/>
            </w:rPr>
            <w:fldChar w:fldCharType="end"/>
          </w:r>
          <w:r>
            <w:rPr>
              <w:rFonts w:ascii="黑体" w:eastAsia="黑体"/>
              <w:b/>
              <w:bCs/>
              <w:color w:val="auto"/>
              <w:sz w:val="28"/>
              <w:szCs w:val="32"/>
            </w:rPr>
            <w:fldChar w:fldCharType="end"/>
          </w:r>
        </w:p>
        <w:p>
          <w:pPr>
            <w:pStyle w:val="8"/>
            <w:tabs>
              <w:tab w:val="right" w:leader="dot" w:pos="8730"/>
            </w:tabs>
            <w:spacing w:line="600" w:lineRule="auto"/>
            <w:ind w:left="0" w:leftChars="0" w:firstLine="0" w:firstLineChars="0"/>
            <w:rPr>
              <w:b/>
              <w:bCs/>
              <w:sz w:val="28"/>
              <w:szCs w:val="21"/>
              <w:highlight w:val="none"/>
            </w:rPr>
          </w:pPr>
          <w:r>
            <w:rPr>
              <w:rFonts w:ascii="黑体" w:eastAsia="黑体"/>
              <w:b/>
              <w:bCs/>
              <w:color w:val="auto"/>
              <w:sz w:val="28"/>
              <w:szCs w:val="32"/>
              <w:highlight w:val="none"/>
            </w:rPr>
            <w:fldChar w:fldCharType="begin"/>
          </w:r>
          <w:r>
            <w:rPr>
              <w:rFonts w:ascii="黑体" w:eastAsia="黑体"/>
              <w:b/>
              <w:bCs/>
              <w:sz w:val="28"/>
              <w:szCs w:val="32"/>
              <w:highlight w:val="none"/>
            </w:rPr>
            <w:instrText xml:space="preserve"> HYPERLINK \l _Toc31625 </w:instrText>
          </w:r>
          <w:r>
            <w:rPr>
              <w:rFonts w:ascii="黑体" w:eastAsia="黑体"/>
              <w:b/>
              <w:bCs/>
              <w:sz w:val="28"/>
              <w:szCs w:val="32"/>
              <w:highlight w:val="none"/>
            </w:rPr>
            <w:fldChar w:fldCharType="separate"/>
          </w:r>
          <w:r>
            <w:rPr>
              <w:rFonts w:hint="eastAsia"/>
              <w:b/>
              <w:bCs/>
              <w:sz w:val="28"/>
              <w:szCs w:val="32"/>
              <w:highlight w:val="none"/>
            </w:rPr>
            <w:t>十一、毕业要求</w:t>
          </w:r>
          <w:r>
            <w:rPr>
              <w:b/>
              <w:bCs/>
              <w:sz w:val="28"/>
              <w:szCs w:val="21"/>
              <w:highlight w:val="none"/>
            </w:rPr>
            <w:tab/>
          </w:r>
          <w:r>
            <w:rPr>
              <w:b/>
              <w:bCs/>
              <w:sz w:val="28"/>
              <w:szCs w:val="21"/>
              <w:highlight w:val="none"/>
            </w:rPr>
            <w:fldChar w:fldCharType="begin"/>
          </w:r>
          <w:r>
            <w:rPr>
              <w:b/>
              <w:bCs/>
              <w:sz w:val="28"/>
              <w:szCs w:val="21"/>
              <w:highlight w:val="none"/>
            </w:rPr>
            <w:instrText xml:space="preserve"> PAGEREF _Toc31625 </w:instrText>
          </w:r>
          <w:r>
            <w:rPr>
              <w:b/>
              <w:bCs/>
              <w:sz w:val="28"/>
              <w:szCs w:val="21"/>
              <w:highlight w:val="none"/>
            </w:rPr>
            <w:fldChar w:fldCharType="separate"/>
          </w:r>
          <w:r>
            <w:rPr>
              <w:b/>
              <w:bCs/>
              <w:sz w:val="28"/>
              <w:szCs w:val="21"/>
              <w:highlight w:val="none"/>
            </w:rPr>
            <w:t>20</w:t>
          </w:r>
          <w:r>
            <w:rPr>
              <w:b/>
              <w:bCs/>
              <w:sz w:val="28"/>
              <w:szCs w:val="21"/>
              <w:highlight w:val="none"/>
            </w:rPr>
            <w:fldChar w:fldCharType="end"/>
          </w:r>
          <w:r>
            <w:rPr>
              <w:rFonts w:ascii="黑体" w:eastAsia="黑体"/>
              <w:b/>
              <w:bCs/>
              <w:color w:val="auto"/>
              <w:sz w:val="28"/>
              <w:szCs w:val="32"/>
              <w:highlight w:val="none"/>
            </w:rPr>
            <w:fldChar w:fldCharType="end"/>
          </w:r>
        </w:p>
        <w:p>
          <w:pPr>
            <w:pStyle w:val="8"/>
            <w:tabs>
              <w:tab w:val="right" w:leader="dot" w:pos="8730"/>
            </w:tabs>
            <w:spacing w:line="600" w:lineRule="auto"/>
            <w:ind w:left="0" w:leftChars="0" w:firstLine="0" w:firstLineChars="0"/>
            <w:rPr>
              <w:b/>
              <w:bCs/>
              <w:sz w:val="28"/>
              <w:szCs w:val="21"/>
            </w:rPr>
          </w:pPr>
          <w:r>
            <w:rPr>
              <w:rFonts w:ascii="黑体" w:eastAsia="黑体"/>
              <w:b/>
              <w:bCs/>
              <w:color w:val="auto"/>
              <w:sz w:val="28"/>
              <w:szCs w:val="32"/>
            </w:rPr>
            <w:fldChar w:fldCharType="begin"/>
          </w:r>
          <w:r>
            <w:rPr>
              <w:rFonts w:ascii="黑体" w:eastAsia="黑体"/>
              <w:b/>
              <w:bCs/>
              <w:sz w:val="28"/>
              <w:szCs w:val="32"/>
            </w:rPr>
            <w:instrText xml:space="preserve"> HYPERLINK \l _Toc5724 </w:instrText>
          </w:r>
          <w:r>
            <w:rPr>
              <w:rFonts w:ascii="黑体" w:eastAsia="黑体"/>
              <w:b/>
              <w:bCs/>
              <w:sz w:val="28"/>
              <w:szCs w:val="32"/>
            </w:rPr>
            <w:fldChar w:fldCharType="separate"/>
          </w:r>
          <w:r>
            <w:rPr>
              <w:rFonts w:hint="eastAsia"/>
              <w:b/>
              <w:bCs/>
              <w:sz w:val="28"/>
              <w:szCs w:val="32"/>
            </w:rPr>
            <w:t>十二、其他</w:t>
          </w:r>
          <w:r>
            <w:rPr>
              <w:b/>
              <w:bCs/>
              <w:sz w:val="28"/>
              <w:szCs w:val="21"/>
            </w:rPr>
            <w:tab/>
          </w:r>
          <w:r>
            <w:rPr>
              <w:b/>
              <w:bCs/>
              <w:sz w:val="28"/>
              <w:szCs w:val="21"/>
            </w:rPr>
            <w:fldChar w:fldCharType="begin"/>
          </w:r>
          <w:r>
            <w:rPr>
              <w:b/>
              <w:bCs/>
              <w:sz w:val="28"/>
              <w:szCs w:val="21"/>
            </w:rPr>
            <w:instrText xml:space="preserve"> PAGEREF _Toc5724 </w:instrText>
          </w:r>
          <w:r>
            <w:rPr>
              <w:b/>
              <w:bCs/>
              <w:sz w:val="28"/>
              <w:szCs w:val="21"/>
            </w:rPr>
            <w:fldChar w:fldCharType="separate"/>
          </w:r>
          <w:r>
            <w:rPr>
              <w:b/>
              <w:bCs/>
              <w:sz w:val="28"/>
              <w:szCs w:val="21"/>
            </w:rPr>
            <w:t>20</w:t>
          </w:r>
          <w:r>
            <w:rPr>
              <w:b/>
              <w:bCs/>
              <w:sz w:val="28"/>
              <w:szCs w:val="21"/>
            </w:rPr>
            <w:fldChar w:fldCharType="end"/>
          </w:r>
          <w:r>
            <w:rPr>
              <w:rFonts w:ascii="黑体" w:eastAsia="黑体"/>
              <w:b/>
              <w:bCs/>
              <w:color w:val="auto"/>
              <w:sz w:val="28"/>
              <w:szCs w:val="32"/>
            </w:rPr>
            <w:fldChar w:fldCharType="end"/>
          </w:r>
        </w:p>
        <w:p>
          <w:pPr>
            <w:spacing w:before="93" w:after="93" w:line="600" w:lineRule="auto"/>
            <w:ind w:left="0" w:leftChars="0" w:firstLine="0" w:firstLineChars="0"/>
            <w:jc w:val="center"/>
            <w:rPr>
              <w:rFonts w:ascii="黑体" w:eastAsia="黑体"/>
              <w:color w:val="auto"/>
              <w:sz w:val="28"/>
              <w:szCs w:val="28"/>
            </w:rPr>
            <w:sectPr>
              <w:headerReference r:id="rId7" w:type="default"/>
              <w:headerReference r:id="rId8" w:type="even"/>
              <w:footerReference r:id="rId9" w:type="even"/>
              <w:pgSz w:w="11906" w:h="16838"/>
              <w:pgMar w:top="1701" w:right="1588" w:bottom="1474" w:left="1588" w:header="1134" w:footer="1304" w:gutter="0"/>
              <w:cols w:space="720" w:num="1"/>
              <w:titlePg/>
              <w:docGrid w:type="linesAndChars" w:linePitch="312" w:charSpace="0"/>
            </w:sectPr>
          </w:pPr>
          <w:r>
            <w:rPr>
              <w:rFonts w:ascii="黑体" w:eastAsia="黑体"/>
              <w:b/>
              <w:bCs/>
              <w:color w:val="auto"/>
              <w:sz w:val="28"/>
              <w:szCs w:val="32"/>
            </w:rPr>
            <w:fldChar w:fldCharType="end"/>
          </w:r>
        </w:p>
      </w:sdtContent>
    </w:sdt>
    <w:p>
      <w:pPr>
        <w:pStyle w:val="2"/>
        <w:spacing w:before="93" w:after="187" w:afterLines="60"/>
        <w:ind w:firstLine="0" w:firstLineChars="0"/>
        <w:jc w:val="center"/>
        <w:rPr>
          <w:rFonts w:ascii="宋体" w:hAnsi="宋体" w:eastAsia="宋体" w:cs="宋体"/>
          <w:color w:val="auto"/>
          <w:sz w:val="36"/>
          <w:szCs w:val="36"/>
        </w:rPr>
      </w:pPr>
      <w:bookmarkStart w:id="0" w:name="_Toc9521"/>
      <w:bookmarkStart w:id="1" w:name="_Toc17905"/>
      <w:r>
        <w:rPr>
          <w:rFonts w:hint="eastAsia" w:ascii="宋体" w:hAnsi="宋体" w:eastAsia="宋体" w:cs="宋体"/>
          <w:color w:val="auto"/>
          <w:sz w:val="36"/>
          <w:szCs w:val="36"/>
          <w:lang w:val="en-US" w:eastAsia="zh-CN"/>
        </w:rPr>
        <w:t>幼儿保育专业</w:t>
      </w:r>
      <w:r>
        <w:rPr>
          <w:rFonts w:hint="eastAsia" w:ascii="宋体" w:hAnsi="宋体" w:eastAsia="宋体" w:cs="宋体"/>
          <w:color w:val="auto"/>
          <w:sz w:val="36"/>
          <w:szCs w:val="36"/>
        </w:rPr>
        <w:t>人才培养方案</w:t>
      </w:r>
      <w:bookmarkEnd w:id="0"/>
      <w:bookmarkEnd w:id="1"/>
    </w:p>
    <w:p>
      <w:pPr>
        <w:pStyle w:val="2"/>
        <w:spacing w:before="93" w:after="93"/>
        <w:ind w:firstLine="562"/>
        <w:rPr>
          <w:color w:val="auto"/>
          <w:szCs w:val="28"/>
        </w:rPr>
      </w:pPr>
      <w:bookmarkStart w:id="2" w:name="_Toc10074"/>
      <w:r>
        <w:rPr>
          <w:rFonts w:hint="eastAsia"/>
          <w:color w:val="auto"/>
          <w:szCs w:val="28"/>
        </w:rPr>
        <w:t>一、专业名称及代码</w:t>
      </w:r>
      <w:bookmarkEnd w:id="2"/>
    </w:p>
    <w:p>
      <w:pPr>
        <w:pStyle w:val="9"/>
        <w:spacing w:before="75" w:beforeAutospacing="0" w:after="75" w:afterAutospacing="0" w:line="360" w:lineRule="auto"/>
        <w:ind w:right="75" w:firstLine="480" w:firstLineChars="200"/>
        <w:rPr>
          <w:rFonts w:hint="eastAsia" w:eastAsia="宋体"/>
          <w:color w:val="auto"/>
          <w:szCs w:val="22"/>
        </w:rPr>
      </w:pPr>
      <w:r>
        <w:rPr>
          <w:rFonts w:hint="eastAsia"/>
          <w:color w:val="auto"/>
          <w:szCs w:val="22"/>
          <w:lang w:val="en-US" w:eastAsia="zh-CN"/>
        </w:rPr>
        <w:t>幼儿保育</w:t>
      </w:r>
      <w:r>
        <w:rPr>
          <w:rFonts w:hint="eastAsia" w:eastAsia="宋体"/>
          <w:color w:val="auto"/>
          <w:szCs w:val="22"/>
        </w:rPr>
        <w:t>专业（</w:t>
      </w:r>
      <w:r>
        <w:rPr>
          <w:rFonts w:hint="eastAsia" w:eastAsia="宋体"/>
          <w:color w:val="auto"/>
          <w:szCs w:val="22"/>
          <w:lang w:val="en-US" w:eastAsia="zh-CN"/>
        </w:rPr>
        <w:t>专业代</w:t>
      </w:r>
      <w:r>
        <w:rPr>
          <w:rFonts w:hint="eastAsia"/>
          <w:color w:val="auto"/>
          <w:szCs w:val="22"/>
          <w:lang w:val="en-US" w:eastAsia="zh-CN"/>
        </w:rPr>
        <w:t>码：770101</w:t>
      </w:r>
      <w:r>
        <w:rPr>
          <w:rFonts w:hint="eastAsia" w:eastAsia="宋体"/>
          <w:color w:val="auto"/>
          <w:szCs w:val="22"/>
        </w:rPr>
        <w:t>）</w:t>
      </w:r>
    </w:p>
    <w:p>
      <w:pPr>
        <w:pStyle w:val="2"/>
        <w:spacing w:before="93" w:after="93"/>
        <w:ind w:firstLine="562"/>
        <w:rPr>
          <w:color w:val="auto"/>
          <w:szCs w:val="28"/>
        </w:rPr>
      </w:pPr>
      <w:bookmarkStart w:id="3" w:name="_Toc16438"/>
      <w:r>
        <w:rPr>
          <w:rFonts w:hint="eastAsia"/>
          <w:color w:val="auto"/>
          <w:szCs w:val="28"/>
        </w:rPr>
        <w:t>二、入学要求</w:t>
      </w:r>
      <w:bookmarkEnd w:id="3"/>
    </w:p>
    <w:p>
      <w:pPr>
        <w:spacing w:before="93" w:after="93"/>
        <w:ind w:firstLine="480"/>
        <w:rPr>
          <w:color w:val="auto"/>
        </w:rPr>
      </w:pPr>
      <w:r>
        <w:rPr>
          <w:rFonts w:hint="eastAsia"/>
          <w:color w:val="auto"/>
        </w:rPr>
        <w:t>初中毕业或具有同等学力者</w:t>
      </w:r>
    </w:p>
    <w:p>
      <w:pPr>
        <w:pStyle w:val="2"/>
        <w:spacing w:before="93" w:after="93"/>
        <w:ind w:firstLine="562"/>
        <w:rPr>
          <w:color w:val="auto"/>
        </w:rPr>
      </w:pPr>
      <w:bookmarkStart w:id="4" w:name="_Toc4551"/>
      <w:r>
        <w:rPr>
          <w:rFonts w:hint="eastAsia"/>
          <w:color w:val="auto"/>
        </w:rPr>
        <w:t>三、修业年限</w:t>
      </w:r>
      <w:bookmarkEnd w:id="4"/>
    </w:p>
    <w:p>
      <w:pPr>
        <w:spacing w:before="93" w:after="93"/>
        <w:ind w:firstLine="480"/>
        <w:rPr>
          <w:color w:val="auto"/>
        </w:rPr>
      </w:pPr>
      <w:r>
        <w:rPr>
          <w:rFonts w:hint="eastAsia"/>
          <w:color w:val="auto"/>
        </w:rPr>
        <w:t>3年学制</w:t>
      </w:r>
    </w:p>
    <w:p>
      <w:pPr>
        <w:pStyle w:val="2"/>
        <w:numPr>
          <w:ilvl w:val="0"/>
          <w:numId w:val="1"/>
        </w:numPr>
        <w:spacing w:before="93" w:after="93"/>
        <w:ind w:firstLine="562"/>
        <w:rPr>
          <w:color w:val="auto"/>
        </w:rPr>
      </w:pPr>
      <w:bookmarkStart w:id="5" w:name="_Toc6675"/>
      <w:r>
        <w:rPr>
          <w:rFonts w:hint="eastAsia"/>
          <w:color w:val="auto"/>
          <w:szCs w:val="28"/>
        </w:rPr>
        <w:t>职业面向</w:t>
      </w:r>
      <w:bookmarkEnd w:id="5"/>
    </w:p>
    <w:p>
      <w:pPr>
        <w:pStyle w:val="3"/>
        <w:widowControl/>
        <w:spacing w:before="93" w:beforeAutospacing="0" w:after="93" w:afterAutospacing="0"/>
        <w:ind w:firstLine="482"/>
        <w:rPr>
          <w:color w:val="auto"/>
          <w:sz w:val="24"/>
          <w:szCs w:val="24"/>
          <w:lang w:val="en-US"/>
        </w:rPr>
      </w:pPr>
      <w:r>
        <w:rPr>
          <w:rFonts w:hint="eastAsia"/>
          <w:color w:val="auto"/>
          <w:sz w:val="24"/>
          <w:szCs w:val="24"/>
          <w:lang w:val="en-US"/>
        </w:rPr>
        <w:t>（一）职业面向</w:t>
      </w:r>
    </w:p>
    <w:tbl>
      <w:tblPr>
        <w:tblStyle w:val="10"/>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271"/>
        <w:gridCol w:w="1853"/>
        <w:gridCol w:w="2047"/>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blHeader/>
          <w:jc w:val="center"/>
        </w:trPr>
        <w:tc>
          <w:tcPr>
            <w:tcW w:w="1382" w:type="dxa"/>
            <w:vAlign w:val="center"/>
          </w:tcPr>
          <w:p>
            <w:pPr>
              <w:widowControl/>
              <w:adjustRightInd w:val="0"/>
              <w:snapToGrid w:val="0"/>
              <w:spacing w:before="31" w:beforeLines="10" w:after="31" w:afterLines="10" w:line="360" w:lineRule="exact"/>
              <w:ind w:firstLine="0" w:firstLineChars="0"/>
              <w:jc w:val="center"/>
              <w:rPr>
                <w:rFonts w:ascii="宋体" w:hAnsi="宋体" w:cs="宋体"/>
                <w:b/>
                <w:bCs/>
                <w:color w:val="auto"/>
                <w:sz w:val="22"/>
                <w:szCs w:val="22"/>
              </w:rPr>
            </w:pPr>
            <w:r>
              <w:rPr>
                <w:rFonts w:hint="eastAsia" w:ascii="宋体" w:hAnsi="宋体" w:cs="宋体"/>
                <w:b/>
                <w:bCs/>
                <w:color w:val="auto"/>
                <w:sz w:val="22"/>
                <w:szCs w:val="22"/>
              </w:rPr>
              <w:t>所属专业大类（代码）</w:t>
            </w:r>
          </w:p>
        </w:tc>
        <w:tc>
          <w:tcPr>
            <w:tcW w:w="1271" w:type="dxa"/>
            <w:vAlign w:val="center"/>
          </w:tcPr>
          <w:p>
            <w:pPr>
              <w:widowControl/>
              <w:adjustRightInd w:val="0"/>
              <w:snapToGrid w:val="0"/>
              <w:spacing w:before="31" w:beforeLines="10" w:after="31" w:afterLines="10" w:line="360" w:lineRule="exact"/>
              <w:ind w:firstLine="0" w:firstLineChars="0"/>
              <w:jc w:val="center"/>
              <w:rPr>
                <w:rFonts w:ascii="宋体" w:hAnsi="宋体" w:cs="宋体"/>
                <w:b/>
                <w:bCs/>
                <w:color w:val="auto"/>
                <w:sz w:val="22"/>
                <w:szCs w:val="22"/>
              </w:rPr>
            </w:pPr>
            <w:r>
              <w:rPr>
                <w:rFonts w:hint="eastAsia" w:ascii="宋体" w:hAnsi="宋体" w:cs="宋体"/>
                <w:b/>
                <w:bCs/>
                <w:color w:val="auto"/>
                <w:sz w:val="22"/>
                <w:szCs w:val="22"/>
              </w:rPr>
              <w:t>对应行业</w:t>
            </w:r>
          </w:p>
        </w:tc>
        <w:tc>
          <w:tcPr>
            <w:tcW w:w="1853" w:type="dxa"/>
            <w:vAlign w:val="center"/>
          </w:tcPr>
          <w:p>
            <w:pPr>
              <w:widowControl/>
              <w:adjustRightInd w:val="0"/>
              <w:snapToGrid w:val="0"/>
              <w:spacing w:before="31" w:beforeLines="10" w:after="31" w:afterLines="10" w:line="360" w:lineRule="exact"/>
              <w:ind w:firstLine="0" w:firstLineChars="0"/>
              <w:jc w:val="center"/>
              <w:rPr>
                <w:rFonts w:ascii="宋体" w:hAnsi="宋体" w:cs="宋体"/>
                <w:b/>
                <w:bCs/>
                <w:color w:val="auto"/>
                <w:sz w:val="22"/>
                <w:szCs w:val="22"/>
              </w:rPr>
            </w:pPr>
            <w:r>
              <w:rPr>
                <w:rFonts w:hint="eastAsia" w:ascii="宋体" w:hAnsi="宋体" w:cs="宋体"/>
                <w:b/>
                <w:bCs/>
                <w:color w:val="auto"/>
                <w:sz w:val="22"/>
                <w:szCs w:val="22"/>
              </w:rPr>
              <w:t>主要职业类别</w:t>
            </w:r>
          </w:p>
        </w:tc>
        <w:tc>
          <w:tcPr>
            <w:tcW w:w="2047" w:type="dxa"/>
            <w:vAlign w:val="center"/>
          </w:tcPr>
          <w:p>
            <w:pPr>
              <w:widowControl/>
              <w:adjustRightInd w:val="0"/>
              <w:snapToGrid w:val="0"/>
              <w:spacing w:before="31" w:beforeLines="10" w:after="31" w:afterLines="10" w:line="360" w:lineRule="exact"/>
              <w:ind w:firstLine="0" w:firstLineChars="0"/>
              <w:jc w:val="center"/>
              <w:rPr>
                <w:rFonts w:ascii="宋体" w:hAnsi="宋体" w:cs="宋体"/>
                <w:b/>
                <w:bCs/>
                <w:color w:val="auto"/>
                <w:sz w:val="22"/>
                <w:szCs w:val="22"/>
              </w:rPr>
            </w:pPr>
            <w:r>
              <w:rPr>
                <w:rFonts w:hint="eastAsia" w:ascii="宋体" w:hAnsi="宋体" w:cs="宋体"/>
                <w:b/>
                <w:bCs/>
                <w:color w:val="auto"/>
                <w:sz w:val="22"/>
                <w:szCs w:val="22"/>
              </w:rPr>
              <w:t>主要岗位类别</w:t>
            </w:r>
          </w:p>
        </w:tc>
        <w:tc>
          <w:tcPr>
            <w:tcW w:w="2829" w:type="dxa"/>
            <w:vAlign w:val="center"/>
          </w:tcPr>
          <w:p>
            <w:pPr>
              <w:widowControl/>
              <w:adjustRightInd w:val="0"/>
              <w:snapToGrid w:val="0"/>
              <w:spacing w:before="31" w:beforeLines="10" w:after="31" w:afterLines="10" w:line="360" w:lineRule="exact"/>
              <w:ind w:firstLine="0" w:firstLineChars="0"/>
              <w:jc w:val="center"/>
              <w:rPr>
                <w:rFonts w:ascii="宋体" w:hAnsi="宋体" w:cs="宋体"/>
                <w:b/>
                <w:bCs/>
                <w:color w:val="auto"/>
                <w:sz w:val="22"/>
                <w:szCs w:val="22"/>
              </w:rPr>
            </w:pPr>
            <w:r>
              <w:rPr>
                <w:rFonts w:hint="eastAsia" w:ascii="宋体" w:hAnsi="宋体" w:cs="宋体"/>
                <w:b/>
                <w:bCs/>
                <w:color w:val="auto"/>
                <w:sz w:val="22"/>
                <w:szCs w:val="22"/>
              </w:rPr>
              <w:t>职业资格证书或技能等级证书举例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2" w:type="dxa"/>
            <w:vAlign w:val="center"/>
          </w:tcPr>
          <w:p>
            <w:pPr>
              <w:widowControl/>
              <w:adjustRightInd w:val="0"/>
              <w:snapToGrid w:val="0"/>
              <w:spacing w:before="31" w:beforeLines="10" w:after="31" w:afterLines="10" w:line="360" w:lineRule="exact"/>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教育</w:t>
            </w:r>
            <w:r>
              <w:rPr>
                <w:rFonts w:hint="eastAsia" w:ascii="宋体" w:hAnsi="宋体" w:cs="宋体"/>
                <w:color w:val="auto"/>
                <w:sz w:val="21"/>
                <w:szCs w:val="21"/>
              </w:rPr>
              <w:t>类（1</w:t>
            </w:r>
            <w:r>
              <w:rPr>
                <w:rFonts w:hint="eastAsia" w:ascii="宋体" w:hAnsi="宋体" w:cs="宋体"/>
                <w:color w:val="auto"/>
                <w:sz w:val="21"/>
                <w:szCs w:val="21"/>
                <w:lang w:val="en-US" w:eastAsia="zh-CN"/>
              </w:rPr>
              <w:t>6）</w:t>
            </w:r>
          </w:p>
        </w:tc>
        <w:tc>
          <w:tcPr>
            <w:tcW w:w="1271" w:type="dxa"/>
            <w:vAlign w:val="center"/>
          </w:tcPr>
          <w:p>
            <w:pPr>
              <w:widowControl/>
              <w:spacing w:before="31" w:beforeLines="10" w:after="31" w:afterLines="10" w:line="360" w:lineRule="exact"/>
              <w:ind w:firstLine="0" w:firstLineChars="0"/>
              <w:jc w:val="both"/>
              <w:rPr>
                <w:rFonts w:ascii="宋体" w:hAnsi="宋体" w:cs="宋体"/>
                <w:color w:val="auto"/>
                <w:sz w:val="21"/>
                <w:szCs w:val="21"/>
              </w:rPr>
            </w:pPr>
            <w:r>
              <w:rPr>
                <w:rFonts w:hint="eastAsia" w:ascii="宋体" w:hAnsi="宋体" w:cs="宋体"/>
                <w:color w:val="auto"/>
                <w:sz w:val="21"/>
                <w:szCs w:val="21"/>
                <w:lang w:val="en-US" w:eastAsia="zh-CN"/>
              </w:rPr>
              <w:t>教育</w:t>
            </w:r>
            <w:r>
              <w:rPr>
                <w:rFonts w:hint="eastAsia" w:ascii="宋体" w:hAnsi="宋体" w:cs="宋体"/>
                <w:color w:val="auto"/>
                <w:sz w:val="21"/>
                <w:szCs w:val="21"/>
              </w:rPr>
              <w:t>（</w:t>
            </w:r>
            <w:r>
              <w:rPr>
                <w:rFonts w:hint="eastAsia" w:ascii="宋体" w:hAnsi="宋体" w:cs="宋体"/>
                <w:color w:val="auto"/>
                <w:sz w:val="21"/>
                <w:szCs w:val="21"/>
                <w:lang w:val="en-US" w:eastAsia="zh-CN"/>
              </w:rPr>
              <w:t>83</w:t>
            </w:r>
            <w:r>
              <w:rPr>
                <w:rFonts w:hint="eastAsia" w:ascii="宋体" w:hAnsi="宋体" w:cs="宋体"/>
                <w:color w:val="auto"/>
                <w:sz w:val="21"/>
                <w:szCs w:val="21"/>
              </w:rPr>
              <w:t>）</w:t>
            </w:r>
          </w:p>
        </w:tc>
        <w:tc>
          <w:tcPr>
            <w:tcW w:w="1853" w:type="dxa"/>
            <w:vAlign w:val="center"/>
          </w:tcPr>
          <w:p>
            <w:pPr>
              <w:widowControl/>
              <w:spacing w:before="31" w:beforeLines="10" w:after="31" w:afterLines="10" w:line="360" w:lineRule="exact"/>
              <w:ind w:firstLine="0" w:firstLineChars="0"/>
              <w:rPr>
                <w:rFonts w:hint="default" w:ascii="宋体" w:hAnsi="宋体" w:cs="宋体"/>
                <w:color w:val="auto"/>
                <w:kern w:val="0"/>
                <w:sz w:val="21"/>
                <w:szCs w:val="21"/>
                <w:lang w:val="en-US" w:bidi="ar"/>
              </w:rPr>
            </w:pPr>
            <w:r>
              <w:rPr>
                <w:rFonts w:hint="eastAsia" w:ascii="宋体" w:hAnsi="宋体" w:cs="宋体"/>
                <w:color w:val="auto"/>
                <w:kern w:val="0"/>
                <w:sz w:val="21"/>
                <w:szCs w:val="21"/>
                <w:lang w:bidi="ar"/>
              </w:rPr>
              <w:t>4-</w:t>
            </w:r>
            <w:r>
              <w:rPr>
                <w:rFonts w:hint="eastAsia" w:ascii="宋体" w:hAnsi="宋体" w:cs="宋体"/>
                <w:color w:val="auto"/>
                <w:kern w:val="0"/>
                <w:sz w:val="21"/>
                <w:szCs w:val="21"/>
                <w:lang w:val="en-US" w:eastAsia="zh-CN" w:bidi="ar"/>
              </w:rPr>
              <w:t>10</w:t>
            </w:r>
            <w:r>
              <w:rPr>
                <w:rFonts w:hint="eastAsia" w:ascii="宋体" w:hAnsi="宋体" w:cs="宋体"/>
                <w:color w:val="auto"/>
                <w:kern w:val="0"/>
                <w:sz w:val="21"/>
                <w:szCs w:val="21"/>
                <w:lang w:bidi="ar"/>
              </w:rPr>
              <w:t>-01</w:t>
            </w:r>
            <w:r>
              <w:rPr>
                <w:rFonts w:hint="eastAsia" w:ascii="宋体" w:hAnsi="宋体" w:cs="宋体"/>
                <w:color w:val="auto"/>
                <w:kern w:val="0"/>
                <w:sz w:val="21"/>
                <w:szCs w:val="21"/>
                <w:lang w:val="en-US" w:eastAsia="zh-CN" w:bidi="ar"/>
              </w:rPr>
              <w:t>-03保育员、2-08-04-00幼儿教育教师</w:t>
            </w:r>
          </w:p>
        </w:tc>
        <w:tc>
          <w:tcPr>
            <w:tcW w:w="2047" w:type="dxa"/>
            <w:vAlign w:val="center"/>
          </w:tcPr>
          <w:p>
            <w:pPr>
              <w:widowControl/>
              <w:spacing w:before="31" w:beforeLines="10" w:after="31" w:afterLines="10" w:line="360" w:lineRule="exact"/>
              <w:ind w:firstLine="0" w:firstLineChars="0"/>
              <w:jc w:val="left"/>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幼儿园保育员、幼儿园教师助理、早教机构配课早教老师、托育机构保育、儿童福利机构保育人员</w:t>
            </w:r>
          </w:p>
        </w:tc>
        <w:tc>
          <w:tcPr>
            <w:tcW w:w="2829" w:type="dxa"/>
            <w:vAlign w:val="center"/>
          </w:tcPr>
          <w:p>
            <w:pPr>
              <w:widowControl/>
              <w:spacing w:before="31" w:beforeLines="10" w:after="31" w:afterLines="10" w:line="360" w:lineRule="exact"/>
              <w:ind w:firstLine="0" w:firstLineChars="0"/>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教育部1+x第1-4批证书中合适的证书（如：</w:t>
            </w:r>
            <w:r>
              <w:rPr>
                <w:rFonts w:hint="default" w:ascii="宋体" w:hAnsi="宋体" w:eastAsia="宋体" w:cs="宋体"/>
                <w:color w:val="auto"/>
                <w:kern w:val="0"/>
                <w:sz w:val="21"/>
                <w:szCs w:val="21"/>
                <w:lang w:val="en-US" w:eastAsia="zh-CN" w:bidi="ar"/>
              </w:rPr>
              <w:t>幼儿照护职业技能等级证书标准</w:t>
            </w:r>
            <w:r>
              <w:rPr>
                <w:rFonts w:hint="eastAsia" w:ascii="宋体" w:hAnsi="宋体" w:cs="宋体"/>
                <w:color w:val="auto"/>
                <w:kern w:val="0"/>
                <w:sz w:val="21"/>
                <w:szCs w:val="21"/>
                <w:lang w:val="en-US" w:eastAsia="zh-CN" w:bidi="ar"/>
              </w:rPr>
              <w:t>）、保育师</w:t>
            </w:r>
          </w:p>
        </w:tc>
      </w:tr>
    </w:tbl>
    <w:p>
      <w:pPr>
        <w:pStyle w:val="3"/>
        <w:widowControl/>
        <w:spacing w:before="93" w:beforeAutospacing="0" w:after="93" w:afterAutospacing="0"/>
        <w:ind w:firstLine="482"/>
        <w:rPr>
          <w:rFonts w:hint="eastAsia" w:eastAsia="宋体"/>
          <w:color w:val="auto"/>
          <w:sz w:val="24"/>
          <w:szCs w:val="24"/>
          <w:lang w:val="en-US" w:eastAsia="zh-CN"/>
        </w:rPr>
      </w:pPr>
      <w:r>
        <w:rPr>
          <w:rFonts w:hint="eastAsia" w:eastAsia="宋体"/>
          <w:color w:val="auto"/>
          <w:sz w:val="24"/>
          <w:szCs w:val="24"/>
          <w:lang w:val="en-US" w:eastAsia="zh-CN"/>
        </w:rPr>
        <w:t>（二）</w:t>
      </w:r>
      <w:r>
        <w:rPr>
          <w:rFonts w:hint="eastAsia" w:eastAsia="宋体"/>
          <w:color w:val="auto"/>
          <w:sz w:val="24"/>
          <w:szCs w:val="24"/>
          <w:lang w:val="en-US"/>
        </w:rPr>
        <w:t>职业生涯发展</w:t>
      </w:r>
      <w:r>
        <w:rPr>
          <w:rFonts w:hint="eastAsia"/>
          <w:color w:val="auto"/>
          <w:sz w:val="24"/>
          <w:szCs w:val="24"/>
          <w:lang w:val="en-US" w:eastAsia="zh-CN"/>
        </w:rPr>
        <w:t>路径</w:t>
      </w:r>
    </w:p>
    <w:tbl>
      <w:tblPr>
        <w:tblStyle w:val="10"/>
        <w:tblW w:w="9302" w:type="dxa"/>
        <w:jc w:val="center"/>
        <w:shd w:val="clear" w:color="auto" w:fill="auto"/>
        <w:tblLayout w:type="fixed"/>
        <w:tblCellMar>
          <w:top w:w="0" w:type="dxa"/>
          <w:left w:w="0" w:type="dxa"/>
          <w:bottom w:w="0" w:type="dxa"/>
          <w:right w:w="0" w:type="dxa"/>
        </w:tblCellMar>
      </w:tblPr>
      <w:tblGrid>
        <w:gridCol w:w="564"/>
        <w:gridCol w:w="1669"/>
        <w:gridCol w:w="1200"/>
        <w:gridCol w:w="1434"/>
        <w:gridCol w:w="1021"/>
        <w:gridCol w:w="2156"/>
        <w:gridCol w:w="1258"/>
      </w:tblGrid>
      <w:tr>
        <w:tblPrEx>
          <w:shd w:val="clear" w:color="auto" w:fill="auto"/>
          <w:tblCellMar>
            <w:top w:w="0" w:type="dxa"/>
            <w:left w:w="0" w:type="dxa"/>
            <w:bottom w:w="0" w:type="dxa"/>
            <w:right w:w="0" w:type="dxa"/>
          </w:tblCellMar>
        </w:tblPrEx>
        <w:trPr>
          <w:trHeight w:val="539" w:hRule="atLeast"/>
          <w:jc w:val="center"/>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发展阶段</w:t>
            </w:r>
          </w:p>
        </w:tc>
        <w:tc>
          <w:tcPr>
            <w:tcW w:w="7480" w:type="dxa"/>
            <w:gridSpan w:val="5"/>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主要就业岗位</w:t>
            </w:r>
          </w:p>
        </w:tc>
        <w:tc>
          <w:tcPr>
            <w:tcW w:w="1258" w:type="dxa"/>
            <w:vMerge w:val="restart"/>
            <w:tcBorders>
              <w:top w:val="single" w:color="000000" w:sz="4" w:space="0"/>
              <w:left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层次</w:t>
            </w:r>
          </w:p>
        </w:tc>
      </w:tr>
      <w:tr>
        <w:tblPrEx>
          <w:shd w:val="clear" w:color="auto" w:fill="auto"/>
          <w:tblCellMar>
            <w:top w:w="0" w:type="dxa"/>
            <w:left w:w="0" w:type="dxa"/>
            <w:bottom w:w="0" w:type="dxa"/>
            <w:right w:w="0" w:type="dxa"/>
          </w:tblCellMar>
        </w:tblPrEx>
        <w:trPr>
          <w:trHeight w:val="541" w:hRule="atLeast"/>
          <w:jc w:val="center"/>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宋体" w:hAnsi="宋体" w:eastAsia="宋体" w:cs="宋体"/>
                <w:b/>
                <w:i w:val="0"/>
                <w:color w:val="000000"/>
                <w:sz w:val="20"/>
                <w:szCs w:val="20"/>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幼儿园</w:t>
            </w: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托育机构</w:t>
            </w:r>
          </w:p>
        </w:tc>
        <w:tc>
          <w:tcPr>
            <w:tcW w:w="2156"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早教机构</w:t>
            </w:r>
          </w:p>
        </w:tc>
        <w:tc>
          <w:tcPr>
            <w:tcW w:w="1258" w:type="dxa"/>
            <w:vMerge w:val="continue"/>
            <w:tcBorders>
              <w:left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502"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幼儿园园长</w:t>
            </w:r>
          </w:p>
        </w:tc>
        <w:tc>
          <w:tcPr>
            <w:tcW w:w="14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托育保育总监</w:t>
            </w:r>
          </w:p>
        </w:tc>
        <w:tc>
          <w:tcPr>
            <w:tcW w:w="102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托育保育培训导师</w:t>
            </w:r>
          </w:p>
        </w:tc>
        <w:tc>
          <w:tcPr>
            <w:tcW w:w="2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区域校长</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高职及以上</w:t>
            </w:r>
          </w:p>
        </w:tc>
      </w:tr>
      <w:tr>
        <w:tblPrEx>
          <w:shd w:val="clear" w:color="auto" w:fill="auto"/>
          <w:tblCellMar>
            <w:top w:w="0" w:type="dxa"/>
            <w:left w:w="0" w:type="dxa"/>
            <w:bottom w:w="0" w:type="dxa"/>
            <w:right w:w="0" w:type="dxa"/>
          </w:tblCellMar>
        </w:tblPrEx>
        <w:trPr>
          <w:trHeight w:val="506"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幼儿园副园长</w:t>
            </w:r>
          </w:p>
        </w:tc>
        <w:tc>
          <w:tcPr>
            <w:tcW w:w="14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02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早教机构校长</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高职及以上</w:t>
            </w:r>
          </w:p>
        </w:tc>
      </w:tr>
      <w:tr>
        <w:tblPrEx>
          <w:shd w:val="clear" w:color="auto" w:fill="auto"/>
          <w:tblCellMar>
            <w:top w:w="0" w:type="dxa"/>
            <w:left w:w="0" w:type="dxa"/>
            <w:bottom w:w="0" w:type="dxa"/>
            <w:right w:w="0" w:type="dxa"/>
          </w:tblCellMar>
        </w:tblPrEx>
        <w:trPr>
          <w:trHeight w:val="671" w:hRule="atLeast"/>
          <w:jc w:val="center"/>
        </w:trPr>
        <w:tc>
          <w:tcPr>
            <w:tcW w:w="5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幼儿园后勤主任</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幼儿园保育培训导师</w:t>
            </w:r>
          </w:p>
        </w:tc>
        <w:tc>
          <w:tcPr>
            <w:tcW w:w="1434"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1021"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1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中心主任/家庭教育讲师</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高职及以上</w:t>
            </w:r>
          </w:p>
        </w:tc>
      </w:tr>
      <w:tr>
        <w:tblPrEx>
          <w:shd w:val="clear" w:color="auto" w:fill="auto"/>
          <w:tblCellMar>
            <w:top w:w="0" w:type="dxa"/>
            <w:left w:w="0" w:type="dxa"/>
            <w:bottom w:w="0" w:type="dxa"/>
            <w:right w:w="0" w:type="dxa"/>
          </w:tblCellMar>
        </w:tblPrEx>
        <w:trPr>
          <w:trHeight w:val="575" w:hRule="atLeast"/>
          <w:jc w:val="center"/>
        </w:trPr>
        <w:tc>
          <w:tcPr>
            <w:tcW w:w="5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幼儿园保育主管</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rPr>
                <w:rFonts w:hint="eastAsia" w:ascii="宋体" w:hAnsi="宋体" w:eastAsia="宋体" w:cs="宋体"/>
                <w:i w:val="0"/>
                <w:color w:val="000000"/>
                <w:sz w:val="20"/>
                <w:szCs w:val="20"/>
                <w:u w:val="none"/>
              </w:rPr>
            </w:pP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托育保育主管（2年以上）</w:t>
            </w:r>
          </w:p>
        </w:tc>
        <w:tc>
          <w:tcPr>
            <w:tcW w:w="2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教学主管（3-5年）</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高职及以上</w:t>
            </w:r>
          </w:p>
        </w:tc>
      </w:tr>
      <w:tr>
        <w:tblPrEx>
          <w:shd w:val="clear" w:color="auto" w:fill="auto"/>
          <w:tblCellMar>
            <w:top w:w="0" w:type="dxa"/>
            <w:left w:w="0" w:type="dxa"/>
            <w:bottom w:w="0" w:type="dxa"/>
            <w:right w:w="0" w:type="dxa"/>
          </w:tblCellMar>
        </w:tblPrEx>
        <w:trPr>
          <w:trHeight w:val="693" w:hRule="atLeast"/>
          <w:jc w:val="center"/>
        </w:trPr>
        <w:tc>
          <w:tcPr>
            <w:tcW w:w="56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幼儿园保育级长</w:t>
            </w: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托育保育员（1个月-2年）</w:t>
            </w:r>
          </w:p>
        </w:tc>
        <w:tc>
          <w:tcPr>
            <w:tcW w:w="2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主课早教老师（0.5-3年）</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中职及以上</w:t>
            </w:r>
          </w:p>
        </w:tc>
      </w:tr>
      <w:tr>
        <w:tblPrEx>
          <w:shd w:val="clear" w:color="auto" w:fill="auto"/>
          <w:tblCellMar>
            <w:top w:w="0" w:type="dxa"/>
            <w:left w:w="0" w:type="dxa"/>
            <w:bottom w:w="0" w:type="dxa"/>
            <w:right w:w="0" w:type="dxa"/>
          </w:tblCellMar>
        </w:tblPrEx>
        <w:trPr>
          <w:trHeight w:val="757"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幼儿园保育员（0-3）</w:t>
            </w: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助理托育保育员（1个月）</w:t>
            </w:r>
          </w:p>
        </w:tc>
        <w:tc>
          <w:tcPr>
            <w:tcW w:w="2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配课早教老师（0-0.5年）</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中职及以上</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both"/>
        <w:textAlignment w:val="auto"/>
        <w:sectPr>
          <w:footerReference r:id="rId10" w:type="default"/>
          <w:pgSz w:w="11906" w:h="16838"/>
          <w:pgMar w:top="1440" w:right="1800" w:bottom="1440" w:left="1800" w:header="851" w:footer="992" w:gutter="0"/>
          <w:cols w:space="425" w:num="1"/>
          <w:docGrid w:type="lines" w:linePitch="312" w:charSpace="0"/>
        </w:sectPr>
      </w:pPr>
    </w:p>
    <w:p>
      <w:pPr>
        <w:pStyle w:val="2"/>
        <w:numPr>
          <w:ilvl w:val="0"/>
          <w:numId w:val="1"/>
        </w:numPr>
        <w:spacing w:before="93" w:after="93"/>
        <w:ind w:firstLine="562"/>
        <w:rPr>
          <w:rFonts w:hint="eastAsia"/>
          <w:color w:val="auto"/>
          <w:szCs w:val="28"/>
        </w:rPr>
      </w:pPr>
      <w:bookmarkStart w:id="6" w:name="_Toc21985"/>
      <w:r>
        <w:rPr>
          <w:rFonts w:hint="eastAsia"/>
          <w:color w:val="auto"/>
          <w:szCs w:val="28"/>
        </w:rPr>
        <w:t>培养目标与培养规格</w:t>
      </w:r>
      <w:bookmarkEnd w:id="6"/>
    </w:p>
    <w:p>
      <w:pPr>
        <w:pStyle w:val="3"/>
        <w:widowControl/>
        <w:spacing w:before="93" w:beforeAutospacing="0" w:after="93" w:afterAutospacing="0"/>
        <w:ind w:firstLine="482"/>
        <w:rPr>
          <w:rFonts w:hint="eastAsia" w:eastAsia="宋体"/>
          <w:color w:val="auto"/>
          <w:sz w:val="24"/>
          <w:szCs w:val="24"/>
          <w:highlight w:val="none"/>
          <w:lang w:val="en-US"/>
        </w:rPr>
      </w:pPr>
      <w:r>
        <w:rPr>
          <w:rFonts w:hint="eastAsia" w:eastAsia="宋体"/>
          <w:color w:val="auto"/>
          <w:sz w:val="24"/>
          <w:szCs w:val="24"/>
          <w:highlight w:val="none"/>
          <w:lang w:val="en-US"/>
        </w:rPr>
        <w:t>（一）培养目标</w:t>
      </w:r>
    </w:p>
    <w:p>
      <w:pPr>
        <w:pStyle w:val="9"/>
        <w:spacing w:before="75" w:beforeAutospacing="0" w:after="75" w:afterAutospacing="0" w:line="360" w:lineRule="auto"/>
        <w:ind w:right="75" w:firstLine="480" w:firstLineChars="200"/>
        <w:rPr>
          <w:rFonts w:hint="eastAsia" w:ascii="Times New Roman" w:hAnsi="Times New Roman" w:eastAsia="宋体" w:cs="Times New Roman"/>
          <w:color w:val="auto"/>
          <w:kern w:val="2"/>
          <w:sz w:val="24"/>
          <w:lang w:val="en-US" w:eastAsia="zh-CN" w:bidi="ar-SA"/>
        </w:rPr>
      </w:pPr>
      <w:r>
        <w:rPr>
          <w:rFonts w:hint="eastAsia" w:ascii="Times New Roman" w:hAnsi="Times New Roman" w:eastAsia="宋体" w:cs="Times New Roman"/>
          <w:color w:val="auto"/>
          <w:kern w:val="2"/>
          <w:sz w:val="24"/>
          <w:lang w:val="en-US" w:eastAsia="zh-CN" w:bidi="ar-SA"/>
        </w:rPr>
        <w:t>本专业培养与新时代中国特色社会主义建设要求相适应，德智体美劳全面发展，具有良好的职业道德，具有现代科学文化知识，有扎实的专业基础知识、基础理论和基本技能，以及初步组织管理和教学能力，并具有综合职业能力和创新精神，从事幼儿园保育及辅助教师对幼儿进行教育等工作的高素质的技术技能人才。</w:t>
      </w:r>
    </w:p>
    <w:p>
      <w:pPr>
        <w:bidi w:val="0"/>
        <w:rPr>
          <w:rFonts w:hint="eastAsia"/>
          <w:lang w:val="en-US" w:eastAsia="zh-CN"/>
        </w:rPr>
      </w:pPr>
    </w:p>
    <w:p>
      <w:pPr>
        <w:pStyle w:val="3"/>
        <w:widowControl/>
        <w:spacing w:before="93" w:beforeAutospacing="0" w:after="93" w:afterAutospacing="0"/>
        <w:ind w:firstLine="482"/>
        <w:rPr>
          <w:color w:val="auto"/>
          <w:sz w:val="24"/>
          <w:szCs w:val="24"/>
          <w:highlight w:val="none"/>
          <w:lang w:val="en-US"/>
        </w:rPr>
      </w:pPr>
      <w:r>
        <w:rPr>
          <w:rFonts w:hint="eastAsia"/>
          <w:color w:val="auto"/>
          <w:sz w:val="24"/>
          <w:szCs w:val="24"/>
          <w:highlight w:val="none"/>
          <w:lang w:val="en-US"/>
        </w:rPr>
        <w:t>（二）培养规格</w:t>
      </w:r>
    </w:p>
    <w:p>
      <w:pPr>
        <w:spacing w:before="93" w:after="93"/>
        <w:ind w:firstLine="480"/>
        <w:rPr>
          <w:rFonts w:hint="default"/>
          <w:color w:val="auto"/>
          <w:lang w:val="en-US"/>
        </w:rPr>
      </w:pPr>
      <w:r>
        <w:rPr>
          <w:rFonts w:hint="eastAsia"/>
          <w:color w:val="auto"/>
        </w:rPr>
        <w:t>本专业毕业生应具有以下</w:t>
      </w:r>
      <w:r>
        <w:rPr>
          <w:rFonts w:hint="eastAsia"/>
          <w:color w:val="auto"/>
          <w:lang w:val="en-US" w:eastAsia="zh-CN"/>
        </w:rPr>
        <w:t>综合素质、专业知识、职业技能：</w:t>
      </w:r>
    </w:p>
    <w:p>
      <w:pPr>
        <w:pStyle w:val="24"/>
        <w:numPr>
          <w:ilvl w:val="0"/>
          <w:numId w:val="0"/>
        </w:numPr>
        <w:spacing w:before="93" w:after="93"/>
        <w:ind w:left="482" w:leftChars="0"/>
        <w:rPr>
          <w:b/>
          <w:bCs/>
          <w:color w:val="auto"/>
        </w:rPr>
      </w:pPr>
      <w:r>
        <w:rPr>
          <w:rFonts w:hint="eastAsia"/>
          <w:b/>
          <w:bCs/>
          <w:color w:val="auto"/>
          <w:lang w:val="en-US" w:eastAsia="zh-CN"/>
        </w:rPr>
        <w:t>1.</w:t>
      </w:r>
      <w:r>
        <w:rPr>
          <w:rFonts w:hint="eastAsia"/>
          <w:b/>
          <w:bCs/>
          <w:color w:val="auto"/>
        </w:rPr>
        <w:t>综合素质</w:t>
      </w:r>
    </w:p>
    <w:p>
      <w:pPr>
        <w:bidi w:val="0"/>
        <w:rPr>
          <w:rFonts w:hint="eastAsia" w:eastAsia="宋体"/>
          <w:szCs w:val="22"/>
          <w:lang w:val="en-US" w:eastAsia="zh-CN"/>
        </w:rPr>
      </w:pPr>
      <w:r>
        <w:rPr>
          <w:rFonts w:hint="eastAsia" w:eastAsia="宋体"/>
          <w:szCs w:val="22"/>
          <w:lang w:val="en-US" w:eastAsia="zh-CN"/>
        </w:rPr>
        <w:t>（1）</w:t>
      </w:r>
      <w:r>
        <w:rPr>
          <w:rFonts w:hint="eastAsia"/>
          <w:szCs w:val="22"/>
          <w:lang w:val="en-US" w:eastAsia="zh-CN"/>
        </w:rPr>
        <w:t>热爱祖国，</w:t>
      </w:r>
      <w:r>
        <w:rPr>
          <w:rFonts w:hint="eastAsia" w:eastAsia="宋体"/>
          <w:szCs w:val="22"/>
          <w:lang w:val="en-US" w:eastAsia="zh-CN"/>
        </w:rPr>
        <w:t>具有正确的政治方向，具有正确的世界观、人生观、价值观、理解和践行社会主义核心价值观。</w:t>
      </w:r>
    </w:p>
    <w:p>
      <w:pPr>
        <w:bidi w:val="0"/>
        <w:rPr>
          <w:rFonts w:hint="eastAsia" w:eastAsia="宋体"/>
          <w:szCs w:val="22"/>
          <w:lang w:val="en-US" w:eastAsia="zh-CN"/>
        </w:rPr>
      </w:pPr>
      <w:r>
        <w:rPr>
          <w:rFonts w:hint="eastAsia" w:eastAsia="宋体"/>
          <w:szCs w:val="22"/>
          <w:lang w:val="en-US" w:eastAsia="zh-CN"/>
        </w:rPr>
        <w:t>（2）熟悉国家和地方幼儿教育方针、政策和法规，了解本专业各学科的发展动态和趋势。</w:t>
      </w:r>
    </w:p>
    <w:p>
      <w:pPr>
        <w:bidi w:val="0"/>
        <w:rPr>
          <w:rFonts w:hint="eastAsia" w:eastAsia="宋体"/>
          <w:szCs w:val="22"/>
          <w:lang w:val="en-US" w:eastAsia="zh-CN"/>
        </w:rPr>
      </w:pPr>
      <w:r>
        <w:rPr>
          <w:rFonts w:hint="eastAsia" w:eastAsia="宋体"/>
          <w:szCs w:val="22"/>
          <w:lang w:val="en-US" w:eastAsia="zh-CN"/>
        </w:rPr>
        <w:t>（3）具有良好的团队协作精神、沟通能力、人际交往能力和环境适应能力。养成自觉的安全意识、成本意识和环保意识。</w:t>
      </w:r>
    </w:p>
    <w:p>
      <w:pPr>
        <w:bidi w:val="0"/>
        <w:rPr>
          <w:rFonts w:hint="eastAsia" w:eastAsia="宋体"/>
          <w:color w:val="auto"/>
          <w:szCs w:val="22"/>
          <w:lang w:val="en-US" w:eastAsia="zh-CN"/>
        </w:rPr>
      </w:pPr>
      <w:r>
        <w:rPr>
          <w:rFonts w:hint="eastAsia" w:eastAsia="宋体"/>
          <w:szCs w:val="22"/>
          <w:lang w:val="en-US" w:eastAsia="zh-CN"/>
        </w:rPr>
        <w:t>（4）具有健康高尚的思想品德，热爱幼儿保育教育事业，具有高度的社会责任</w:t>
      </w:r>
      <w:r>
        <w:rPr>
          <w:rFonts w:hint="eastAsia" w:eastAsia="宋体"/>
          <w:color w:val="auto"/>
          <w:szCs w:val="22"/>
          <w:lang w:val="en-US" w:eastAsia="zh-CN"/>
        </w:rPr>
        <w:t>感，关爱学前儿童，具备诚实守信，爱心、耐心、细心等优良品质。</w:t>
      </w:r>
    </w:p>
    <w:p>
      <w:pPr>
        <w:bidi w:val="0"/>
        <w:rPr>
          <w:rFonts w:hint="eastAsia" w:eastAsia="宋体"/>
          <w:color w:val="auto"/>
          <w:szCs w:val="22"/>
          <w:lang w:val="en-US" w:eastAsia="zh-CN"/>
        </w:rPr>
      </w:pPr>
      <w:r>
        <w:rPr>
          <w:rFonts w:hint="eastAsia" w:eastAsia="宋体"/>
          <w:color w:val="auto"/>
          <w:szCs w:val="22"/>
          <w:lang w:val="en-US" w:eastAsia="zh-CN"/>
        </w:rPr>
        <w:t>（5）具有一定的艺术修养和审美情趣。</w:t>
      </w:r>
    </w:p>
    <w:p>
      <w:pPr>
        <w:bidi w:val="0"/>
        <w:rPr>
          <w:b w:val="0"/>
          <w:bCs w:val="0"/>
          <w:color w:val="auto"/>
        </w:rPr>
      </w:pPr>
      <w:r>
        <w:rPr>
          <w:rFonts w:hint="eastAsia" w:eastAsia="宋体"/>
          <w:color w:val="auto"/>
          <w:szCs w:val="22"/>
          <w:lang w:val="en-US" w:eastAsia="zh-CN"/>
        </w:rPr>
        <w:t>（6）具有良好的健康体魄和心理素质，爱岗敬业、踏实肯干的职业精神，有一定发现、分析和解决问题的基本能力。</w:t>
      </w:r>
    </w:p>
    <w:p>
      <w:pPr>
        <w:pStyle w:val="24"/>
        <w:numPr>
          <w:ilvl w:val="0"/>
          <w:numId w:val="0"/>
        </w:numPr>
        <w:spacing w:before="93" w:after="93"/>
        <w:ind w:left="482" w:leftChars="0"/>
        <w:rPr>
          <w:rFonts w:hint="eastAsia" w:eastAsia="宋体"/>
          <w:b/>
          <w:bCs/>
          <w:color w:val="auto"/>
          <w:szCs w:val="22"/>
          <w:lang w:val="en-US" w:eastAsia="zh-CN"/>
        </w:rPr>
      </w:pPr>
      <w:r>
        <w:rPr>
          <w:rFonts w:hint="eastAsia" w:eastAsia="宋体"/>
          <w:b/>
          <w:bCs/>
          <w:color w:val="auto"/>
          <w:szCs w:val="22"/>
          <w:lang w:val="en-US" w:eastAsia="zh-CN"/>
        </w:rPr>
        <w:t>2.专业知识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（1）掌握婴幼儿卫生保健、幼儿发展心理、幼儿保教基础知；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（2）理解并认同过幼儿园保教管理制度；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（3）掌握幼儿一日活动照护相关知识；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（4）掌握儿童传染病防治知识；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（5）熟悉幼儿园保健工作要求和评价指标；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（6）掌握幼儿健康观察和安全防护基本知识；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（6）掌握幼儿园清洁、消毒等卫生管理知识；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（7）掌握保育员一日工作流程及任务；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（8)具备良好的文化基础知识；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（9）掌握学前教育相关法律制度和政策文件；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（10）理解幼儿保育的职业价值、意义和作用；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（11）掌握幼儿园教师基本礼仪知识；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（12）掌握中华传统文化、自然科学和社会科学常识；</w:t>
      </w:r>
    </w:p>
    <w:p>
      <w:pPr>
        <w:pStyle w:val="24"/>
        <w:numPr>
          <w:ilvl w:val="0"/>
          <w:numId w:val="0"/>
        </w:numPr>
        <w:spacing w:before="93" w:after="93"/>
        <w:ind w:left="482" w:leftChars="0"/>
        <w:rPr>
          <w:rFonts w:hint="eastAsia" w:eastAsia="宋体"/>
          <w:b/>
          <w:bCs/>
          <w:color w:val="auto"/>
          <w:szCs w:val="22"/>
          <w:lang w:val="en-US" w:eastAsia="zh-CN"/>
        </w:rPr>
      </w:pPr>
      <w:r>
        <w:rPr>
          <w:rFonts w:hint="eastAsia" w:eastAsia="宋体"/>
          <w:b/>
          <w:bCs/>
          <w:color w:val="auto"/>
          <w:szCs w:val="22"/>
          <w:lang w:val="en-US" w:eastAsia="zh-CN"/>
        </w:rPr>
        <w:t>3.职业能力</w:t>
      </w:r>
    </w:p>
    <w:p>
      <w:pPr>
        <w:keepNext w:val="0"/>
        <w:keepLines w:val="0"/>
        <w:pageBreakBefore w:val="0"/>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掌握适宜的与</w:t>
      </w:r>
      <w:r>
        <w:rPr>
          <w:rFonts w:hint="eastAsia" w:asciiTheme="minorEastAsia" w:hAnsiTheme="minorEastAsia" w:eastAsiaTheme="minorEastAsia" w:cstheme="minorEastAsia"/>
          <w:color w:val="auto"/>
          <w:highlight w:val="none"/>
          <w:lang w:val="en-US" w:eastAsia="zh-CN"/>
        </w:rPr>
        <w:t>婴幼儿</w:t>
      </w:r>
      <w:r>
        <w:rPr>
          <w:rFonts w:hint="eastAsia" w:asciiTheme="minorEastAsia" w:hAnsiTheme="minorEastAsia" w:eastAsiaTheme="minorEastAsia" w:cstheme="minorEastAsia"/>
          <w:color w:val="auto"/>
          <w:highlight w:val="none"/>
        </w:rPr>
        <w:t>相处、交往</w:t>
      </w:r>
      <w:r>
        <w:rPr>
          <w:rFonts w:hint="eastAsia" w:asciiTheme="minorEastAsia" w:hAnsiTheme="minorEastAsia" w:eastAsiaTheme="minorEastAsia" w:cstheme="minorEastAsia"/>
          <w:color w:val="auto"/>
          <w:highlight w:val="none"/>
          <w:lang w:val="en-US" w:eastAsia="zh-CN"/>
        </w:rPr>
        <w:t>的能力，能够组织</w:t>
      </w:r>
      <w:r>
        <w:rPr>
          <w:rFonts w:hint="eastAsia" w:asciiTheme="minorEastAsia" w:hAnsiTheme="minorEastAsia" w:eastAsiaTheme="minorEastAsia" w:cstheme="minorEastAsia"/>
          <w:color w:val="auto"/>
          <w:highlight w:val="none"/>
        </w:rPr>
        <w:t>和实施与学前儿童发展相适宜、与幼儿生活环境相适宜的学习活动</w:t>
      </w:r>
      <w:r>
        <w:rPr>
          <w:rFonts w:hint="eastAsia" w:asciiTheme="minorEastAsia" w:hAnsiTheme="minorEastAsia" w:eastAsiaTheme="minorEastAsia" w:cstheme="minorEastAsia"/>
          <w:color w:val="auto"/>
          <w:highlight w:val="none"/>
          <w:lang w:val="en-US" w:eastAsia="zh-CN"/>
        </w:rPr>
        <w:t>和游戏活动。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（2）具有基本的弹、唱、跳、画、说等技能，掌握婴幼儿音乐、舞蹈、美术教学方法。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（3）有观察、了解、分析、评价幼儿的能力：能及时发现幼儿的行为和现象的变化；能采取有效措施加强和改善幼儿的生长发展；能及时准确进行个别教育，有因材施教的能力。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（4）掌握幼儿语言特点和教师常用幼儿教育语言技能，能用普通话准确、清晰、亲切地进行口语表达。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（5）具有计算技能、计算工具使用技能和数据处理基本技能，以及观察能力、空间想象能力、分析与解决问题的能力和数学思维能力。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（6）掌握与家长交往、合作的技能以及帮助家长改善家庭教育的技能，具有良好的沟通与合作能力，能调动家庭和社会积极因素教育幼儿。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460" w:lineRule="exact"/>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（7）理解掌握本专业必要的科学文化知识，为继续教育和终身发展奠定基础。</w:t>
      </w:r>
    </w:p>
    <w:p>
      <w:pPr>
        <w:pStyle w:val="2"/>
        <w:spacing w:before="93" w:after="93"/>
        <w:ind w:left="0" w:leftChars="0" w:firstLine="562" w:firstLineChars="200"/>
        <w:rPr>
          <w:color w:val="auto"/>
          <w:szCs w:val="28"/>
        </w:rPr>
      </w:pPr>
      <w:bookmarkStart w:id="7" w:name="_Toc336"/>
      <w:r>
        <w:rPr>
          <w:rFonts w:hint="eastAsia"/>
          <w:color w:val="auto"/>
          <w:szCs w:val="28"/>
        </w:rPr>
        <w:t>六、主要接续专业</w:t>
      </w:r>
      <w:bookmarkEnd w:id="7"/>
    </w:p>
    <w:p>
      <w:pPr>
        <w:widowControl/>
        <w:spacing w:before="93" w:line="360" w:lineRule="auto"/>
        <w:ind w:left="0" w:leftChars="0" w:firstLine="480" w:firstLineChars="200"/>
        <w:jc w:val="both"/>
        <w:rPr>
          <w:rFonts w:hint="eastAsia" w:asciiTheme="minorEastAsia" w:hAnsiTheme="minorEastAsia" w:eastAsiaTheme="minorEastAsia" w:cstheme="minorEastAsia"/>
          <w:bCs/>
          <w:color w:val="auto"/>
          <w:szCs w:val="22"/>
        </w:rPr>
      </w:pPr>
      <w:r>
        <w:rPr>
          <w:rFonts w:hint="eastAsia" w:asciiTheme="minorEastAsia" w:hAnsiTheme="minorEastAsia" w:eastAsiaTheme="minorEastAsia" w:cstheme="minorEastAsia"/>
          <w:bCs/>
          <w:color w:val="auto"/>
          <w:szCs w:val="22"/>
        </w:rPr>
        <w:t>高职：学前教育专业</w:t>
      </w:r>
      <w:r>
        <w:rPr>
          <w:rFonts w:hint="eastAsia" w:asciiTheme="minorEastAsia" w:hAnsiTheme="minorEastAsia" w:eastAsiaTheme="minorEastAsia" w:cstheme="minorEastAsia"/>
          <w:bCs/>
          <w:color w:val="auto"/>
          <w:szCs w:val="22"/>
          <w:lang w:eastAsia="zh-CN"/>
        </w:rPr>
        <w:t>（</w:t>
      </w:r>
      <w:r>
        <w:rPr>
          <w:rFonts w:hint="eastAsia" w:asciiTheme="minorEastAsia" w:hAnsiTheme="minorEastAsia" w:eastAsiaTheme="minorEastAsia" w:cstheme="minorEastAsia"/>
          <w:bCs/>
          <w:color w:val="auto"/>
          <w:szCs w:val="22"/>
        </w:rPr>
        <w:t>670102K</w:t>
      </w:r>
      <w:r>
        <w:rPr>
          <w:rFonts w:hint="eastAsia" w:asciiTheme="minorEastAsia" w:hAnsiTheme="minorEastAsia" w:eastAsiaTheme="minorEastAsia" w:cstheme="minorEastAsia"/>
          <w:bCs/>
          <w:color w:val="auto"/>
          <w:szCs w:val="22"/>
          <w:lang w:eastAsia="zh-CN"/>
        </w:rPr>
        <w:t>）</w:t>
      </w:r>
    </w:p>
    <w:p>
      <w:pPr>
        <w:widowControl/>
        <w:spacing w:before="93" w:line="360" w:lineRule="auto"/>
        <w:ind w:left="0" w:leftChars="0" w:firstLine="480" w:firstLineChars="200"/>
        <w:jc w:val="both"/>
        <w:rPr>
          <w:color w:val="auto"/>
        </w:rPr>
      </w:pPr>
      <w:r>
        <w:rPr>
          <w:rFonts w:hint="eastAsia" w:asciiTheme="minorEastAsia" w:hAnsiTheme="minorEastAsia" w:eastAsiaTheme="minorEastAsia" w:cstheme="minorEastAsia"/>
          <w:bCs/>
          <w:color w:val="auto"/>
          <w:szCs w:val="22"/>
        </w:rPr>
        <w:t>本科：学前教育专业</w:t>
      </w:r>
      <w:r>
        <w:rPr>
          <w:rFonts w:hint="eastAsia" w:asciiTheme="minorEastAsia" w:hAnsiTheme="minorEastAsia" w:eastAsiaTheme="minorEastAsia" w:cstheme="minorEastAsia"/>
          <w:bCs/>
          <w:color w:val="auto"/>
          <w:szCs w:val="22"/>
          <w:lang w:eastAsia="zh-CN"/>
        </w:rPr>
        <w:t>（</w:t>
      </w:r>
      <w:r>
        <w:rPr>
          <w:rFonts w:hint="eastAsia" w:asciiTheme="minorEastAsia" w:hAnsiTheme="minorEastAsia" w:eastAsiaTheme="minorEastAsia" w:cstheme="minorEastAsia"/>
          <w:bCs/>
          <w:color w:val="auto"/>
          <w:szCs w:val="22"/>
        </w:rPr>
        <w:t>040102</w:t>
      </w:r>
      <w:r>
        <w:rPr>
          <w:rFonts w:hint="eastAsia" w:asciiTheme="minorEastAsia" w:hAnsiTheme="minorEastAsia" w:eastAsiaTheme="minorEastAsia" w:cstheme="minorEastAsia"/>
          <w:bCs/>
          <w:color w:val="auto"/>
          <w:szCs w:val="22"/>
          <w:lang w:eastAsia="zh-CN"/>
        </w:rPr>
        <w:t>）</w:t>
      </w:r>
    </w:p>
    <w:p>
      <w:pPr>
        <w:pStyle w:val="2"/>
        <w:spacing w:before="93" w:after="93"/>
        <w:ind w:firstLine="562"/>
        <w:rPr>
          <w:color w:val="auto"/>
          <w:szCs w:val="28"/>
        </w:rPr>
      </w:pPr>
      <w:bookmarkStart w:id="8" w:name="_Toc2986"/>
      <w:r>
        <w:rPr>
          <w:rFonts w:hint="eastAsia"/>
          <w:color w:val="auto"/>
          <w:szCs w:val="28"/>
          <w:lang w:val="en-US" w:eastAsia="zh-CN"/>
        </w:rPr>
        <w:t>七</w:t>
      </w:r>
      <w:r>
        <w:rPr>
          <w:rFonts w:hint="eastAsia"/>
          <w:color w:val="auto"/>
          <w:szCs w:val="28"/>
        </w:rPr>
        <w:t>、课程设置及要求</w:t>
      </w:r>
      <w:bookmarkEnd w:id="8"/>
    </w:p>
    <w:p>
      <w:pPr>
        <w:spacing w:before="93" w:after="93"/>
        <w:ind w:firstLine="480"/>
        <w:rPr>
          <w:color w:val="auto"/>
        </w:rPr>
      </w:pPr>
      <w:r>
        <w:rPr>
          <w:rFonts w:hint="eastAsia"/>
          <w:color w:val="auto"/>
        </w:rPr>
        <w:t>本专业设置分为公共基础课和专业（技能）课。</w:t>
      </w:r>
    </w:p>
    <w:p>
      <w:pPr>
        <w:spacing w:before="93" w:after="93"/>
        <w:ind w:firstLine="480"/>
        <w:rPr>
          <w:rFonts w:hint="eastAsia" w:eastAsia="宋体"/>
          <w:color w:val="auto"/>
          <w:highlight w:val="none"/>
          <w:lang w:val="en-US" w:eastAsia="zh-CN"/>
        </w:rPr>
      </w:pPr>
      <w:r>
        <w:rPr>
          <w:rFonts w:hint="eastAsia"/>
          <w:color w:val="auto"/>
          <w:highlight w:val="none"/>
        </w:rPr>
        <w:t>公共基础课包括</w:t>
      </w:r>
      <w:r>
        <w:rPr>
          <w:rFonts w:hint="eastAsia"/>
          <w:color w:val="auto"/>
          <w:highlight w:val="none"/>
          <w:lang w:val="en-US" w:eastAsia="zh-CN"/>
        </w:rPr>
        <w:t>公共必修课和公共选修课，公共必修课包括：思想政治</w:t>
      </w:r>
      <w:r>
        <w:rPr>
          <w:rFonts w:hint="eastAsia"/>
          <w:color w:val="auto"/>
          <w:highlight w:val="none"/>
        </w:rPr>
        <w:t>课、文化课、</w:t>
      </w:r>
      <w:r>
        <w:rPr>
          <w:rFonts w:hint="eastAsia"/>
          <w:color w:val="auto"/>
          <w:highlight w:val="none"/>
          <w:lang w:val="en-US" w:eastAsia="zh-CN"/>
        </w:rPr>
        <w:t>信息技术、</w:t>
      </w:r>
      <w:r>
        <w:rPr>
          <w:rFonts w:hint="eastAsia"/>
          <w:color w:val="auto"/>
          <w:highlight w:val="none"/>
        </w:rPr>
        <w:t>体育与健康、艺术、历史</w:t>
      </w:r>
      <w:r>
        <w:rPr>
          <w:rFonts w:hint="eastAsia"/>
          <w:color w:val="auto"/>
          <w:highlight w:val="none"/>
          <w:lang w:eastAsia="zh-CN"/>
        </w:rPr>
        <w:t>。</w:t>
      </w:r>
      <w:r>
        <w:rPr>
          <w:rFonts w:hint="eastAsia"/>
          <w:color w:val="auto"/>
          <w:highlight w:val="none"/>
          <w:lang w:val="en-US" w:eastAsia="zh-CN"/>
        </w:rPr>
        <w:t>公共选修课包括</w:t>
      </w:r>
      <w:r>
        <w:rPr>
          <w:rFonts w:hint="eastAsia"/>
          <w:color w:val="auto"/>
          <w:highlight w:val="none"/>
        </w:rPr>
        <w:t>自然科学和人文科学类基础课。</w:t>
      </w:r>
    </w:p>
    <w:p>
      <w:pPr>
        <w:spacing w:before="93" w:after="93"/>
        <w:ind w:firstLine="480"/>
        <w:rPr>
          <w:rFonts w:hint="eastAsia" w:eastAsia="宋体"/>
          <w:color w:val="auto"/>
          <w:highlight w:val="none"/>
          <w:lang w:val="en-US" w:eastAsia="zh-CN"/>
        </w:rPr>
      </w:pPr>
      <w:r>
        <w:rPr>
          <w:rFonts w:hint="eastAsia"/>
          <w:color w:val="auto"/>
          <w:highlight w:val="none"/>
        </w:rPr>
        <w:t>专业（技能）课包括专业基础课、专业核心课、专业拓展课，</w:t>
      </w:r>
      <w:r>
        <w:rPr>
          <w:rFonts w:hint="eastAsia"/>
          <w:color w:val="auto"/>
          <w:highlight w:val="none"/>
          <w:lang w:val="en-US" w:eastAsia="zh-CN"/>
        </w:rPr>
        <w:t>综合实训、顶岗实习，综合实训包括：</w:t>
      </w:r>
    </w:p>
    <w:p>
      <w:pPr>
        <w:pStyle w:val="3"/>
        <w:widowControl/>
        <w:spacing w:before="93" w:beforeAutospacing="0" w:after="93" w:afterAutospacing="0"/>
        <w:ind w:firstLine="482"/>
        <w:rPr>
          <w:color w:val="auto"/>
          <w:sz w:val="24"/>
          <w:szCs w:val="24"/>
          <w:highlight w:val="none"/>
          <w:lang w:val="en-US"/>
        </w:rPr>
      </w:pPr>
      <w:r>
        <w:rPr>
          <w:rFonts w:hint="eastAsia"/>
          <w:color w:val="auto"/>
          <w:sz w:val="24"/>
          <w:szCs w:val="24"/>
          <w:highlight w:val="none"/>
          <w:lang w:val="en-US"/>
        </w:rPr>
        <w:t>（一）课程结构</w:t>
      </w:r>
    </w:p>
    <w:tbl>
      <w:tblPr>
        <w:tblStyle w:val="10"/>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1"/>
        <w:gridCol w:w="1746"/>
        <w:gridCol w:w="413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tblHeader/>
          <w:jc w:val="center"/>
        </w:trPr>
        <w:tc>
          <w:tcPr>
            <w:tcW w:w="3077" w:type="dxa"/>
            <w:gridSpan w:val="2"/>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b/>
                <w:color w:val="auto"/>
                <w:kern w:val="0"/>
                <w:sz w:val="21"/>
                <w:szCs w:val="21"/>
                <w:lang w:bidi="ar"/>
              </w:rPr>
            </w:pPr>
            <w:r>
              <w:rPr>
                <w:rFonts w:hint="eastAsia" w:ascii="宋体" w:hAnsi="宋体" w:cs="宋体"/>
                <w:b/>
                <w:color w:val="auto"/>
                <w:kern w:val="0"/>
                <w:sz w:val="21"/>
                <w:szCs w:val="21"/>
                <w:lang w:bidi="ar"/>
              </w:rPr>
              <w:t>课程类型</w:t>
            </w: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b/>
                <w:color w:val="auto"/>
                <w:kern w:val="0"/>
                <w:sz w:val="21"/>
                <w:szCs w:val="21"/>
                <w:lang w:bidi="ar"/>
              </w:rPr>
            </w:pPr>
            <w:r>
              <w:rPr>
                <w:rFonts w:hint="eastAsia" w:ascii="宋体" w:hAnsi="宋体" w:cs="宋体"/>
                <w:b/>
                <w:color w:val="auto"/>
                <w:kern w:val="0"/>
                <w:sz w:val="21"/>
                <w:szCs w:val="21"/>
                <w:lang w:bidi="ar"/>
              </w:rPr>
              <w:t>课程名称</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b/>
                <w:color w:val="auto"/>
                <w:kern w:val="0"/>
                <w:sz w:val="21"/>
                <w:szCs w:val="21"/>
                <w:lang w:bidi="ar"/>
              </w:rPr>
            </w:pPr>
            <w:r>
              <w:rPr>
                <w:rFonts w:hint="eastAsia" w:ascii="宋体" w:hAnsi="宋体" w:cs="宋体"/>
                <w:b/>
                <w:color w:val="auto"/>
                <w:kern w:val="0"/>
                <w:sz w:val="21"/>
                <w:szCs w:val="21"/>
                <w:lang w:bidi="ar"/>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restar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公共基础课程</w:t>
            </w:r>
          </w:p>
        </w:tc>
        <w:tc>
          <w:tcPr>
            <w:tcW w:w="174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公共必修课</w:t>
            </w: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中国特色社会主义</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心理健康与职业生涯</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哲学与人生</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职业道德与法治</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语文</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数学</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英语</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信息技术</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体育与健康</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val="en-US" w:eastAsia="zh-CN" w:bidi="ar"/>
              </w:rPr>
              <w:t>公共</w:t>
            </w:r>
            <w:r>
              <w:rPr>
                <w:rFonts w:hint="eastAsia" w:ascii="宋体" w:hAnsi="宋体" w:cs="宋体"/>
                <w:color w:val="auto"/>
                <w:kern w:val="0"/>
                <w:sz w:val="21"/>
                <w:szCs w:val="21"/>
                <w:lang w:bidi="ar"/>
              </w:rPr>
              <w:t>艺术</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b w:val="0"/>
                <w:bCs w:val="0"/>
                <w:color w:val="auto"/>
                <w:sz w:val="21"/>
                <w:szCs w:val="21"/>
              </w:rPr>
            </w:pPr>
            <w:r>
              <w:rPr>
                <w:rFonts w:hint="eastAsia" w:ascii="宋体" w:hAnsi="宋体" w:cs="宋体"/>
                <w:b w:val="0"/>
                <w:bCs w:val="0"/>
                <w:color w:val="auto"/>
                <w:kern w:val="0"/>
                <w:sz w:val="21"/>
                <w:szCs w:val="21"/>
                <w:lang w:bidi="ar"/>
              </w:rPr>
              <w:t>历史</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公共选修课</w:t>
            </w: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b w:val="0"/>
                <w:bCs w:val="0"/>
                <w:color w:val="auto"/>
                <w:kern w:val="0"/>
                <w:sz w:val="21"/>
                <w:szCs w:val="21"/>
                <w:lang w:bidi="ar"/>
              </w:rPr>
            </w:pPr>
            <w:r>
              <w:rPr>
                <w:rFonts w:hint="default" w:ascii="宋体" w:hAnsi="宋体" w:cs="宋体"/>
                <w:b w:val="0"/>
                <w:bCs w:val="0"/>
                <w:color w:val="auto"/>
                <w:kern w:val="0"/>
                <w:sz w:val="21"/>
                <w:szCs w:val="21"/>
                <w:lang w:val="en-US" w:eastAsia="zh-CN" w:bidi="ar"/>
              </w:rPr>
              <w:t>行业认知</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b w:val="0"/>
                <w:bCs w:val="0"/>
                <w:color w:val="auto"/>
                <w:kern w:val="0"/>
                <w:sz w:val="21"/>
                <w:szCs w:val="21"/>
                <w:lang w:bidi="ar"/>
              </w:rPr>
            </w:pPr>
            <w:r>
              <w:rPr>
                <w:rFonts w:hint="default" w:ascii="宋体" w:hAnsi="宋体" w:cs="宋体"/>
                <w:b w:val="0"/>
                <w:bCs w:val="0"/>
                <w:color w:val="auto"/>
                <w:kern w:val="0"/>
                <w:sz w:val="21"/>
                <w:szCs w:val="21"/>
                <w:lang w:val="en-US" w:eastAsia="zh-CN" w:bidi="ar"/>
              </w:rPr>
              <w:t>幼儿教师礼仪</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b w:val="0"/>
                <w:bCs w:val="0"/>
                <w:color w:val="auto"/>
                <w:kern w:val="0"/>
                <w:sz w:val="21"/>
                <w:szCs w:val="21"/>
                <w:lang w:bidi="ar"/>
              </w:rPr>
            </w:pPr>
            <w:r>
              <w:rPr>
                <w:rFonts w:hint="default" w:ascii="宋体" w:hAnsi="宋体" w:cs="宋体"/>
                <w:b w:val="0"/>
                <w:bCs w:val="0"/>
                <w:color w:val="auto"/>
                <w:kern w:val="0"/>
                <w:sz w:val="21"/>
                <w:szCs w:val="21"/>
                <w:lang w:val="en-US" w:eastAsia="zh-CN" w:bidi="ar"/>
              </w:rPr>
              <w:t>家园沟通</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r>
              <w:rPr>
                <w:rFonts w:hint="eastAsia" w:ascii="宋体" w:hAnsi="宋体" w:cs="宋体"/>
                <w:color w:val="auto"/>
                <w:kern w:val="0"/>
                <w:sz w:val="21"/>
                <w:szCs w:val="21"/>
                <w:lang w:bidi="ar"/>
              </w:rPr>
              <w:t>专业（技能）课程</w:t>
            </w:r>
          </w:p>
        </w:tc>
        <w:tc>
          <w:tcPr>
            <w:tcW w:w="1746" w:type="dxa"/>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kern w:val="0"/>
                <w:sz w:val="21"/>
                <w:szCs w:val="21"/>
                <w:lang w:bidi="ar"/>
              </w:rPr>
            </w:pPr>
            <w:r>
              <w:rPr>
                <w:rFonts w:hint="eastAsia" w:ascii="宋体" w:hAnsi="宋体" w:cs="宋体"/>
                <w:color w:val="auto"/>
                <w:kern w:val="0"/>
                <w:sz w:val="21"/>
                <w:szCs w:val="21"/>
                <w:lang w:bidi="ar"/>
              </w:rPr>
              <w:t>专业基础课程</w:t>
            </w:r>
          </w:p>
        </w:tc>
        <w:tc>
          <w:tcPr>
            <w:tcW w:w="413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学前儿童卫生与保育</w:t>
            </w:r>
          </w:p>
        </w:tc>
        <w:tc>
          <w:tcPr>
            <w:tcW w:w="206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学前儿童心理学</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学前教育学</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幼儿教师口语</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艺术课程</w:t>
            </w:r>
          </w:p>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（舞蹈、音乐、美术）</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幼儿文学</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环境卫生与管理</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安全教育与应急处理</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r>
              <w:rPr>
                <w:rFonts w:hint="eastAsia" w:ascii="宋体" w:hAnsi="宋体" w:cs="宋体"/>
                <w:color w:val="auto"/>
                <w:kern w:val="0"/>
                <w:sz w:val="21"/>
                <w:szCs w:val="21"/>
                <w:lang w:bidi="ar"/>
              </w:rPr>
              <w:t>专业核心课程</w:t>
            </w: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托育教育活动组织与实施</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托育游戏活动组织与实施</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幼儿运动保育</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幼儿游戏活动保育</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幼儿学习活动保育</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幼儿生活活动保育</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婴幼儿照护</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婴幼儿行为观察与引导</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专业拓展课程</w:t>
            </w: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蒙特梭利</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highlight w:val="none"/>
                <w:lang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感统课程</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highlight w:val="none"/>
                <w:lang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奥尔夫音乐</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highlight w:val="none"/>
                <w:lang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舞蹈</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highlight w:val="none"/>
                <w:lang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美术</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highlight w:val="none"/>
                <w:lang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声乐</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highlight w:val="none"/>
                <w:lang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钢琴</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restart"/>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综合实训</w:t>
            </w: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跟岗实习</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val="en-US" w:eastAsia="zh-CN"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顶岗实习</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val="en-US" w:eastAsia="zh-CN"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认知实习</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val="en-US" w:eastAsia="zh-CN"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军训</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1331" w:type="dxa"/>
            <w:vMerge w:val="continue"/>
            <w:shd w:val="clear" w:color="auto" w:fill="auto"/>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rPr>
                <w:rFonts w:ascii="宋体" w:hAnsi="宋体" w:cs="宋体"/>
                <w:color w:val="auto"/>
                <w:sz w:val="21"/>
                <w:szCs w:val="21"/>
              </w:rPr>
            </w:pPr>
          </w:p>
        </w:tc>
        <w:tc>
          <w:tcPr>
            <w:tcW w:w="1746" w:type="dxa"/>
            <w:vMerge w:val="continue"/>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val="en-US" w:eastAsia="zh-CN" w:bidi="ar"/>
              </w:rPr>
            </w:pPr>
          </w:p>
        </w:tc>
        <w:tc>
          <w:tcPr>
            <w:tcW w:w="4139"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岗前培训</w:t>
            </w:r>
          </w:p>
        </w:tc>
        <w:tc>
          <w:tcPr>
            <w:tcW w:w="206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firstLine="0" w:firstLineChars="0"/>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必修课</w:t>
            </w:r>
          </w:p>
        </w:tc>
      </w:tr>
    </w:tbl>
    <w:p>
      <w:pPr>
        <w:spacing w:before="93" w:after="93"/>
        <w:ind w:firstLine="0" w:firstLineChars="0"/>
        <w:rPr>
          <w:color w:val="auto"/>
        </w:rPr>
      </w:pPr>
    </w:p>
    <w:p>
      <w:pPr>
        <w:pStyle w:val="3"/>
        <w:widowControl/>
        <w:spacing w:before="93" w:beforeAutospacing="0" w:after="93" w:afterAutospacing="0"/>
        <w:ind w:firstLine="482"/>
        <w:rPr>
          <w:color w:val="auto"/>
          <w:sz w:val="24"/>
          <w:szCs w:val="24"/>
          <w:lang w:val="en-US"/>
        </w:rPr>
      </w:pPr>
      <w:r>
        <w:rPr>
          <w:rFonts w:hint="eastAsia"/>
          <w:color w:val="auto"/>
          <w:sz w:val="24"/>
          <w:szCs w:val="24"/>
          <w:lang w:val="en-US"/>
        </w:rPr>
        <w:t>（二）课程内容及要求</w:t>
      </w:r>
    </w:p>
    <w:p>
      <w:pPr>
        <w:overflowPunct w:val="0"/>
        <w:adjustRightInd w:val="0"/>
        <w:spacing w:before="93" w:after="93" w:line="360" w:lineRule="auto"/>
        <w:ind w:firstLine="422" w:firstLineChars="175"/>
        <w:rPr>
          <w:rFonts w:hint="eastAsia" w:ascii="宋体" w:hAnsi="宋体" w:cs="宋体"/>
          <w:b/>
          <w:bCs/>
          <w:color w:val="auto"/>
          <w:szCs w:val="22"/>
        </w:rPr>
      </w:pPr>
      <w:r>
        <w:rPr>
          <w:rFonts w:hint="eastAsia" w:ascii="宋体" w:hAnsi="宋体" w:cs="宋体"/>
          <w:b/>
          <w:bCs/>
          <w:color w:val="auto"/>
          <w:szCs w:val="22"/>
        </w:rPr>
        <w:t>1</w:t>
      </w:r>
      <w:r>
        <w:rPr>
          <w:rFonts w:hint="eastAsia" w:ascii="宋体" w:hAnsi="宋体" w:cs="宋体"/>
          <w:b/>
          <w:bCs/>
          <w:color w:val="auto"/>
          <w:szCs w:val="22"/>
          <w:lang w:eastAsia="zh-CN"/>
        </w:rPr>
        <w:t>.</w:t>
      </w:r>
      <w:r>
        <w:rPr>
          <w:rFonts w:hint="eastAsia" w:ascii="宋体" w:hAnsi="宋体" w:cs="宋体"/>
          <w:b/>
          <w:bCs/>
          <w:color w:val="auto"/>
          <w:szCs w:val="22"/>
        </w:rPr>
        <w:t>公共基础课程</w:t>
      </w:r>
    </w:p>
    <w:p>
      <w:pPr>
        <w:overflowPunct w:val="0"/>
        <w:adjustRightInd w:val="0"/>
        <w:spacing w:before="93" w:after="93" w:line="360" w:lineRule="auto"/>
        <w:ind w:firstLine="422" w:firstLineChars="175"/>
        <w:rPr>
          <w:rFonts w:hint="default" w:ascii="宋体" w:hAnsi="宋体" w:eastAsia="宋体" w:cs="宋体"/>
          <w:b/>
          <w:bCs/>
          <w:color w:val="auto"/>
          <w:szCs w:val="22"/>
          <w:lang w:val="en-US" w:eastAsia="zh-CN"/>
        </w:rPr>
      </w:pPr>
      <w:r>
        <w:rPr>
          <w:rFonts w:hint="eastAsia" w:ascii="宋体" w:hAnsi="宋体" w:cs="宋体"/>
          <w:b/>
          <w:bCs/>
          <w:color w:val="auto"/>
          <w:szCs w:val="22"/>
          <w:lang w:eastAsia="zh-CN"/>
        </w:rPr>
        <w:t>（</w:t>
      </w:r>
      <w:r>
        <w:rPr>
          <w:rFonts w:hint="eastAsia" w:ascii="宋体" w:hAnsi="宋体" w:cs="宋体"/>
          <w:b/>
          <w:bCs/>
          <w:color w:val="auto"/>
          <w:szCs w:val="22"/>
          <w:lang w:val="en-US" w:eastAsia="zh-CN"/>
        </w:rPr>
        <w:t>1</w:t>
      </w:r>
      <w:r>
        <w:rPr>
          <w:rFonts w:hint="eastAsia" w:ascii="宋体" w:hAnsi="宋体" w:cs="宋体"/>
          <w:b/>
          <w:bCs/>
          <w:color w:val="auto"/>
          <w:szCs w:val="22"/>
          <w:lang w:eastAsia="zh-CN"/>
        </w:rPr>
        <w:t>）</w:t>
      </w:r>
      <w:r>
        <w:rPr>
          <w:rFonts w:hint="eastAsia" w:ascii="宋体" w:hAnsi="宋体" w:cs="宋体"/>
          <w:b/>
          <w:bCs/>
          <w:color w:val="auto"/>
          <w:szCs w:val="22"/>
          <w:lang w:val="en-US" w:eastAsia="zh-CN"/>
        </w:rPr>
        <w:t>公共必修课</w:t>
      </w:r>
    </w:p>
    <w:tbl>
      <w:tblPr>
        <w:tblStyle w:val="10"/>
        <w:tblW w:w="9334"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00"/>
        <w:gridCol w:w="1550"/>
        <w:gridCol w:w="6117"/>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blHeader/>
        </w:trPr>
        <w:tc>
          <w:tcPr>
            <w:tcW w:w="800" w:type="dxa"/>
            <w:shd w:val="clear" w:color="auto" w:fill="FFFFFF"/>
            <w:vAlign w:val="center"/>
          </w:tcPr>
          <w:p>
            <w:pPr>
              <w:keepNext w:val="0"/>
              <w:keepLines w:val="0"/>
              <w:pageBreakBefore w:val="0"/>
              <w:tabs>
                <w:tab w:val="left" w:pos="350"/>
              </w:tabs>
              <w:kinsoku/>
              <w:wordWrap/>
              <w:overflowPunct/>
              <w:topLinePunct w:val="0"/>
              <w:autoSpaceDE w:val="0"/>
              <w:autoSpaceDN w:val="0"/>
              <w:bidi w:val="0"/>
              <w:adjustRightInd/>
              <w:snapToGrid/>
              <w:spacing w:before="0" w:beforeLines="0" w:after="0" w:afterLines="0" w:line="320" w:lineRule="exact"/>
              <w:ind w:firstLine="0" w:firstLineChars="0"/>
              <w:jc w:val="center"/>
              <w:rPr>
                <w:rFonts w:ascii="宋体" w:hAnsi="宋体" w:cs="宋体"/>
                <w:b/>
                <w:bCs/>
                <w:color w:val="auto"/>
                <w:sz w:val="21"/>
                <w:szCs w:val="21"/>
                <w:lang w:val="zh-CN" w:bidi="zh-TW"/>
              </w:rPr>
            </w:pPr>
            <w:r>
              <w:rPr>
                <w:rFonts w:hint="eastAsia" w:ascii="宋体" w:hAnsi="宋体" w:cs="宋体"/>
                <w:b/>
                <w:bCs/>
                <w:color w:val="auto"/>
                <w:sz w:val="21"/>
                <w:szCs w:val="21"/>
                <w:lang w:val="zh-CN" w:bidi="zh-TW"/>
              </w:rPr>
              <w:t>序号</w:t>
            </w:r>
          </w:p>
        </w:tc>
        <w:tc>
          <w:tcPr>
            <w:tcW w:w="1550" w:type="dxa"/>
            <w:shd w:val="clear" w:color="auto" w:fill="FFFFFF"/>
            <w:vAlign w:val="center"/>
          </w:tcPr>
          <w:p>
            <w:pPr>
              <w:keepNext w:val="0"/>
              <w:keepLines w:val="0"/>
              <w:pageBreakBefore w:val="0"/>
              <w:tabs>
                <w:tab w:val="left" w:pos="350"/>
              </w:tabs>
              <w:kinsoku/>
              <w:wordWrap/>
              <w:overflowPunct/>
              <w:topLinePunct w:val="0"/>
              <w:autoSpaceDE w:val="0"/>
              <w:autoSpaceDN w:val="0"/>
              <w:bidi w:val="0"/>
              <w:adjustRightInd/>
              <w:snapToGrid/>
              <w:spacing w:before="0" w:beforeLines="0" w:after="0" w:afterLines="0" w:line="320" w:lineRule="exact"/>
              <w:ind w:firstLine="0" w:firstLineChars="0"/>
              <w:jc w:val="center"/>
              <w:rPr>
                <w:rFonts w:ascii="宋体" w:hAnsi="宋体" w:cs="宋体"/>
                <w:b/>
                <w:bCs/>
                <w:color w:val="auto"/>
                <w:sz w:val="21"/>
                <w:szCs w:val="21"/>
                <w:lang w:val="zh-CN" w:bidi="zh-TW"/>
              </w:rPr>
            </w:pPr>
            <w:r>
              <w:rPr>
                <w:rFonts w:hint="eastAsia" w:ascii="宋体" w:hAnsi="宋体" w:cs="宋体"/>
                <w:b/>
                <w:bCs/>
                <w:color w:val="auto"/>
                <w:sz w:val="21"/>
                <w:szCs w:val="21"/>
                <w:lang w:val="zh-CN" w:bidi="zh-TW"/>
              </w:rPr>
              <w:t>课程名称</w:t>
            </w:r>
          </w:p>
        </w:tc>
        <w:tc>
          <w:tcPr>
            <w:tcW w:w="6117" w:type="dxa"/>
            <w:shd w:val="clear" w:color="auto" w:fill="FFFFFF"/>
            <w:vAlign w:val="center"/>
          </w:tcPr>
          <w:p>
            <w:pPr>
              <w:pStyle w:val="14"/>
              <w:keepNext w:val="0"/>
              <w:keepLines w:val="0"/>
              <w:pageBreakBefore w:val="0"/>
              <w:kinsoku/>
              <w:wordWrap/>
              <w:overflowPunct/>
              <w:topLinePunct w:val="0"/>
              <w:bidi w:val="0"/>
              <w:adjustRightInd/>
              <w:snapToGrid/>
              <w:spacing w:before="0" w:beforeLines="0" w:after="0" w:afterLines="0" w:line="320" w:lineRule="exact"/>
              <w:ind w:firstLine="0" w:firstLineChars="0"/>
              <w:rPr>
                <w:b/>
                <w:bCs/>
                <w:color w:val="auto"/>
                <w:sz w:val="21"/>
                <w:szCs w:val="21"/>
              </w:rPr>
            </w:pPr>
            <w:r>
              <w:rPr>
                <w:rFonts w:hint="eastAsia"/>
                <w:b/>
                <w:bCs/>
                <w:color w:val="auto"/>
                <w:sz w:val="21"/>
                <w:szCs w:val="21"/>
              </w:rPr>
              <w:t>主要教学内容和要求</w:t>
            </w:r>
          </w:p>
        </w:tc>
        <w:tc>
          <w:tcPr>
            <w:tcW w:w="867" w:type="dxa"/>
            <w:shd w:val="clear" w:color="auto" w:fill="FFFFFF"/>
            <w:vAlign w:val="center"/>
          </w:tcPr>
          <w:p>
            <w:pPr>
              <w:pStyle w:val="14"/>
              <w:keepNext w:val="0"/>
              <w:keepLines w:val="0"/>
              <w:pageBreakBefore w:val="0"/>
              <w:kinsoku/>
              <w:wordWrap/>
              <w:overflowPunct/>
              <w:topLinePunct w:val="0"/>
              <w:bidi w:val="0"/>
              <w:adjustRightInd/>
              <w:snapToGrid/>
              <w:spacing w:before="0" w:beforeLines="0" w:after="0" w:afterLines="0" w:line="320" w:lineRule="exact"/>
              <w:ind w:firstLine="0" w:firstLineChars="0"/>
              <w:rPr>
                <w:b/>
                <w:bCs/>
                <w:color w:val="auto"/>
                <w:sz w:val="21"/>
                <w:szCs w:val="21"/>
              </w:rPr>
            </w:pPr>
            <w:r>
              <w:rPr>
                <w:rFonts w:hint="eastAsia"/>
                <w:b/>
                <w:bCs/>
                <w:color w:val="auto"/>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cs="宋体"/>
                <w:color w:val="auto"/>
                <w:sz w:val="21"/>
                <w:szCs w:val="21"/>
                <w:lang w:val="en-US" w:eastAsia="zh-CN" w:bidi="zh-TW"/>
              </w:rPr>
            </w:pPr>
            <w:r>
              <w:rPr>
                <w:rFonts w:hint="eastAsia" w:ascii="宋体" w:hAnsi="宋体" w:cs="宋体"/>
                <w:color w:val="auto"/>
                <w:sz w:val="21"/>
                <w:szCs w:val="21"/>
                <w:lang w:val="en-US" w:eastAsia="zh-CN" w:bidi="zh-TW"/>
              </w:rPr>
              <w:t>1</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军训及入学教育</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hint="default" w:ascii="宋体" w:hAnsi="宋体" w:eastAsia="宋体" w:cs="宋体"/>
                <w:color w:val="auto"/>
                <w:sz w:val="21"/>
                <w:szCs w:val="21"/>
                <w:lang w:val="en-US" w:eastAsia="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w:t>
            </w:r>
            <w:r>
              <w:rPr>
                <w:rFonts w:hint="eastAsia" w:ascii="宋体" w:hAnsi="宋体" w:cs="宋体"/>
                <w:color w:val="auto"/>
                <w:sz w:val="21"/>
                <w:szCs w:val="21"/>
                <w:lang w:val="en-US" w:eastAsia="zh-CN" w:bidi="zh-TW"/>
              </w:rPr>
              <w:t>中等职业学校军训及入学教育相关要求</w:t>
            </w:r>
            <w:r>
              <w:rPr>
                <w:rFonts w:hint="eastAsia" w:ascii="宋体" w:hAnsi="宋体" w:cs="宋体"/>
                <w:color w:val="auto"/>
                <w:sz w:val="21"/>
                <w:szCs w:val="21"/>
                <w:lang w:val="zh-CN" w:bidi="zh-TW"/>
              </w:rPr>
              <w:t>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eastAsia="宋体" w:cs="宋体"/>
                <w:color w:val="auto"/>
                <w:kern w:val="2"/>
                <w:sz w:val="21"/>
                <w:szCs w:val="21"/>
                <w:lang w:val="en-US" w:eastAsia="zh-CN" w:bidi="zh-TW"/>
              </w:rPr>
            </w:pPr>
            <w:r>
              <w:rPr>
                <w:rFonts w:hint="eastAsia" w:ascii="宋体" w:hAnsi="宋体" w:cs="宋体"/>
                <w:color w:val="auto"/>
                <w:sz w:val="21"/>
                <w:szCs w:val="21"/>
                <w:lang w:val="en-US" w:eastAsia="zh-CN" w:bidi="zh-TW"/>
              </w:rPr>
              <w:t>2</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kern w:val="0"/>
                <w:sz w:val="21"/>
                <w:szCs w:val="21"/>
                <w:lang w:bidi="ar"/>
              </w:rPr>
            </w:pPr>
            <w:r>
              <w:rPr>
                <w:rFonts w:hint="eastAsia" w:ascii="宋体" w:hAnsi="宋体" w:cs="宋体"/>
                <w:color w:val="auto"/>
                <w:kern w:val="0"/>
                <w:sz w:val="21"/>
                <w:szCs w:val="21"/>
                <w:lang w:bidi="ar"/>
              </w:rPr>
              <w:t>中国特色社会</w:t>
            </w:r>
          </w:p>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eastAsia="宋体" w:cs="宋体"/>
                <w:color w:val="auto"/>
                <w:kern w:val="2"/>
                <w:sz w:val="21"/>
                <w:szCs w:val="21"/>
                <w:lang w:val="zh-CN" w:eastAsia="zh-CN" w:bidi="zh-TW"/>
              </w:rPr>
            </w:pPr>
            <w:r>
              <w:rPr>
                <w:rFonts w:hint="eastAsia" w:ascii="宋体" w:hAnsi="宋体" w:cs="宋体"/>
                <w:color w:val="auto"/>
                <w:kern w:val="0"/>
                <w:sz w:val="21"/>
                <w:szCs w:val="21"/>
                <w:lang w:bidi="ar"/>
              </w:rPr>
              <w:t>主义</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hint="eastAsia" w:ascii="宋体" w:hAnsi="宋体" w:eastAsia="宋体" w:cs="宋体"/>
                <w:color w:val="auto"/>
                <w:kern w:val="2"/>
                <w:sz w:val="21"/>
                <w:szCs w:val="21"/>
                <w:lang w:val="en-US" w:eastAsia="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依据《中等职业学校思想政治课程标准》开设，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sz w:val="21"/>
                <w:szCs w:val="21"/>
                <w:lang w:val="en-US" w:eastAsia="zh-CN" w:bidi="zh-TW"/>
              </w:rPr>
            </w:pPr>
            <w:r>
              <w:rPr>
                <w:rFonts w:hint="eastAsia" w:ascii="宋体" w:hAnsi="宋体" w:cs="宋体"/>
                <w:color w:val="auto"/>
                <w:sz w:val="21"/>
                <w:szCs w:val="21"/>
                <w:lang w:val="en-US" w:eastAsia="zh-CN" w:bidi="zh-TW"/>
              </w:rPr>
              <w:t>3</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心理健康与职业生涯</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hint="default" w:ascii="宋体" w:hAnsi="宋体" w:eastAsia="宋体" w:cs="宋体"/>
                <w:color w:val="auto"/>
                <w:sz w:val="21"/>
                <w:szCs w:val="21"/>
                <w:lang w:val="en-US" w:eastAsia="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依据《中等职业学校思想政治课程标准》开设，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eastAsia="宋体" w:cs="宋体"/>
                <w:color w:val="auto"/>
                <w:kern w:val="2"/>
                <w:sz w:val="21"/>
                <w:szCs w:val="21"/>
                <w:lang w:val="en-US" w:eastAsia="zh-CN" w:bidi="zh-TW"/>
              </w:rPr>
            </w:pPr>
            <w:r>
              <w:rPr>
                <w:rFonts w:hint="eastAsia" w:ascii="宋体" w:hAnsi="宋体" w:cs="宋体"/>
                <w:color w:val="auto"/>
                <w:sz w:val="21"/>
                <w:szCs w:val="21"/>
                <w:lang w:val="en-US" w:eastAsia="zh-CN" w:bidi="zh-TW"/>
              </w:rPr>
              <w:t>4</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eastAsia="宋体" w:cs="宋体"/>
                <w:color w:val="auto"/>
                <w:kern w:val="2"/>
                <w:sz w:val="21"/>
                <w:szCs w:val="21"/>
                <w:lang w:val="zh-CN" w:eastAsia="zh-CN" w:bidi="zh-TW"/>
              </w:rPr>
            </w:pPr>
            <w:r>
              <w:rPr>
                <w:rFonts w:hint="eastAsia" w:ascii="宋体" w:hAnsi="宋体" w:cs="宋体"/>
                <w:color w:val="auto"/>
                <w:kern w:val="0"/>
                <w:sz w:val="21"/>
                <w:szCs w:val="21"/>
                <w:lang w:bidi="ar"/>
              </w:rPr>
              <w:t>哲学与人生</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ascii="宋体" w:hAnsi="宋体" w:eastAsia="宋体" w:cs="宋体"/>
                <w:color w:val="auto"/>
                <w:kern w:val="2"/>
                <w:sz w:val="21"/>
                <w:szCs w:val="21"/>
                <w:lang w:val="zh-CN" w:eastAsia="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依据《中等职业学校思想政治课程标准》开设，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bidi="zh-TW"/>
              </w:rPr>
            </w:pPr>
            <w:r>
              <w:rPr>
                <w:rFonts w:hint="eastAsia" w:ascii="宋体" w:hAnsi="宋体" w:cs="宋体"/>
                <w:color w:val="auto"/>
                <w:kern w:val="0"/>
                <w:sz w:val="21"/>
                <w:szCs w:val="21"/>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sz w:val="21"/>
                <w:szCs w:val="21"/>
                <w:lang w:val="en-US" w:eastAsia="zh-CN" w:bidi="zh-TW"/>
              </w:rPr>
            </w:pPr>
            <w:r>
              <w:rPr>
                <w:rFonts w:hint="eastAsia" w:ascii="宋体" w:hAnsi="宋体" w:cs="宋体"/>
                <w:color w:val="auto"/>
                <w:sz w:val="21"/>
                <w:szCs w:val="21"/>
                <w:lang w:val="en-US" w:eastAsia="zh-CN" w:bidi="zh-TW"/>
              </w:rPr>
              <w:t>5</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cs="宋体"/>
                <w:color w:val="auto"/>
                <w:kern w:val="0"/>
                <w:sz w:val="21"/>
                <w:szCs w:val="21"/>
                <w:lang w:bidi="ar"/>
              </w:rPr>
            </w:pPr>
            <w:r>
              <w:rPr>
                <w:rFonts w:hint="eastAsia" w:ascii="宋体" w:hAnsi="宋体" w:cs="宋体"/>
                <w:color w:val="auto"/>
                <w:kern w:val="0"/>
                <w:sz w:val="21"/>
                <w:szCs w:val="21"/>
                <w:lang w:bidi="ar"/>
              </w:rPr>
              <w:t>职业道德与法治</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hint="eastAsia" w:ascii="宋体" w:hAnsi="宋体" w:cs="宋体"/>
                <w:color w:val="auto"/>
                <w:sz w:val="21"/>
                <w:szCs w:val="21"/>
                <w:lang w:val="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依据《中等职业学校思想政治课程标准》开设，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bidi="zh-TW"/>
              </w:rPr>
            </w:pPr>
            <w:r>
              <w:rPr>
                <w:rFonts w:hint="eastAsia" w:ascii="宋体" w:hAnsi="宋体" w:cs="宋体"/>
                <w:color w:val="auto"/>
                <w:sz w:val="21"/>
                <w:szCs w:val="21"/>
                <w:lang w:bidi="zh-TW"/>
              </w:rPr>
              <w:t>5</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val="zh-CN" w:bidi="zh-TW"/>
              </w:rPr>
            </w:pPr>
            <w:r>
              <w:rPr>
                <w:rFonts w:hint="eastAsia" w:ascii="宋体" w:hAnsi="宋体" w:cs="宋体"/>
                <w:color w:val="auto"/>
                <w:kern w:val="0"/>
                <w:sz w:val="21"/>
                <w:szCs w:val="21"/>
                <w:lang w:bidi="ar"/>
              </w:rPr>
              <w:t>语文</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ascii="宋体" w:hAnsi="宋体" w:cs="宋体"/>
                <w:color w:val="auto"/>
                <w:sz w:val="21"/>
                <w:szCs w:val="21"/>
                <w:lang w:val="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依据《中等职业学校语文课程标准》开设，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1</w:t>
            </w:r>
            <w:r>
              <w:rPr>
                <w:rFonts w:hint="eastAsia" w:ascii="宋体" w:hAnsi="宋体" w:cs="宋体"/>
                <w:color w:val="auto"/>
                <w:kern w:val="0"/>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bidi="zh-TW"/>
              </w:rPr>
            </w:pPr>
            <w:r>
              <w:rPr>
                <w:rFonts w:hint="eastAsia" w:ascii="宋体" w:hAnsi="宋体" w:cs="宋体"/>
                <w:color w:val="auto"/>
                <w:sz w:val="21"/>
                <w:szCs w:val="21"/>
                <w:lang w:bidi="zh-TW"/>
              </w:rPr>
              <w:t>6</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val="zh-CN" w:bidi="zh-TW"/>
              </w:rPr>
            </w:pPr>
            <w:r>
              <w:rPr>
                <w:rFonts w:hint="eastAsia" w:ascii="宋体" w:hAnsi="宋体" w:cs="宋体"/>
                <w:color w:val="auto"/>
                <w:kern w:val="0"/>
                <w:sz w:val="21"/>
                <w:szCs w:val="21"/>
                <w:lang w:bidi="ar"/>
              </w:rPr>
              <w:t>数学</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ascii="宋体" w:hAnsi="宋体" w:cs="宋体"/>
                <w:color w:val="auto"/>
                <w:sz w:val="21"/>
                <w:szCs w:val="21"/>
                <w:lang w:val="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依据《中等职业学校数学课程标准》开设，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bidi="zh-TW"/>
              </w:rPr>
            </w:pPr>
            <w:r>
              <w:rPr>
                <w:rFonts w:hint="eastAsia" w:ascii="宋体" w:hAnsi="宋体" w:cs="宋体"/>
                <w:color w:val="auto"/>
                <w:sz w:val="21"/>
                <w:szCs w:val="21"/>
                <w:lang w:bidi="zh-TW"/>
              </w:rPr>
              <w:t>7</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val="zh-CN" w:bidi="zh-TW"/>
              </w:rPr>
            </w:pPr>
            <w:r>
              <w:rPr>
                <w:rFonts w:hint="eastAsia" w:ascii="宋体" w:hAnsi="宋体" w:cs="宋体"/>
                <w:color w:val="auto"/>
                <w:kern w:val="0"/>
                <w:sz w:val="21"/>
                <w:szCs w:val="21"/>
                <w:lang w:bidi="ar"/>
              </w:rPr>
              <w:t>英语</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ascii="宋体" w:hAnsi="宋体" w:cs="宋体"/>
                <w:color w:val="auto"/>
                <w:sz w:val="21"/>
                <w:szCs w:val="21"/>
                <w:lang w:val="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w:t>
            </w:r>
            <w:r>
              <w:rPr>
                <w:rFonts w:hint="eastAsia" w:ascii="宋体" w:hAnsi="宋体" w:cs="宋体"/>
                <w:color w:val="auto"/>
                <w:sz w:val="21"/>
                <w:szCs w:val="21"/>
                <w:lang w:val="en-US" w:eastAsia="zh-CN" w:bidi="zh-TW"/>
              </w:rPr>
              <w:t>用英语</w:t>
            </w:r>
            <w:r>
              <w:rPr>
                <w:rFonts w:hint="eastAsia" w:ascii="宋体" w:hAnsi="宋体" w:cs="宋体"/>
                <w:color w:val="auto"/>
                <w:sz w:val="21"/>
                <w:szCs w:val="21"/>
                <w:lang w:val="zh-CN" w:bidi="zh-TW"/>
              </w:rPr>
              <w:t>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kern w:val="0"/>
                <w:sz w:val="21"/>
                <w:szCs w:val="21"/>
              </w:rPr>
            </w:pPr>
            <w:r>
              <w:rPr>
                <w:rFonts w:hint="eastAsia" w:ascii="宋体" w:hAnsi="宋体" w:cs="宋体"/>
                <w:color w:val="auto"/>
                <w:kern w:val="0"/>
                <w:sz w:val="21"/>
                <w:szCs w:val="21"/>
                <w:lang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2"/>
                <w:sz w:val="21"/>
                <w:szCs w:val="21"/>
                <w:lang w:val="en-US" w:eastAsia="zh-CN" w:bidi="zh-TW"/>
              </w:rPr>
            </w:pPr>
            <w:r>
              <w:rPr>
                <w:rFonts w:hint="eastAsia" w:ascii="宋体" w:hAnsi="宋体" w:cs="宋体"/>
                <w:color w:val="auto"/>
                <w:kern w:val="2"/>
                <w:sz w:val="21"/>
                <w:szCs w:val="21"/>
                <w:lang w:val="en-US" w:eastAsia="zh-CN" w:bidi="zh-TW"/>
              </w:rPr>
              <w:t>8</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eastAsia="宋体" w:cs="宋体"/>
                <w:color w:val="auto"/>
                <w:kern w:val="2"/>
                <w:sz w:val="21"/>
                <w:szCs w:val="21"/>
                <w:lang w:val="zh-CN" w:eastAsia="zh-CN" w:bidi="zh-TW"/>
              </w:rPr>
            </w:pPr>
            <w:r>
              <w:rPr>
                <w:rFonts w:hint="eastAsia" w:ascii="宋体" w:hAnsi="宋体" w:cs="宋体"/>
                <w:color w:val="auto"/>
                <w:kern w:val="0"/>
                <w:sz w:val="21"/>
                <w:szCs w:val="21"/>
                <w:lang w:bidi="ar"/>
              </w:rPr>
              <w:t>历史</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hint="eastAsia" w:ascii="宋体" w:hAnsi="宋体" w:eastAsia="宋体" w:cs="宋体"/>
                <w:color w:val="auto"/>
                <w:kern w:val="2"/>
                <w:sz w:val="21"/>
                <w:szCs w:val="21"/>
                <w:lang w:val="zh-CN" w:eastAsia="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依据《中等职业学校历史课程标准》开设，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eastAsia="宋体" w:cs="宋体"/>
                <w:color w:val="auto"/>
                <w:sz w:val="21"/>
                <w:szCs w:val="21"/>
                <w:lang w:val="en-US" w:eastAsia="zh-CN" w:bidi="zh-TW"/>
              </w:rPr>
            </w:pPr>
            <w:r>
              <w:rPr>
                <w:rFonts w:hint="eastAsia" w:ascii="宋体" w:hAnsi="宋体" w:cs="宋体"/>
                <w:color w:val="auto"/>
                <w:sz w:val="21"/>
                <w:szCs w:val="21"/>
                <w:lang w:val="en-US" w:eastAsia="zh-CN" w:bidi="zh-TW"/>
              </w:rPr>
              <w:t>9</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val="zh-CN" w:bidi="zh-TW"/>
              </w:rPr>
            </w:pPr>
            <w:r>
              <w:rPr>
                <w:rFonts w:hint="eastAsia" w:ascii="宋体" w:hAnsi="宋体" w:cs="宋体"/>
                <w:color w:val="auto"/>
                <w:kern w:val="0"/>
                <w:sz w:val="21"/>
                <w:szCs w:val="21"/>
                <w:lang w:bidi="ar"/>
              </w:rPr>
              <w:t>信息技术</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ascii="宋体" w:hAnsi="宋体" w:cs="宋体"/>
                <w:color w:val="auto"/>
                <w:sz w:val="21"/>
                <w:szCs w:val="21"/>
                <w:lang w:val="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依据《中等职业学校信息技术课程标准》开设，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0"/>
                <w:sz w:val="21"/>
                <w:szCs w:val="21"/>
                <w:lang w:val="en-US" w:eastAsia="zh-CN" w:bidi="en-US"/>
              </w:rPr>
            </w:pPr>
            <w:r>
              <w:rPr>
                <w:rFonts w:hint="eastAsia" w:ascii="宋体" w:hAnsi="宋体" w:cs="宋体"/>
                <w:color w:val="auto"/>
                <w:kern w:val="0"/>
                <w:sz w:val="21"/>
                <w:szCs w:val="21"/>
                <w:lang w:val="en-US" w:eastAsia="zh-CN" w:bidi="en-US"/>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sz w:val="21"/>
                <w:szCs w:val="21"/>
                <w:lang w:val="en-US" w:eastAsia="zh-CN" w:bidi="zh-TW"/>
              </w:rPr>
            </w:pPr>
            <w:r>
              <w:rPr>
                <w:rFonts w:hint="eastAsia" w:ascii="宋体" w:hAnsi="宋体" w:cs="宋体"/>
                <w:color w:val="auto"/>
                <w:sz w:val="21"/>
                <w:szCs w:val="21"/>
                <w:lang w:val="en-US" w:eastAsia="zh-CN" w:bidi="zh-TW"/>
              </w:rPr>
              <w:t>10</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val="zh-CN" w:bidi="zh-TW"/>
              </w:rPr>
            </w:pPr>
            <w:r>
              <w:rPr>
                <w:rFonts w:hint="eastAsia" w:ascii="宋体" w:hAnsi="宋体" w:cs="宋体"/>
                <w:color w:val="auto"/>
                <w:kern w:val="0"/>
                <w:sz w:val="21"/>
                <w:szCs w:val="21"/>
                <w:lang w:bidi="ar"/>
              </w:rPr>
              <w:t>体育与健康</w:t>
            </w:r>
          </w:p>
        </w:tc>
        <w:tc>
          <w:tcPr>
            <w:tcW w:w="6117"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rPr>
                <w:rFonts w:ascii="宋体" w:hAnsi="宋体" w:cs="宋体"/>
                <w:color w:val="auto"/>
                <w:sz w:val="21"/>
                <w:szCs w:val="21"/>
                <w:lang w:val="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依据《中等职业学校体育与健康课程标准》开设，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trPr>
        <w:tc>
          <w:tcPr>
            <w:tcW w:w="800" w:type="dxa"/>
            <w:shd w:val="clear" w:color="auto" w:fill="FFFFFF"/>
            <w:vAlign w:val="center"/>
          </w:tcPr>
          <w:p>
            <w:pPr>
              <w:keepNext w:val="0"/>
              <w:keepLines w:val="0"/>
              <w:pageBreakBefore w:val="0"/>
              <w:tabs>
                <w:tab w:val="left" w:pos="350"/>
              </w:tabs>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eastAsia" w:ascii="宋体" w:hAnsi="宋体" w:eastAsia="宋体" w:cs="宋体"/>
                <w:color w:val="auto"/>
                <w:sz w:val="21"/>
                <w:szCs w:val="21"/>
                <w:lang w:val="en-US" w:eastAsia="zh-CN" w:bidi="zh-TW"/>
              </w:rPr>
            </w:pPr>
            <w:r>
              <w:rPr>
                <w:rFonts w:hint="eastAsia" w:ascii="宋体" w:hAnsi="宋体" w:cs="宋体"/>
                <w:color w:val="auto"/>
                <w:sz w:val="21"/>
                <w:szCs w:val="21"/>
                <w:lang w:bidi="zh-TW"/>
              </w:rPr>
              <w:t>1</w:t>
            </w:r>
            <w:r>
              <w:rPr>
                <w:rFonts w:hint="eastAsia" w:ascii="宋体" w:hAnsi="宋体" w:cs="宋体"/>
                <w:color w:val="auto"/>
                <w:sz w:val="21"/>
                <w:szCs w:val="21"/>
                <w:lang w:val="en-US" w:eastAsia="zh-CN" w:bidi="zh-TW"/>
              </w:rPr>
              <w:t>1</w:t>
            </w:r>
          </w:p>
        </w:tc>
        <w:tc>
          <w:tcPr>
            <w:tcW w:w="155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ascii="宋体" w:hAnsi="宋体" w:cs="宋体"/>
                <w:color w:val="auto"/>
                <w:sz w:val="21"/>
                <w:szCs w:val="21"/>
                <w:lang w:val="zh-CN" w:bidi="zh-TW"/>
              </w:rPr>
            </w:pPr>
            <w:r>
              <w:rPr>
                <w:rFonts w:hint="eastAsia" w:ascii="宋体" w:hAnsi="宋体" w:cs="宋体"/>
                <w:color w:val="auto"/>
                <w:kern w:val="0"/>
                <w:sz w:val="21"/>
                <w:szCs w:val="21"/>
                <w:lang w:val="en-US" w:eastAsia="zh-CN" w:bidi="ar"/>
              </w:rPr>
              <w:t>公共</w:t>
            </w:r>
            <w:r>
              <w:rPr>
                <w:rFonts w:hint="eastAsia" w:ascii="宋体" w:hAnsi="宋体" w:cs="宋体"/>
                <w:color w:val="auto"/>
                <w:kern w:val="0"/>
                <w:sz w:val="21"/>
                <w:szCs w:val="21"/>
                <w:lang w:bidi="ar"/>
              </w:rPr>
              <w:t>艺术</w:t>
            </w:r>
          </w:p>
        </w:tc>
        <w:tc>
          <w:tcPr>
            <w:tcW w:w="6117" w:type="dxa"/>
            <w:shd w:val="clear" w:color="auto" w:fill="FFFFFF"/>
            <w:vAlign w:val="center"/>
          </w:tcPr>
          <w:p>
            <w:pPr>
              <w:keepNext w:val="0"/>
              <w:keepLines w:val="0"/>
              <w:pageBreakBefore w:val="0"/>
              <w:widowControl w:val="0"/>
              <w:tabs>
                <w:tab w:val="left" w:pos="350"/>
              </w:tabs>
              <w:kinsoku/>
              <w:wordWrap/>
              <w:overflowPunct/>
              <w:topLinePunct w:val="0"/>
              <w:autoSpaceDE/>
              <w:autoSpaceDN/>
              <w:bidi w:val="0"/>
              <w:adjustRightInd/>
              <w:snapToGrid/>
              <w:spacing w:before="0" w:beforeLines="0" w:after="0" w:afterLines="0" w:line="320" w:lineRule="exact"/>
              <w:ind w:left="0" w:leftChars="0" w:firstLine="0" w:firstLineChars="0"/>
              <w:textAlignment w:val="auto"/>
              <w:outlineLvl w:val="9"/>
              <w:rPr>
                <w:rFonts w:ascii="宋体" w:hAnsi="宋体" w:cs="宋体"/>
                <w:color w:val="auto"/>
                <w:sz w:val="21"/>
                <w:szCs w:val="21"/>
                <w:lang w:val="zh-CN" w:bidi="zh-TW"/>
              </w:rPr>
            </w:pPr>
            <w:r>
              <w:rPr>
                <w:rFonts w:hint="eastAsia" w:ascii="宋体" w:hAnsi="宋体" w:cs="宋体"/>
                <w:color w:val="auto"/>
                <w:sz w:val="21"/>
                <w:szCs w:val="21"/>
                <w:lang w:val="en-US" w:eastAsia="zh-CN" w:bidi="zh-TW"/>
              </w:rPr>
              <w:t>本课程</w:t>
            </w:r>
            <w:r>
              <w:rPr>
                <w:rFonts w:hint="eastAsia" w:ascii="宋体" w:hAnsi="宋体" w:cs="宋体"/>
                <w:color w:val="auto"/>
                <w:sz w:val="21"/>
                <w:szCs w:val="21"/>
                <w:lang w:val="zh-CN" w:bidi="zh-TW"/>
              </w:rPr>
              <w:t>依据《中等职业学校艺术课程标准》开设，</w:t>
            </w:r>
            <w:r>
              <w:rPr>
                <w:rFonts w:hint="eastAsia" w:ascii="宋体" w:hAnsi="宋体" w:cs="宋体"/>
                <w:color w:val="auto"/>
                <w:sz w:val="21"/>
                <w:szCs w:val="21"/>
                <w:lang w:val="en-US" w:eastAsia="zh-CN" w:bidi="zh-TW"/>
              </w:rPr>
              <w:t>并与专业实际和行业发展密切结合。</w:t>
            </w:r>
          </w:p>
        </w:tc>
        <w:tc>
          <w:tcPr>
            <w:tcW w:w="867"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firstLine="0" w:firstLineChars="0"/>
              <w:jc w:val="center"/>
              <w:textAlignment w:val="auto"/>
              <w:rPr>
                <w:rFonts w:hint="default" w:ascii="宋体" w:hAnsi="宋体" w:eastAsia="宋体" w:cs="宋体"/>
                <w:color w:val="auto"/>
                <w:kern w:val="0"/>
                <w:sz w:val="21"/>
                <w:szCs w:val="21"/>
                <w:lang w:val="en-US" w:eastAsia="zh-CN" w:bidi="en-US"/>
              </w:rPr>
            </w:pPr>
            <w:r>
              <w:rPr>
                <w:rFonts w:hint="eastAsia" w:ascii="宋体" w:hAnsi="宋体" w:cs="宋体"/>
                <w:color w:val="auto"/>
                <w:kern w:val="0"/>
                <w:sz w:val="21"/>
                <w:szCs w:val="21"/>
                <w:lang w:val="en-US" w:eastAsia="zh-CN" w:bidi="en-US"/>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4" w:hRule="exact"/>
        </w:trPr>
        <w:tc>
          <w:tcPr>
            <w:tcW w:w="8467" w:type="dxa"/>
            <w:gridSpan w:val="3"/>
            <w:shd w:val="clear" w:color="auto" w:fill="FFFFFF"/>
            <w:vAlign w:val="center"/>
          </w:tcPr>
          <w:p>
            <w:pPr>
              <w:keepNext w:val="0"/>
              <w:keepLines w:val="0"/>
              <w:pageBreakBefore w:val="0"/>
              <w:kinsoku/>
              <w:wordWrap/>
              <w:overflowPunct/>
              <w:topLinePunct w:val="0"/>
              <w:autoSpaceDE/>
              <w:autoSpaceDN/>
              <w:bidi w:val="0"/>
              <w:adjustRightInd/>
              <w:snapToGrid/>
              <w:spacing w:before="32" w:beforeLines="10" w:after="32" w:afterLines="10" w:line="320" w:lineRule="exact"/>
              <w:ind w:firstLine="0" w:firstLineChars="0"/>
              <w:jc w:val="center"/>
              <w:textAlignment w:val="auto"/>
              <w:rPr>
                <w:rFonts w:hint="eastAsia" w:asciiTheme="minorEastAsia" w:hAnsiTheme="minorEastAsia" w:eastAsiaTheme="minorEastAsia" w:cstheme="minorEastAsia"/>
                <w:b/>
                <w:bCs/>
                <w:sz w:val="20"/>
                <w:szCs w:val="20"/>
                <w:lang w:val="zh-CN"/>
              </w:rPr>
            </w:pPr>
            <w:r>
              <w:rPr>
                <w:rFonts w:hint="eastAsia" w:asciiTheme="minorEastAsia" w:hAnsiTheme="minorEastAsia" w:eastAsiaTheme="minorEastAsia" w:cstheme="minorEastAsia"/>
                <w:b/>
                <w:bCs/>
                <w:sz w:val="20"/>
                <w:szCs w:val="20"/>
                <w:lang w:val="zh-CN"/>
              </w:rPr>
              <w:t>合计</w:t>
            </w:r>
          </w:p>
        </w:tc>
        <w:tc>
          <w:tcPr>
            <w:tcW w:w="867" w:type="dxa"/>
            <w:shd w:val="clear" w:color="auto" w:fill="FFFFFF"/>
            <w:vAlign w:val="center"/>
          </w:tcPr>
          <w:p>
            <w:pPr>
              <w:keepNext w:val="0"/>
              <w:keepLines w:val="0"/>
              <w:pageBreakBefore w:val="0"/>
              <w:kinsoku/>
              <w:wordWrap/>
              <w:overflowPunct/>
              <w:topLinePunct w:val="0"/>
              <w:autoSpaceDE/>
              <w:autoSpaceDN/>
              <w:bidi w:val="0"/>
              <w:adjustRightInd/>
              <w:snapToGrid/>
              <w:spacing w:before="32" w:beforeLines="10" w:after="32" w:afterLines="10" w:line="320" w:lineRule="exact"/>
              <w:ind w:firstLine="0" w:firstLineChars="0"/>
              <w:jc w:val="center"/>
              <w:textAlignment w:val="auto"/>
              <w:rPr>
                <w:rFonts w:hint="default"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1008</w:t>
            </w:r>
          </w:p>
        </w:tc>
      </w:tr>
    </w:tbl>
    <w:p>
      <w:pPr>
        <w:overflowPunct w:val="0"/>
        <w:adjustRightInd w:val="0"/>
        <w:spacing w:before="93" w:after="93" w:line="360" w:lineRule="auto"/>
        <w:ind w:firstLine="422" w:firstLineChars="175"/>
        <w:rPr>
          <w:rFonts w:hint="eastAsia" w:ascii="宋体" w:hAnsi="宋体" w:cs="宋体"/>
          <w:b/>
          <w:bCs/>
          <w:color w:val="auto"/>
          <w:szCs w:val="22"/>
          <w:lang w:val="en-US" w:eastAsia="zh-CN"/>
        </w:rPr>
      </w:pPr>
      <w:r>
        <w:rPr>
          <w:rFonts w:hint="eastAsia" w:ascii="宋体" w:hAnsi="宋体" w:cs="宋体"/>
          <w:b/>
          <w:bCs/>
          <w:color w:val="auto"/>
          <w:szCs w:val="22"/>
          <w:lang w:val="en-US" w:eastAsia="zh-CN"/>
        </w:rPr>
        <w:t>（2）公共选修课</w:t>
      </w:r>
    </w:p>
    <w:tbl>
      <w:tblPr>
        <w:tblStyle w:val="1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534"/>
        <w:gridCol w:w="6132"/>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320" w:lineRule="exact"/>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320" w:lineRule="exact"/>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课程名称</w:t>
            </w:r>
          </w:p>
        </w:tc>
        <w:tc>
          <w:tcPr>
            <w:tcW w:w="6132" w:type="dxa"/>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320" w:lineRule="exact"/>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主要教学内容和要求</w:t>
            </w:r>
          </w:p>
        </w:tc>
        <w:tc>
          <w:tcPr>
            <w:tcW w:w="865" w:type="dxa"/>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320" w:lineRule="exact"/>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幼儿教师礼仪</w:t>
            </w:r>
          </w:p>
        </w:tc>
        <w:tc>
          <w:tcPr>
            <w:tcW w:w="613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本课程属于</w:t>
            </w:r>
            <w:r>
              <w:rPr>
                <w:rFonts w:hint="eastAsia" w:asciiTheme="minorEastAsia" w:hAnsiTheme="minorEastAsia" w:eastAsiaTheme="minorEastAsia" w:cstheme="minorEastAsia"/>
                <w:sz w:val="21"/>
                <w:szCs w:val="21"/>
                <w:lang w:val="en-US" w:eastAsia="zh-CN"/>
              </w:rPr>
              <w:t>公共选修课</w:t>
            </w:r>
            <w:r>
              <w:rPr>
                <w:rFonts w:hint="eastAsia" w:asciiTheme="minorEastAsia" w:hAnsiTheme="minorEastAsia" w:eastAsiaTheme="minorEastAsia" w:cstheme="minorEastAsia"/>
                <w:sz w:val="21"/>
                <w:szCs w:val="21"/>
              </w:rPr>
              <w:t>，本课程主要介绍幼儿教师应具备的礼仪素养，其中重点讲解了幼儿教师在保教中应该掌握的礼仪知识和技巧，通过课程的学习，使学生掌握应聘礼仪、共事礼仪、职业礼仪、家园沟通礼仪、涉外礼仪五个模块的内容，促进学生形成正确的道德观念，提升学生的职业修养。</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行业认知</w:t>
            </w:r>
          </w:p>
        </w:tc>
        <w:tc>
          <w:tcPr>
            <w:tcW w:w="613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本课程属于</w:t>
            </w:r>
            <w:r>
              <w:rPr>
                <w:rFonts w:hint="eastAsia" w:asciiTheme="minorEastAsia" w:hAnsiTheme="minorEastAsia" w:eastAsiaTheme="minorEastAsia" w:cstheme="minorEastAsia"/>
                <w:sz w:val="21"/>
                <w:szCs w:val="21"/>
                <w:lang w:val="en-US" w:eastAsia="zh-CN"/>
              </w:rPr>
              <w:t>公共选修课</w:t>
            </w:r>
            <w:r>
              <w:rPr>
                <w:rFonts w:hint="eastAsia" w:asciiTheme="minorEastAsia" w:hAnsiTheme="minorEastAsia" w:eastAsiaTheme="minorEastAsia" w:cstheme="minorEastAsia"/>
                <w:sz w:val="21"/>
                <w:szCs w:val="21"/>
              </w:rPr>
              <w:t>，本课程主要介绍、讲解幼儿教育的发展动向、个人成长发展与行业的关系、本行业的社会价值、本行业与国力发展之间的关系等内容。其中重点讲解幼儿教育是影响孩子一生幸福的启蒙教育以及幼儿教育是影响一个国家人口素养的根基教育。全方位提升学生对幼儿教育职业的整体认知和正确认知。通过课程的学习使学生了解幼儿教育的前景、意义；自身发展与行业之间的紧密联系及深度规划；最终成为对行业有清晰地认知度，跟行业达成共识的新型幼教人才，实现真正的精准化育人。</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家园沟通</w:t>
            </w:r>
          </w:p>
        </w:tc>
        <w:tc>
          <w:tcPr>
            <w:tcW w:w="6132" w:type="dxa"/>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本课程属于</w:t>
            </w:r>
            <w:r>
              <w:rPr>
                <w:rFonts w:hint="eastAsia" w:asciiTheme="minorEastAsia" w:hAnsiTheme="minorEastAsia" w:eastAsiaTheme="minorEastAsia" w:cstheme="minorEastAsia"/>
                <w:sz w:val="21"/>
                <w:szCs w:val="21"/>
                <w:lang w:val="en-US" w:eastAsia="zh-CN"/>
              </w:rPr>
              <w:t>公共选修课</w:t>
            </w:r>
            <w:r>
              <w:rPr>
                <w:rFonts w:hint="eastAsia" w:asciiTheme="minorEastAsia" w:hAnsiTheme="minorEastAsia" w:eastAsiaTheme="minorEastAsia" w:cstheme="minorEastAsia"/>
                <w:sz w:val="21"/>
                <w:szCs w:val="21"/>
              </w:rPr>
              <w:t>，本课程主要介绍、讲解家园沟通的内容、家园沟通的技巧、家园沟通的意义等内容。其中重点讲解在家园沟通的过程中教师与家长之间的关系以及教师与家长之间的共同责任与分工；通过正确的定位达到家园真正平等携手共同育儿。通过课程的学习使学生掌握如何营造平等的沟通方式、沟通氛围、如何建立平等互助的家园沟通模式；深度认知在孩子的成长历程中教师、家长、幼儿三者之间的联系以及定位，懂得家庭教育离不开教师的鼎力相助与指引，做一名真正懂教育、懂家长、懂孩子的新时代幼教人。</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i w:val="0"/>
                <w:color w:val="000000"/>
                <w:kern w:val="0"/>
                <w:sz w:val="21"/>
                <w:szCs w:val="21"/>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457" w:type="dxa"/>
            <w:gridSpan w:val="3"/>
            <w:vAlign w:val="center"/>
          </w:tcPr>
          <w:p>
            <w:pPr>
              <w:keepNext w:val="0"/>
              <w:keepLines w:val="0"/>
              <w:pageBreakBefore w:val="0"/>
              <w:kinsoku/>
              <w:wordWrap/>
              <w:overflowPunct/>
              <w:topLinePunct w:val="0"/>
              <w:autoSpaceDE/>
              <w:autoSpaceDN/>
              <w:bidi w:val="0"/>
              <w:adjustRightInd/>
              <w:snapToGrid/>
              <w:spacing w:before="32" w:beforeLines="10" w:after="32" w:afterLines="10" w:line="240" w:lineRule="auto"/>
              <w:ind w:firstLine="0" w:firstLineChars="0"/>
              <w:jc w:val="center"/>
              <w:rPr>
                <w:rFonts w:hint="eastAsia" w:asciiTheme="minorEastAsia" w:hAnsiTheme="minorEastAsia" w:eastAsiaTheme="minorEastAsia" w:cstheme="minorEastAsia"/>
                <w:b/>
                <w:bCs/>
                <w:sz w:val="20"/>
                <w:szCs w:val="20"/>
                <w:lang w:val="zh-CN"/>
              </w:rPr>
            </w:pPr>
            <w:r>
              <w:rPr>
                <w:rFonts w:hint="eastAsia" w:asciiTheme="minorEastAsia" w:hAnsiTheme="minorEastAsia" w:eastAsiaTheme="minorEastAsia" w:cstheme="minorEastAsia"/>
                <w:b/>
                <w:bCs/>
                <w:sz w:val="20"/>
                <w:szCs w:val="20"/>
                <w:lang w:val="zh-CN"/>
              </w:rPr>
              <w:t>合计</w:t>
            </w:r>
          </w:p>
        </w:tc>
        <w:tc>
          <w:tcPr>
            <w:tcW w:w="865" w:type="dxa"/>
            <w:vAlign w:val="center"/>
          </w:tcPr>
          <w:p>
            <w:pPr>
              <w:keepNext w:val="0"/>
              <w:keepLines w:val="0"/>
              <w:pageBreakBefore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90</w:t>
            </w:r>
          </w:p>
        </w:tc>
      </w:tr>
    </w:tbl>
    <w:p>
      <w:pPr>
        <w:spacing w:before="93" w:after="93" w:line="440" w:lineRule="exact"/>
        <w:ind w:left="0" w:leftChars="0" w:firstLine="480" w:firstLineChars="200"/>
        <w:rPr>
          <w:rFonts w:hint="eastAsia" w:ascii="宋体" w:hAnsi="宋体"/>
          <w:color w:val="auto"/>
        </w:rPr>
      </w:pPr>
      <w:r>
        <w:rPr>
          <w:rFonts w:hint="eastAsia" w:ascii="宋体" w:hAnsi="宋体"/>
          <w:color w:val="auto"/>
        </w:rPr>
        <w:t>公共基础课程，特别是语数英等科目，在依据部颁教学大纲的前提下，既要注重培养学生在本专业的应用能力，也要考虑学生中高职衔接、升读高职院校接续专业的需求，要使学生具备接受高一级教育的水平和能力。</w:t>
      </w:r>
    </w:p>
    <w:p>
      <w:pPr>
        <w:overflowPunct w:val="0"/>
        <w:adjustRightInd w:val="0"/>
        <w:spacing w:before="156" w:beforeLines="50" w:after="93" w:line="360" w:lineRule="auto"/>
        <w:ind w:firstLine="422" w:firstLineChars="175"/>
        <w:rPr>
          <w:rFonts w:ascii="宋体" w:hAnsi="宋体" w:cs="宋体"/>
          <w:b/>
          <w:bCs/>
          <w:color w:val="auto"/>
          <w:szCs w:val="22"/>
        </w:rPr>
      </w:pPr>
      <w:r>
        <w:rPr>
          <w:rFonts w:hint="eastAsia" w:ascii="宋体" w:hAnsi="宋体" w:cs="宋体"/>
          <w:b/>
          <w:bCs/>
          <w:color w:val="auto"/>
          <w:szCs w:val="22"/>
        </w:rPr>
        <w:t>2</w:t>
      </w:r>
      <w:r>
        <w:rPr>
          <w:rFonts w:hint="eastAsia" w:ascii="宋体" w:hAnsi="宋体" w:cs="宋体"/>
          <w:b/>
          <w:bCs/>
          <w:color w:val="auto"/>
          <w:szCs w:val="22"/>
          <w:lang w:eastAsia="zh-CN"/>
        </w:rPr>
        <w:t>.</w:t>
      </w:r>
      <w:r>
        <w:rPr>
          <w:rFonts w:hint="eastAsia" w:ascii="宋体" w:hAnsi="宋体" w:cs="宋体"/>
          <w:b/>
          <w:bCs/>
          <w:color w:val="auto"/>
          <w:szCs w:val="22"/>
        </w:rPr>
        <w:t>专业（技能）课程</w:t>
      </w:r>
    </w:p>
    <w:p>
      <w:pPr>
        <w:overflowPunct w:val="0"/>
        <w:adjustRightInd w:val="0"/>
        <w:spacing w:before="93" w:after="93" w:line="360" w:lineRule="auto"/>
        <w:ind w:firstLine="422" w:firstLineChars="175"/>
        <w:rPr>
          <w:rFonts w:ascii="宋体" w:hAnsi="宋体" w:cs="宋体"/>
          <w:b/>
          <w:bCs/>
          <w:color w:val="auto"/>
          <w:szCs w:val="22"/>
        </w:rPr>
      </w:pPr>
      <w:r>
        <w:rPr>
          <w:rFonts w:hint="eastAsia" w:ascii="宋体" w:hAnsi="宋体" w:cs="宋体"/>
          <w:b/>
          <w:bCs/>
          <w:color w:val="auto"/>
          <w:szCs w:val="22"/>
        </w:rPr>
        <w:t>（1）专业</w:t>
      </w:r>
      <w:r>
        <w:rPr>
          <w:rFonts w:hint="eastAsia" w:ascii="宋体" w:hAnsi="宋体" w:cs="宋体"/>
          <w:b/>
          <w:bCs/>
          <w:color w:val="auto"/>
          <w:szCs w:val="22"/>
          <w:lang w:val="en-US" w:eastAsia="zh-CN"/>
        </w:rPr>
        <w:t>核心</w:t>
      </w:r>
      <w:r>
        <w:rPr>
          <w:rFonts w:hint="eastAsia" w:ascii="宋体" w:hAnsi="宋体" w:cs="宋体"/>
          <w:b/>
          <w:bCs/>
          <w:color w:val="auto"/>
          <w:szCs w:val="22"/>
        </w:rPr>
        <w:t>课程</w:t>
      </w:r>
    </w:p>
    <w:tbl>
      <w:tblPr>
        <w:tblStyle w:val="1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534"/>
        <w:gridCol w:w="6132"/>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320" w:lineRule="exact"/>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320" w:lineRule="exact"/>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课程名称</w:t>
            </w:r>
          </w:p>
        </w:tc>
        <w:tc>
          <w:tcPr>
            <w:tcW w:w="6132" w:type="dxa"/>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320" w:lineRule="exact"/>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主要教学内容和要求</w:t>
            </w:r>
          </w:p>
        </w:tc>
        <w:tc>
          <w:tcPr>
            <w:tcW w:w="865" w:type="dxa"/>
            <w:vAlign w:val="center"/>
          </w:tcPr>
          <w:p>
            <w:pPr>
              <w:keepNext w:val="0"/>
              <w:keepLines w:val="0"/>
              <w:pageBreakBefore w:val="0"/>
              <w:widowControl w:val="0"/>
              <w:kinsoku/>
              <w:wordWrap/>
              <w:overflowPunct/>
              <w:topLinePunct w:val="0"/>
              <w:autoSpaceDE/>
              <w:autoSpaceDN/>
              <w:bidi w:val="0"/>
              <w:adjustRightInd/>
              <w:snapToGrid/>
              <w:spacing w:before="63" w:beforeLines="20" w:after="63" w:afterLines="20" w:line="320" w:lineRule="exact"/>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34" w:type="dxa"/>
            <w:vAlign w:val="center"/>
          </w:tcPr>
          <w:p>
            <w:pPr>
              <w:spacing w:line="300" w:lineRule="auto"/>
              <w:ind w:firstLine="480" w:firstLineChars="200"/>
              <w:jc w:val="center"/>
              <w:rPr>
                <w:rFonts w:hint="eastAsia" w:asciiTheme="minorEastAsia" w:hAnsiTheme="minorEastAsia" w:eastAsiaTheme="minorEastAsia" w:cstheme="minorEastAsia"/>
                <w:b/>
                <w:sz w:val="21"/>
                <w:szCs w:val="21"/>
              </w:rPr>
            </w:pPr>
            <w:r>
              <w:rPr>
                <w:rFonts w:hint="eastAsia" w:ascii="仿宋" w:hAnsi="仿宋" w:eastAsia="仿宋"/>
                <w:sz w:val="24"/>
                <w:szCs w:val="24"/>
              </w:rPr>
              <w:t>幼儿保教基础</w:t>
            </w:r>
          </w:p>
        </w:tc>
        <w:tc>
          <w:tcPr>
            <w:tcW w:w="6132" w:type="dxa"/>
            <w:vAlign w:val="center"/>
          </w:tcPr>
          <w:p>
            <w:pPr>
              <w:spacing w:line="276" w:lineRule="auto"/>
              <w:ind w:firstLine="480" w:firstLineChars="200"/>
              <w:jc w:val="left"/>
              <w:rPr>
                <w:rFonts w:hint="eastAsia" w:asciiTheme="minorEastAsia" w:hAnsiTheme="minorEastAsia" w:eastAsiaTheme="minorEastAsia" w:cstheme="minorEastAsia"/>
                <w:b/>
                <w:sz w:val="21"/>
                <w:szCs w:val="21"/>
              </w:rPr>
            </w:pPr>
            <w:r>
              <w:rPr>
                <w:rFonts w:hint="eastAsia" w:ascii="仿宋" w:hAnsi="仿宋" w:eastAsia="仿宋"/>
                <w:sz w:val="24"/>
                <w:szCs w:val="24"/>
              </w:rPr>
              <w:t>概述幼儿机构的类型、环境特点、功能及一日生活内容、形式，解释保教任务与目标，说明幼儿园保教工作的内涵和重要意义；归纳幼儿园保教人员的工作职责、素质要求；掌握幼儿机构的保教规律及科学的保教工作方法及基本技能；掌握不同年龄幼儿身心发展基本特点和促进幼儿全面发展的基本策略；</w:t>
            </w:r>
            <w:r>
              <w:rPr>
                <w:rFonts w:ascii="仿宋" w:hAnsi="仿宋" w:eastAsia="仿宋"/>
                <w:sz w:val="24"/>
                <w:szCs w:val="24"/>
              </w:rPr>
              <w:t>在理解保教结合原则的基础上，配合教育活动开展健康指导，为幼儿健康成长服务</w:t>
            </w:r>
            <w:r>
              <w:rPr>
                <w:rFonts w:hint="eastAsia" w:ascii="仿宋" w:hAnsi="仿宋" w:eastAsia="仿宋"/>
                <w:sz w:val="24"/>
                <w:szCs w:val="24"/>
              </w:rPr>
              <w:t>；会正确运用科学的保教原理解释、解决常见幼儿教育问题。</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34" w:type="dxa"/>
            <w:vAlign w:val="center"/>
          </w:tcPr>
          <w:p>
            <w:pPr>
              <w:spacing w:line="300" w:lineRule="auto"/>
              <w:ind w:firstLine="480" w:firstLineChars="200"/>
              <w:jc w:val="center"/>
              <w:rPr>
                <w:rFonts w:hint="eastAsia" w:asciiTheme="minorEastAsia" w:hAnsiTheme="minorEastAsia" w:eastAsiaTheme="minorEastAsia" w:cstheme="minorEastAsia"/>
                <w:sz w:val="21"/>
                <w:szCs w:val="21"/>
              </w:rPr>
            </w:pPr>
            <w:r>
              <w:rPr>
                <w:rFonts w:hint="eastAsia" w:ascii="仿宋" w:hAnsi="仿宋" w:eastAsia="仿宋" w:cs="宋体"/>
                <w:kern w:val="0"/>
                <w:sz w:val="24"/>
                <w:szCs w:val="24"/>
              </w:rPr>
              <w:t>幼儿卫生与保健</w:t>
            </w:r>
          </w:p>
        </w:tc>
        <w:tc>
          <w:tcPr>
            <w:tcW w:w="6132" w:type="dxa"/>
            <w:vAlign w:val="center"/>
          </w:tcPr>
          <w:p>
            <w:pPr>
              <w:spacing w:line="276" w:lineRule="auto"/>
              <w:ind w:firstLine="480" w:firstLineChars="200"/>
              <w:jc w:val="left"/>
              <w:rPr>
                <w:rFonts w:ascii="仿宋" w:hAnsi="仿宋" w:eastAsia="仿宋"/>
                <w:sz w:val="24"/>
                <w:szCs w:val="24"/>
              </w:rPr>
            </w:pPr>
            <w:r>
              <w:rPr>
                <w:rFonts w:hint="eastAsia" w:ascii="仿宋" w:hAnsi="仿宋" w:eastAsia="仿宋"/>
                <w:sz w:val="24"/>
                <w:szCs w:val="24"/>
              </w:rPr>
              <w:t>掌握幼儿解剖生理特点、生长发育规律及健康评价； 掌握幼儿所需营养的相关知识，并了解幼儿机构的膳食管理；熟悉幼儿常见疾病及心理卫生问题的基础知识，掌握基本急救措施及教育对策；了解教育环境创设及教育过程中的卫生要求，熟悉幼儿园的卫生保健制度，提高幼儿卫生保健实操能力。</w:t>
            </w:r>
          </w:p>
          <w:p>
            <w:pPr>
              <w:spacing w:line="276" w:lineRule="auto"/>
              <w:ind w:firstLine="480" w:firstLineChars="200"/>
              <w:jc w:val="left"/>
              <w:rPr>
                <w:rFonts w:hint="eastAsia" w:asciiTheme="minorEastAsia" w:hAnsiTheme="minorEastAsia" w:eastAsiaTheme="minorEastAsia" w:cstheme="minorEastAsia"/>
                <w:sz w:val="21"/>
                <w:szCs w:val="21"/>
              </w:rPr>
            </w:pPr>
            <w:r>
              <w:rPr>
                <w:rFonts w:hint="eastAsia" w:ascii="仿宋" w:hAnsi="仿宋" w:eastAsia="仿宋"/>
                <w:sz w:val="24"/>
                <w:szCs w:val="24"/>
              </w:rPr>
              <w:t>幼儿常见病识别与应对，主要概述幼儿生长发育的基本规律并能模拟进行体格测量与评价；归纳幼儿家庭基本护理的要求并进行模拟操作；能说明幼儿五官保健的基本要求并进行模拟操作；概述幼儿常见病症的临床特征、应对措施和预防护理要求；能模拟进行患病幼儿的应对及家庭（在园）护理；能根据传染病的传播特征模拟对传染病发病班进行终末消毒操作并说出检疫要求；能模拟与身体异常幼儿家长进行有效沟通。</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34" w:type="dxa"/>
            <w:vAlign w:val="center"/>
          </w:tcPr>
          <w:p>
            <w:pPr>
              <w:widowControl/>
              <w:spacing w:line="300" w:lineRule="auto"/>
              <w:ind w:left="0" w:leftChars="0" w:firstLine="0" w:firstLineChars="0"/>
              <w:jc w:val="both"/>
              <w:rPr>
                <w:rFonts w:hint="eastAsia" w:asciiTheme="minorEastAsia" w:hAnsiTheme="minorEastAsia" w:eastAsiaTheme="minorEastAsia" w:cstheme="minorEastAsia"/>
                <w:sz w:val="21"/>
                <w:szCs w:val="21"/>
              </w:rPr>
            </w:pPr>
            <w:r>
              <w:rPr>
                <w:rFonts w:hint="eastAsia" w:ascii="仿宋" w:hAnsi="仿宋" w:eastAsia="仿宋" w:cs="宋体"/>
                <w:kern w:val="0"/>
                <w:sz w:val="24"/>
                <w:szCs w:val="24"/>
                <w:lang w:val="en-US" w:eastAsia="zh-CN"/>
              </w:rPr>
              <w:t>学前儿童</w:t>
            </w:r>
            <w:r>
              <w:rPr>
                <w:rFonts w:hint="eastAsia" w:ascii="仿宋" w:hAnsi="仿宋" w:eastAsia="仿宋" w:cs="宋体"/>
                <w:kern w:val="0"/>
                <w:sz w:val="24"/>
                <w:szCs w:val="24"/>
              </w:rPr>
              <w:t>心理</w:t>
            </w:r>
          </w:p>
        </w:tc>
        <w:tc>
          <w:tcPr>
            <w:tcW w:w="6132" w:type="dxa"/>
            <w:vAlign w:val="center"/>
          </w:tcPr>
          <w:p>
            <w:pPr>
              <w:spacing w:line="276" w:lineRule="auto"/>
              <w:ind w:firstLine="480" w:firstLineChars="200"/>
              <w:jc w:val="left"/>
              <w:rPr>
                <w:rFonts w:hint="eastAsia" w:asciiTheme="minorEastAsia" w:hAnsiTheme="minorEastAsia" w:eastAsiaTheme="minorEastAsia" w:cstheme="minorEastAsia"/>
                <w:sz w:val="21"/>
                <w:szCs w:val="21"/>
                <w:lang w:eastAsia="zh-CN"/>
              </w:rPr>
            </w:pPr>
            <w:r>
              <w:rPr>
                <w:rFonts w:ascii="仿宋" w:hAnsi="仿宋" w:eastAsia="仿宋"/>
                <w:sz w:val="24"/>
                <w:szCs w:val="24"/>
              </w:rPr>
              <w:t>掌握</w:t>
            </w:r>
            <w:r>
              <w:rPr>
                <w:rFonts w:hint="eastAsia" w:ascii="仿宋" w:hAnsi="仿宋" w:eastAsia="仿宋"/>
                <w:sz w:val="24"/>
                <w:szCs w:val="24"/>
              </w:rPr>
              <w:t>幼儿</w:t>
            </w:r>
            <w:r>
              <w:rPr>
                <w:rFonts w:ascii="仿宋" w:hAnsi="仿宋" w:eastAsia="仿宋"/>
                <w:sz w:val="24"/>
                <w:szCs w:val="24"/>
              </w:rPr>
              <w:t>认知、情绪和情感、社会化、个性和心理 健康等方面发展规律和各年龄阶段发展的特征；了解</w:t>
            </w:r>
            <w:r>
              <w:rPr>
                <w:rFonts w:hint="eastAsia" w:ascii="仿宋" w:hAnsi="仿宋" w:eastAsia="仿宋"/>
                <w:sz w:val="24"/>
                <w:szCs w:val="24"/>
              </w:rPr>
              <w:t>幼儿</w:t>
            </w:r>
            <w:r>
              <w:rPr>
                <w:rFonts w:ascii="仿宋" w:hAnsi="仿宋" w:eastAsia="仿宋"/>
                <w:sz w:val="24"/>
                <w:szCs w:val="24"/>
              </w:rPr>
              <w:t>发展差异形成的原因，初步掌握了解幼儿心理的主要方法；知道幼儿学习的主要方式和特点；学会观察与解释幼儿的行为，能够正确判断、解释和说明有关心理现象和问题， 解决一般的幼儿心理问题</w:t>
            </w:r>
            <w:r>
              <w:rPr>
                <w:rFonts w:hint="eastAsia" w:ascii="仿宋" w:hAnsi="仿宋" w:eastAsia="仿宋"/>
                <w:sz w:val="24"/>
                <w:szCs w:val="24"/>
              </w:rPr>
              <w:t>。</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幼儿生活活动保育指导</w:t>
            </w:r>
          </w:p>
        </w:tc>
        <w:tc>
          <w:tcPr>
            <w:tcW w:w="6132" w:type="dxa"/>
            <w:vAlign w:val="center"/>
          </w:tcPr>
          <w:p>
            <w:pPr>
              <w:keepNext w:val="0"/>
              <w:keepLines w:val="0"/>
              <w:pageBreakBefore w:val="0"/>
              <w:tabs>
                <w:tab w:val="left" w:pos="1708"/>
              </w:tabs>
              <w:kinsoku/>
              <w:wordWrap/>
              <w:overflowPunct/>
              <w:topLinePunct w:val="0"/>
              <w:autoSpaceDE/>
              <w:autoSpaceDN/>
              <w:bidi w:val="0"/>
              <w:adjustRightInd/>
              <w:snapToGrid/>
              <w:spacing w:before="63" w:beforeLines="20" w:after="63" w:afterLines="20" w:line="320" w:lineRule="exact"/>
              <w:ind w:firstLine="0" w:firstLineChars="0"/>
              <w:jc w:val="left"/>
              <w:rPr>
                <w:rFonts w:hint="eastAsia" w:asciiTheme="minorEastAsia" w:hAnsiTheme="minorEastAsia" w:eastAsiaTheme="minorEastAsia" w:cstheme="minorEastAsia"/>
                <w:sz w:val="21"/>
                <w:szCs w:val="21"/>
                <w:lang w:eastAsia="zh-CN"/>
              </w:rPr>
            </w:pPr>
            <w:r>
              <w:rPr>
                <w:rFonts w:hint="eastAsia" w:ascii="仿宋" w:hAnsi="仿宋" w:eastAsia="仿宋"/>
                <w:sz w:val="24"/>
                <w:szCs w:val="24"/>
              </w:rPr>
              <w:t>幼儿营养基础知识，幼儿消化系统、神经系统、排泄系统的基本特点，幼儿来园离园、进餐、睡眠、 盥洗、如厕、饮水等生活活动的保育，不同特点幼儿的差异性生活活动保育，特殊儿童的生活活动保育，防暑降温、防寒保暖的保育措施，幼儿园生活设施及幼儿生活用品的保洁保管，幼儿生活各环节及设施设备的安全维护，保育工作计划、总结和日常工作记录的书写。</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i w:val="0"/>
                <w:color w:val="000000"/>
                <w:kern w:val="0"/>
                <w:sz w:val="21"/>
                <w:szCs w:val="21"/>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幼儿游戏活动保育指导</w:t>
            </w:r>
          </w:p>
        </w:tc>
        <w:tc>
          <w:tcPr>
            <w:tcW w:w="6132" w:type="dxa"/>
            <w:vAlign w:val="center"/>
          </w:tcPr>
          <w:p>
            <w:pPr>
              <w:keepNext w:val="0"/>
              <w:keepLines w:val="0"/>
              <w:pageBreakBefore w:val="0"/>
              <w:tabs>
                <w:tab w:val="left" w:pos="1708"/>
              </w:tabs>
              <w:kinsoku/>
              <w:wordWrap/>
              <w:overflowPunct/>
              <w:topLinePunct w:val="0"/>
              <w:autoSpaceDE/>
              <w:autoSpaceDN/>
              <w:bidi w:val="0"/>
              <w:adjustRightInd/>
              <w:snapToGrid/>
              <w:spacing w:before="63" w:beforeLines="20" w:after="63" w:afterLines="20" w:line="320" w:lineRule="exact"/>
              <w:ind w:firstLine="0" w:firstLineChars="0"/>
              <w:jc w:val="left"/>
              <w:rPr>
                <w:rFonts w:hint="eastAsia" w:ascii="仿宋" w:hAnsi="仿宋" w:eastAsia="仿宋"/>
                <w:sz w:val="24"/>
                <w:szCs w:val="24"/>
              </w:rPr>
            </w:pPr>
            <w:r>
              <w:rPr>
                <w:rFonts w:hint="eastAsia" w:ascii="仿宋" w:hAnsi="仿宋" w:eastAsia="仿宋"/>
                <w:sz w:val="24"/>
                <w:szCs w:val="24"/>
              </w:rPr>
              <w:t>幼儿游戏保育重点及方法；根据幼儿年龄、经验和兴趣模拟提供相应的游戏玩具材料，并能维护游戏材料的安全与卫生；根据各年龄幼儿游戏活动的基本特点与保育指导任务，在模拟的情景中做好各类游戏的保育工作以及对个别幼儿的照顾、指导工作。</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534" w:type="dxa"/>
            <w:vAlign w:val="center"/>
          </w:tcPr>
          <w:p>
            <w:pPr>
              <w:widowControl/>
              <w:ind w:firstLine="420" w:firstLineChars="200"/>
              <w:jc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lang w:val="en-US" w:eastAsia="zh-CN"/>
              </w:rPr>
              <w:t>幼儿运动活动保育指导</w:t>
            </w:r>
          </w:p>
        </w:tc>
        <w:tc>
          <w:tcPr>
            <w:tcW w:w="6132" w:type="dxa"/>
            <w:vAlign w:val="center"/>
          </w:tcPr>
          <w:p>
            <w:pPr>
              <w:spacing w:line="276" w:lineRule="auto"/>
              <w:ind w:firstLine="480" w:firstLineChars="200"/>
              <w:jc w:val="left"/>
              <w:rPr>
                <w:rFonts w:ascii="仿宋" w:hAnsi="仿宋" w:eastAsia="仿宋" w:cs="宋体"/>
                <w:sz w:val="24"/>
                <w:szCs w:val="24"/>
              </w:rPr>
            </w:pPr>
            <w:r>
              <w:rPr>
                <w:rFonts w:hint="eastAsia" w:ascii="仿宋" w:hAnsi="仿宋" w:eastAsia="仿宋"/>
                <w:sz w:val="24"/>
                <w:szCs w:val="24"/>
              </w:rPr>
              <w:t>概述幼儿运动系统的发展特点和动作发展规律，幼儿动作发展基本指标；说明粗大动作和精细动作的内涵及幼儿进行相应练习的目标、意义、原则、内容和方法；根据幼儿动作发展基本指标判断幼儿动作发展水平，能模拟辅助幼儿进行各类操（被动操、主被动操、竹竿操、模仿操）的训练；幼儿三浴锻炼；小班幼儿的运动保育；中班幼儿的运动保育；大班幼儿的运动保育；特殊儿童的运动保育；指导家长进行家庭动作训练；说明幼儿运动保育的任务与意义；根据幼儿年龄特点及教师的要求模拟做好不同年龄班幼儿的运动保育措施；能在模拟的情景中对不同特殊儿采取不同的运动护理措施</w:t>
            </w:r>
            <w:r>
              <w:rPr>
                <w:rFonts w:hint="eastAsia" w:ascii="仿宋" w:hAnsi="仿宋" w:eastAsia="仿宋" w:cs="宋体"/>
                <w:sz w:val="24"/>
                <w:szCs w:val="24"/>
              </w:rPr>
              <w:t>。</w:t>
            </w:r>
          </w:p>
          <w:p>
            <w:pPr>
              <w:spacing w:line="276" w:lineRule="auto"/>
              <w:ind w:firstLine="240" w:firstLineChars="100"/>
              <w:jc w:val="left"/>
              <w:rPr>
                <w:rFonts w:hint="eastAsia" w:asciiTheme="minorEastAsia" w:hAnsiTheme="minorEastAsia" w:eastAsiaTheme="minorEastAsia" w:cstheme="minorEastAsia"/>
                <w:sz w:val="21"/>
                <w:szCs w:val="21"/>
                <w:lang w:val="en-US" w:eastAsia="zh-CN"/>
              </w:rPr>
            </w:pPr>
            <w:r>
              <w:rPr>
                <w:rFonts w:ascii="仿宋" w:hAnsi="仿宋" w:eastAsia="仿宋"/>
                <w:sz w:val="24"/>
                <w:szCs w:val="24"/>
              </w:rPr>
              <w:t>了解幼儿健康发展的特点，掌握幼儿园健康领域活动的目标及主要内容，能设计并实施各年龄段健康领域教育活动方案；并能对体育课、早操活动、户外体育活动实施指导</w:t>
            </w:r>
            <w:r>
              <w:rPr>
                <w:rFonts w:hint="eastAsia" w:ascii="仿宋" w:hAnsi="仿宋" w:eastAsia="仿宋"/>
                <w:sz w:val="24"/>
                <w:szCs w:val="24"/>
              </w:rPr>
              <w:t>。</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534" w:type="dxa"/>
            <w:vAlign w:val="center"/>
          </w:tcPr>
          <w:p>
            <w:pPr>
              <w:ind w:firstLine="420" w:firstLineChars="200"/>
              <w:jc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sz w:val="21"/>
                <w:szCs w:val="21"/>
                <w:lang w:val="en-US" w:eastAsia="zh-CN"/>
              </w:rPr>
              <w:t>幼儿学习活动保育指导</w:t>
            </w:r>
          </w:p>
        </w:tc>
        <w:tc>
          <w:tcPr>
            <w:tcW w:w="6132" w:type="dxa"/>
            <w:vAlign w:val="center"/>
          </w:tcPr>
          <w:p>
            <w:pPr>
              <w:widowControl/>
              <w:spacing w:line="276" w:lineRule="auto"/>
              <w:ind w:firstLine="480" w:firstLineChars="200"/>
              <w:rPr>
                <w:rFonts w:hint="eastAsia" w:asciiTheme="minorEastAsia" w:hAnsiTheme="minorEastAsia" w:eastAsiaTheme="minorEastAsia" w:cstheme="minorEastAsia"/>
                <w:sz w:val="21"/>
                <w:szCs w:val="21"/>
                <w:lang w:val="en-US" w:eastAsia="zh-CN"/>
              </w:rPr>
            </w:pPr>
            <w:r>
              <w:rPr>
                <w:rFonts w:ascii="仿宋" w:hAnsi="仿宋" w:eastAsia="仿宋"/>
                <w:sz w:val="24"/>
                <w:szCs w:val="24"/>
              </w:rPr>
              <w:t>概述幼儿认知发展特点和幼儿园学习活动特点；根据学习活动的内容和幼儿年龄特点</w:t>
            </w:r>
            <w:r>
              <w:t>，</w:t>
            </w:r>
            <w:r>
              <w:rPr>
                <w:rFonts w:ascii="仿宋" w:hAnsi="仿宋" w:eastAsia="仿宋"/>
                <w:sz w:val="24"/>
                <w:szCs w:val="24"/>
              </w:rPr>
              <w:t>各类学习活动的保育任务与指导要求</w:t>
            </w:r>
            <w:r>
              <w:rPr>
                <w:rFonts w:hint="eastAsia" w:ascii="仿宋" w:hAnsi="仿宋" w:eastAsia="仿宋"/>
                <w:sz w:val="24"/>
                <w:szCs w:val="24"/>
              </w:rPr>
              <w:t>，</w:t>
            </w:r>
            <w:r>
              <w:rPr>
                <w:rFonts w:ascii="仿宋" w:hAnsi="仿宋" w:eastAsia="仿宋"/>
                <w:sz w:val="24"/>
                <w:szCs w:val="24"/>
              </w:rPr>
              <w:t>熟练完成学习活动环境的模拟创设，并选择相应的教具、学具；建立保教共育意识，能模拟根据教师的要求指导幼儿个别化学习活动，维护幼儿学习活动的安全卫生；能在模拟的情景中辅助老师进行集体学习活动指导，培养幼儿养成良好学习习惯，发现并纠正幼儿的不良学习姿势，使用有效干预措施，处理偶发事件</w:t>
            </w:r>
            <w:r>
              <w:rPr>
                <w:rFonts w:hint="eastAsia" w:ascii="仿宋" w:hAnsi="仿宋" w:eastAsia="仿宋"/>
                <w:sz w:val="24"/>
                <w:szCs w:val="24"/>
              </w:rPr>
              <w:t>。</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534" w:type="dxa"/>
            <w:vAlign w:val="center"/>
          </w:tcPr>
          <w:p>
            <w:pPr>
              <w:widowControl/>
              <w:ind w:left="0" w:leftChars="0" w:firstLine="0" w:firstLineChars="0"/>
              <w:jc w:val="both"/>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仿宋" w:hAnsi="仿宋" w:eastAsia="仿宋" w:cs="宋体"/>
                <w:kern w:val="0"/>
                <w:sz w:val="24"/>
                <w:szCs w:val="24"/>
              </w:rPr>
              <w:t>幼儿行为观察与</w:t>
            </w:r>
            <w:r>
              <w:rPr>
                <w:rFonts w:hint="eastAsia" w:ascii="仿宋" w:hAnsi="仿宋" w:eastAsia="仿宋"/>
                <w:kern w:val="0"/>
                <w:sz w:val="24"/>
                <w:szCs w:val="24"/>
              </w:rPr>
              <w:t>记录</w:t>
            </w:r>
          </w:p>
        </w:tc>
        <w:tc>
          <w:tcPr>
            <w:tcW w:w="6132" w:type="dxa"/>
            <w:vAlign w:val="center"/>
          </w:tcPr>
          <w:p>
            <w:pPr>
              <w:spacing w:line="276" w:lineRule="auto"/>
              <w:ind w:firstLine="360" w:firstLineChars="150"/>
              <w:rPr>
                <w:rFonts w:hint="eastAsia" w:asciiTheme="minorEastAsia" w:hAnsiTheme="minorEastAsia" w:eastAsiaTheme="minorEastAsia" w:cstheme="minorEastAsia"/>
                <w:sz w:val="21"/>
                <w:szCs w:val="21"/>
                <w:lang w:val="en-US" w:eastAsia="zh-CN"/>
              </w:rPr>
            </w:pPr>
            <w:r>
              <w:rPr>
                <w:rFonts w:ascii="仿宋" w:hAnsi="仿宋" w:eastAsia="仿宋"/>
                <w:sz w:val="24"/>
                <w:szCs w:val="24"/>
              </w:rPr>
              <w:t>概述行为观察的含义、方法及重要意义；</w:t>
            </w:r>
            <w:r>
              <w:rPr>
                <w:rFonts w:hint="eastAsia" w:ascii="仿宋" w:hAnsi="仿宋" w:eastAsia="仿宋"/>
                <w:sz w:val="24"/>
                <w:szCs w:val="24"/>
              </w:rPr>
              <w:t>学习</w:t>
            </w:r>
            <w:r>
              <w:rPr>
                <w:rFonts w:ascii="仿宋" w:hAnsi="仿宋" w:eastAsia="仿宋"/>
                <w:sz w:val="24"/>
                <w:szCs w:val="24"/>
              </w:rPr>
              <w:t>幼儿行为观察基础知识，观察幼儿的一般方法，能区分适宜行为及偏差行为；懂得强化幼儿适宜行为的方法；概述幼儿偏差行为的现状及其形成的一般原因，明确幼儿园应对幼儿偏差行为的责任、存在问题和一般的应对策略；能模拟书写观察记录；能模拟分析幼儿体诉、退缩、焦虑、抑郁、社交不良、思维障碍、注意力不集中、捣乱、攻击等偏差行为的原因与应对；能预防偏差行为产生的积极环境的创设要求；能与偏差行为幼儿家长进行有效沟通</w:t>
            </w:r>
            <w:r>
              <w:rPr>
                <w:rFonts w:hint="eastAsia" w:ascii="仿宋" w:hAnsi="仿宋" w:eastAsia="仿宋" w:cs="宋体"/>
                <w:sz w:val="24"/>
                <w:szCs w:val="24"/>
              </w:rPr>
              <w:t>。</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534" w:type="dxa"/>
            <w:vAlign w:val="center"/>
          </w:tcPr>
          <w:p>
            <w:pPr>
              <w:ind w:left="0" w:leftChars="0" w:firstLine="0" w:firstLineChars="0"/>
              <w:jc w:val="both"/>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仿宋" w:hAnsi="仿宋" w:eastAsia="仿宋" w:cs="宋体"/>
                <w:kern w:val="0"/>
                <w:sz w:val="24"/>
                <w:szCs w:val="24"/>
              </w:rPr>
              <w:t>幼儿游戏活动指导</w:t>
            </w:r>
          </w:p>
        </w:tc>
        <w:tc>
          <w:tcPr>
            <w:tcW w:w="6132" w:type="dxa"/>
            <w:vAlign w:val="center"/>
          </w:tcPr>
          <w:p>
            <w:pPr>
              <w:spacing w:line="276" w:lineRule="auto"/>
              <w:ind w:firstLine="360" w:firstLineChars="150"/>
              <w:rPr>
                <w:rFonts w:ascii="仿宋" w:hAnsi="仿宋" w:eastAsia="仿宋"/>
                <w:sz w:val="24"/>
                <w:szCs w:val="24"/>
              </w:rPr>
            </w:pPr>
            <w:r>
              <w:rPr>
                <w:rFonts w:hint="eastAsia" w:ascii="仿宋" w:hAnsi="仿宋" w:eastAsia="仿宋"/>
                <w:sz w:val="24"/>
                <w:szCs w:val="24"/>
              </w:rPr>
              <w:t>概述游戏的含义、类型、基本特征及对幼儿发展的重要意义；各年龄幼儿游戏的基本特点及角色游戏、结构游戏、表演游戏及玩沙玩水游戏等要求。</w:t>
            </w:r>
          </w:p>
          <w:p>
            <w:pPr>
              <w:spacing w:line="276" w:lineRule="auto"/>
              <w:ind w:firstLine="360" w:firstLineChars="150"/>
              <w:rPr>
                <w:rFonts w:hint="eastAsia" w:asciiTheme="minorEastAsia" w:hAnsiTheme="minorEastAsia" w:eastAsiaTheme="minorEastAsia" w:cstheme="minorEastAsia"/>
                <w:sz w:val="21"/>
                <w:szCs w:val="21"/>
                <w:lang w:val="en-US" w:eastAsia="zh-CN"/>
              </w:rPr>
            </w:pPr>
            <w:r>
              <w:rPr>
                <w:rFonts w:ascii="仿宋" w:hAnsi="仿宋" w:eastAsia="仿宋"/>
                <w:sz w:val="24"/>
                <w:szCs w:val="24"/>
              </w:rPr>
              <w:t>了解幼儿游戏的基本理论；能够创设幼儿游戏环境、组织游戏、进行观察与评价，能对多种幼儿游戏进行分类指导； 能根据幼儿园活动区的需求，及时投放玩具和活动材料</w:t>
            </w:r>
            <w:r>
              <w:rPr>
                <w:rFonts w:hint="eastAsia" w:ascii="仿宋" w:hAnsi="仿宋" w:eastAsia="仿宋"/>
                <w:sz w:val="24"/>
                <w:szCs w:val="24"/>
              </w:rPr>
              <w:t>。</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534" w:type="dxa"/>
            <w:vAlign w:val="center"/>
          </w:tcPr>
          <w:p>
            <w:pPr>
              <w:snapToGrid w:val="0"/>
              <w:spacing w:line="276" w:lineRule="auto"/>
              <w:ind w:left="0" w:leftChars="0" w:firstLine="0" w:firstLineChars="0"/>
              <w:jc w:val="left"/>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仿宋" w:hAnsi="仿宋" w:eastAsia="仿宋"/>
                <w:sz w:val="24"/>
                <w:szCs w:val="24"/>
              </w:rPr>
              <w:t>幼儿园班级环境管理</w:t>
            </w:r>
          </w:p>
        </w:tc>
        <w:tc>
          <w:tcPr>
            <w:tcW w:w="6132" w:type="dxa"/>
            <w:vAlign w:val="center"/>
          </w:tcPr>
          <w:p>
            <w:pPr>
              <w:snapToGrid w:val="0"/>
              <w:spacing w:line="276" w:lineRule="auto"/>
              <w:ind w:firstLine="480" w:firstLineChars="200"/>
              <w:jc w:val="left"/>
              <w:rPr>
                <w:rFonts w:hint="eastAsia" w:asciiTheme="minorEastAsia" w:hAnsiTheme="minorEastAsia" w:eastAsiaTheme="minorEastAsia" w:cstheme="minorEastAsia"/>
                <w:sz w:val="21"/>
                <w:szCs w:val="21"/>
                <w:lang w:val="en-US" w:eastAsia="zh-CN"/>
              </w:rPr>
            </w:pPr>
            <w:r>
              <w:rPr>
                <w:rFonts w:hint="eastAsia" w:ascii="仿宋" w:hAnsi="仿宋" w:eastAsia="仿宋"/>
                <w:sz w:val="24"/>
                <w:szCs w:val="24"/>
              </w:rPr>
              <w:t>概述幼儿园物质环境和精神环境的内容与要求，掌握幼儿园环境管理的知识与方法，学会建立良好的师幼关系、同伴关系和班级秩序与规则，营造良好的班级氛围，让幼儿感到安全、舒适、温暖和愉悦；掌握不同年龄幼儿需要的环境特点，创设有利于促进幼儿成长、学习、游戏的教育环境；合理利用资源，为幼儿提供和制作适合的玩教具和学习材料，引发和支持幼儿的主动活动。</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791"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534" w:type="dxa"/>
            <w:vAlign w:val="center"/>
          </w:tcPr>
          <w:p>
            <w:pPr>
              <w:spacing w:line="276" w:lineRule="auto"/>
              <w:ind w:left="0" w:leftChars="0" w:firstLine="0" w:firstLineChars="0"/>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仿宋" w:hAnsi="仿宋" w:eastAsia="仿宋" w:cs="宋体"/>
                <w:kern w:val="0"/>
                <w:sz w:val="24"/>
                <w:szCs w:val="24"/>
              </w:rPr>
              <w:t>语言沟通与技巧</w:t>
            </w:r>
          </w:p>
        </w:tc>
        <w:tc>
          <w:tcPr>
            <w:tcW w:w="6132" w:type="dxa"/>
            <w:vAlign w:val="center"/>
          </w:tcPr>
          <w:p>
            <w:pPr>
              <w:spacing w:line="276" w:lineRule="auto"/>
              <w:ind w:firstLine="360" w:firstLineChars="150"/>
              <w:rPr>
                <w:rFonts w:hint="eastAsia" w:asciiTheme="minorEastAsia" w:hAnsiTheme="minorEastAsia" w:eastAsiaTheme="minorEastAsia" w:cstheme="minorEastAsia"/>
                <w:sz w:val="21"/>
                <w:szCs w:val="21"/>
                <w:lang w:val="en-US" w:eastAsia="zh-CN"/>
              </w:rPr>
            </w:pPr>
            <w:r>
              <w:rPr>
                <w:rFonts w:hint="eastAsia" w:ascii="仿宋" w:hAnsi="仿宋" w:eastAsia="仿宋" w:cs="宋体"/>
                <w:kern w:val="0"/>
                <w:sz w:val="24"/>
                <w:szCs w:val="24"/>
              </w:rPr>
              <w:t>掌握幼儿园语言沟通的基本要求，能使用符合幼儿年龄特点的语言进行保教工作；掌握与幼儿、同事、家长、社区工作人员有效沟通的原则和方法，培养善于倾听，和蔼可亲，乐于分享经验和资源，共同促进幼儿发展的意识和能力。</w:t>
            </w:r>
          </w:p>
        </w:tc>
        <w:tc>
          <w:tcPr>
            <w:tcW w:w="865" w:type="dxa"/>
            <w:vAlign w:val="center"/>
          </w:tcPr>
          <w:p>
            <w:pPr>
              <w:keepNext w:val="0"/>
              <w:keepLines w:val="0"/>
              <w:pageBreakBefore w:val="0"/>
              <w:widowControl/>
              <w:suppressLineNumbers w:val="0"/>
              <w:kinsoku/>
              <w:wordWrap/>
              <w:overflowPunct/>
              <w:topLinePunct w:val="0"/>
              <w:autoSpaceDE/>
              <w:autoSpaceDN/>
              <w:bidi w:val="0"/>
              <w:adjustRightInd/>
              <w:snapToGrid/>
              <w:spacing w:before="63" w:beforeLines="20" w:after="63" w:afterLines="20" w:line="320" w:lineRule="exact"/>
              <w:ind w:firstLine="0" w:firstLineChars="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7" w:type="dxa"/>
            <w:gridSpan w:val="3"/>
            <w:vAlign w:val="center"/>
          </w:tcPr>
          <w:p>
            <w:pPr>
              <w:keepNext w:val="0"/>
              <w:keepLines w:val="0"/>
              <w:pageBreakBefore w:val="0"/>
              <w:kinsoku/>
              <w:wordWrap/>
              <w:overflowPunct/>
              <w:topLinePunct w:val="0"/>
              <w:autoSpaceDE/>
              <w:autoSpaceDN/>
              <w:bidi w:val="0"/>
              <w:adjustRightInd/>
              <w:snapToGrid/>
              <w:spacing w:before="32" w:beforeLines="10" w:after="32" w:afterLines="10" w:line="240" w:lineRule="auto"/>
              <w:ind w:firstLine="0" w:firstLineChars="0"/>
              <w:jc w:val="center"/>
              <w:rPr>
                <w:rFonts w:hint="eastAsia" w:asciiTheme="minorEastAsia" w:hAnsiTheme="minorEastAsia" w:eastAsiaTheme="minorEastAsia" w:cstheme="minorEastAsia"/>
                <w:b/>
                <w:bCs/>
                <w:sz w:val="20"/>
                <w:szCs w:val="20"/>
                <w:lang w:val="zh-CN"/>
              </w:rPr>
            </w:pPr>
            <w:r>
              <w:rPr>
                <w:rFonts w:hint="eastAsia" w:asciiTheme="minorEastAsia" w:hAnsiTheme="minorEastAsia" w:eastAsiaTheme="minorEastAsia" w:cstheme="minorEastAsia"/>
                <w:b/>
                <w:bCs/>
                <w:sz w:val="20"/>
                <w:szCs w:val="20"/>
                <w:lang w:val="zh-CN"/>
              </w:rPr>
              <w:t>合计</w:t>
            </w:r>
          </w:p>
        </w:tc>
        <w:tc>
          <w:tcPr>
            <w:tcW w:w="865" w:type="dxa"/>
            <w:vAlign w:val="center"/>
          </w:tcPr>
          <w:p>
            <w:pPr>
              <w:keepNext w:val="0"/>
              <w:keepLines w:val="0"/>
              <w:pageBreakBefore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569</w:t>
            </w:r>
          </w:p>
        </w:tc>
      </w:tr>
    </w:tbl>
    <w:p>
      <w:pPr>
        <w:overflowPunct w:val="0"/>
        <w:adjustRightInd w:val="0"/>
        <w:spacing w:before="93" w:after="93" w:line="360" w:lineRule="auto"/>
        <w:ind w:left="0" w:leftChars="0" w:firstLine="241" w:firstLineChars="100"/>
        <w:rPr>
          <w:rFonts w:ascii="宋体" w:hAnsi="宋体" w:cs="宋体"/>
          <w:b/>
          <w:bCs/>
          <w:szCs w:val="22"/>
        </w:rPr>
      </w:pPr>
      <w:r>
        <w:rPr>
          <w:rFonts w:hint="eastAsia" w:ascii="宋体" w:hAnsi="宋体" w:cs="宋体"/>
          <w:b/>
          <w:bCs/>
          <w:szCs w:val="22"/>
        </w:rPr>
        <w:t>（2）专业</w:t>
      </w:r>
      <w:r>
        <w:rPr>
          <w:rFonts w:hint="eastAsia" w:ascii="宋体" w:hAnsi="宋体" w:cs="宋体"/>
          <w:b/>
          <w:bCs/>
          <w:szCs w:val="22"/>
          <w:lang w:val="en-US" w:eastAsia="zh-CN"/>
        </w:rPr>
        <w:t>拓展</w:t>
      </w:r>
      <w:r>
        <w:rPr>
          <w:rFonts w:hint="eastAsia" w:ascii="宋体" w:hAnsi="宋体" w:cs="宋体"/>
          <w:b/>
          <w:bCs/>
          <w:szCs w:val="22"/>
        </w:rPr>
        <w:t>课程</w:t>
      </w:r>
    </w:p>
    <w:tbl>
      <w:tblPr>
        <w:tblStyle w:val="1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40"/>
        <w:gridCol w:w="5973"/>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课程名称</w:t>
            </w:r>
          </w:p>
        </w:tc>
        <w:tc>
          <w:tcPr>
            <w:tcW w:w="597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主要教学内容和要求</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40" w:type="dxa"/>
            <w:vAlign w:val="center"/>
          </w:tcPr>
          <w:p>
            <w:pPr>
              <w:widowControl/>
              <w:spacing w:line="276" w:lineRule="auto"/>
              <w:ind w:firstLine="480" w:firstLineChars="200"/>
              <w:jc w:val="center"/>
              <w:rPr>
                <w:rFonts w:hint="eastAsia" w:asciiTheme="minorEastAsia" w:hAnsiTheme="minorEastAsia" w:eastAsiaTheme="minorEastAsia" w:cstheme="minorEastAsia"/>
                <w:sz w:val="21"/>
                <w:szCs w:val="21"/>
              </w:rPr>
            </w:pPr>
            <w:r>
              <w:rPr>
                <w:rFonts w:hint="eastAsia" w:ascii="仿宋" w:hAnsi="仿宋" w:eastAsia="仿宋"/>
                <w:sz w:val="24"/>
                <w:szCs w:val="24"/>
                <w:lang w:val="en-US" w:eastAsia="zh-CN"/>
              </w:rPr>
              <w:t>音乐基础</w:t>
            </w:r>
          </w:p>
        </w:tc>
        <w:tc>
          <w:tcPr>
            <w:tcW w:w="5973" w:type="dxa"/>
            <w:vAlign w:val="center"/>
          </w:tcPr>
          <w:p>
            <w:pPr>
              <w:spacing w:line="276" w:lineRule="auto"/>
              <w:ind w:firstLine="360" w:firstLineChars="150"/>
              <w:rPr>
                <w:rFonts w:ascii="仿宋" w:hAnsi="仿宋" w:eastAsia="仿宋"/>
                <w:sz w:val="24"/>
                <w:szCs w:val="24"/>
              </w:rPr>
            </w:pPr>
            <w:r>
              <w:rPr>
                <w:rFonts w:ascii="仿宋" w:hAnsi="仿宋" w:eastAsia="仿宋"/>
                <w:sz w:val="24"/>
                <w:szCs w:val="24"/>
              </w:rPr>
              <w:t>掌握正确的音准、节奏和基本的情感表达能力；能识谱演唱一般的歌曲，能听辨和分析一般音乐作品的调式、调性、节拍、节奏、音程等要素。发展音乐听觉和记忆；积累音乐语言</w:t>
            </w:r>
            <w:r>
              <w:rPr>
                <w:rFonts w:hint="eastAsia" w:ascii="仿宋" w:hAnsi="仿宋" w:eastAsia="仿宋"/>
                <w:sz w:val="24"/>
                <w:szCs w:val="24"/>
              </w:rPr>
              <w:t>。</w:t>
            </w:r>
          </w:p>
          <w:p>
            <w:pPr>
              <w:spacing w:line="276" w:lineRule="auto"/>
              <w:ind w:firstLine="360" w:firstLineChars="150"/>
              <w:rPr>
                <w:rFonts w:hint="eastAsia" w:ascii="仿宋" w:hAnsi="仿宋" w:eastAsia="仿宋"/>
                <w:sz w:val="24"/>
                <w:szCs w:val="24"/>
              </w:rPr>
            </w:pPr>
            <w:r>
              <w:rPr>
                <w:rFonts w:ascii="仿宋" w:hAnsi="仿宋" w:eastAsia="仿宋"/>
                <w:sz w:val="24"/>
                <w:szCs w:val="24"/>
              </w:rPr>
              <w:t>掌握声乐基础知识和歌唱的技能技巧，能分析处理一般 声乐作品，准确地表现歌曲的内涵与情感，有表情地演唱不同风格的歌曲和幼儿歌曲，有一定的歌唱能力；能手口协调地边弹边唱幼儿歌曲</w:t>
            </w:r>
            <w:r>
              <w:rPr>
                <w:rFonts w:hint="eastAsia" w:ascii="仿宋" w:hAnsi="仿宋" w:eastAsia="仿宋"/>
                <w:sz w:val="24"/>
                <w:szCs w:val="24"/>
              </w:rPr>
              <w:t>。</w:t>
            </w:r>
          </w:p>
          <w:p>
            <w:pPr>
              <w:spacing w:line="276" w:lineRule="auto"/>
              <w:ind w:firstLine="360" w:firstLineChars="150"/>
              <w:rPr>
                <w:rFonts w:hint="eastAsia" w:ascii="仿宋" w:hAnsi="仿宋" w:eastAsia="仿宋"/>
                <w:sz w:val="24"/>
                <w:szCs w:val="24"/>
              </w:rPr>
            </w:pPr>
            <w:r>
              <w:rPr>
                <w:rFonts w:ascii="仿宋" w:hAnsi="仿宋" w:eastAsia="仿宋"/>
                <w:sz w:val="24"/>
                <w:szCs w:val="24"/>
              </w:rPr>
              <w:t>掌握键盘乐器演奏的基础知识和基本技能，能正确演奏不同内容、风格的键盘乐器简单作品，能完成幼儿歌曲简易伴奏的编配演唱不同风格的歌曲和幼儿歌曲，有一定的歌唱能力；能手口协调地边弹边唱幼儿歌曲</w:t>
            </w:r>
            <w:r>
              <w:rPr>
                <w:rFonts w:hint="eastAsia" w:ascii="仿宋" w:hAnsi="仿宋" w:eastAsia="仿宋"/>
                <w:sz w:val="24"/>
                <w:szCs w:val="24"/>
              </w:rPr>
              <w:t>。</w:t>
            </w:r>
          </w:p>
        </w:tc>
        <w:tc>
          <w:tcPr>
            <w:tcW w:w="82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740" w:type="dxa"/>
            <w:vAlign w:val="center"/>
          </w:tcPr>
          <w:p>
            <w:pPr>
              <w:spacing w:line="276" w:lineRule="auto"/>
              <w:ind w:firstLine="480" w:firstLineChars="200"/>
              <w:jc w:val="center"/>
              <w:rPr>
                <w:rFonts w:hint="eastAsia" w:asciiTheme="minorEastAsia" w:hAnsiTheme="minorEastAsia" w:eastAsiaTheme="minorEastAsia" w:cstheme="minorEastAsia"/>
                <w:sz w:val="21"/>
                <w:szCs w:val="21"/>
              </w:rPr>
            </w:pPr>
            <w:r>
              <w:rPr>
                <w:rFonts w:hint="eastAsia" w:ascii="仿宋" w:hAnsi="仿宋" w:eastAsia="仿宋" w:cs="宋体"/>
                <w:kern w:val="0"/>
                <w:sz w:val="24"/>
                <w:szCs w:val="24"/>
                <w:lang w:val="en-US" w:eastAsia="zh-CN"/>
              </w:rPr>
              <w:t>美术基础</w:t>
            </w:r>
          </w:p>
        </w:tc>
        <w:tc>
          <w:tcPr>
            <w:tcW w:w="5973" w:type="dxa"/>
            <w:vAlign w:val="center"/>
          </w:tcPr>
          <w:p>
            <w:pPr>
              <w:spacing w:line="276" w:lineRule="auto"/>
              <w:ind w:firstLine="360" w:firstLineChars="150"/>
              <w:rPr>
                <w:rFonts w:hint="eastAsia" w:ascii="仿宋" w:hAnsi="仿宋" w:eastAsia="仿宋" w:cs="宋体"/>
                <w:kern w:val="0"/>
                <w:sz w:val="24"/>
                <w:szCs w:val="24"/>
              </w:rPr>
            </w:pPr>
            <w:r>
              <w:rPr>
                <w:rFonts w:ascii="仿宋" w:hAnsi="仿宋" w:eastAsia="仿宋"/>
                <w:sz w:val="24"/>
                <w:szCs w:val="24"/>
              </w:rPr>
              <w:t>掌握图案、色彩、平面设计知识；能用基本绘画技能及简笔画法，临摹、创作幼儿园活动需要的美术作品和教学 简笔画；能够初步指导幼儿绘画的创作</w:t>
            </w:r>
            <w:r>
              <w:rPr>
                <w:rFonts w:hint="eastAsia" w:ascii="仿宋" w:hAnsi="仿宋" w:eastAsia="仿宋" w:cs="宋体"/>
                <w:kern w:val="0"/>
                <w:sz w:val="24"/>
                <w:szCs w:val="24"/>
              </w:rPr>
              <w:t>。</w:t>
            </w:r>
          </w:p>
          <w:p>
            <w:pPr>
              <w:spacing w:line="276" w:lineRule="auto"/>
              <w:ind w:firstLine="360" w:firstLineChars="150"/>
              <w:rPr>
                <w:rFonts w:hint="eastAsia" w:ascii="仿宋" w:hAnsi="仿宋" w:eastAsia="仿宋" w:cs="宋体"/>
                <w:kern w:val="0"/>
                <w:sz w:val="24"/>
                <w:szCs w:val="24"/>
              </w:rPr>
            </w:pPr>
            <w:r>
              <w:rPr>
                <w:rFonts w:hint="eastAsia" w:ascii="仿宋" w:hAnsi="仿宋" w:eastAsia="仿宋" w:cs="宋体"/>
                <w:kern w:val="0"/>
                <w:sz w:val="24"/>
                <w:szCs w:val="24"/>
              </w:rPr>
              <w:t>图案课程是幼儿保育专业的一门专业技能课程，它是在《绘画》的基础上，从点、线、面、色等形式元素到分割、重组、创造，到写生图象的变形、简练概括、美化等训练，重点培养学生对形式美的认识与感悟，并利用启发和引导的方法培养学生创造思维的形成。</w:t>
            </w:r>
          </w:p>
          <w:p>
            <w:pPr>
              <w:spacing w:line="276" w:lineRule="auto"/>
              <w:ind w:firstLine="360" w:firstLineChars="150"/>
              <w:rPr>
                <w:rFonts w:hint="eastAsia" w:ascii="仿宋" w:hAnsi="仿宋" w:eastAsia="仿宋" w:cs="宋体"/>
                <w:kern w:val="0"/>
                <w:sz w:val="24"/>
                <w:szCs w:val="24"/>
              </w:rPr>
            </w:pPr>
            <w:r>
              <w:rPr>
                <w:rFonts w:ascii="仿宋" w:hAnsi="仿宋" w:eastAsia="仿宋"/>
                <w:sz w:val="24"/>
                <w:szCs w:val="24"/>
              </w:rPr>
              <w:t>学会折纸、剪纸、泥工等各类手工技法，能根据幼儿园环境创设、教学活动的要求，开展各类手工制作及简单玩教具的制作，能教会幼儿掌握一些基本的手工技能</w:t>
            </w:r>
            <w:r>
              <w:rPr>
                <w:rFonts w:hint="eastAsia" w:ascii="仿宋" w:hAnsi="仿宋" w:eastAsia="仿宋" w:cs="宋体"/>
                <w:kern w:val="0"/>
                <w:sz w:val="24"/>
                <w:szCs w:val="24"/>
              </w:rPr>
              <w:t>。</w:t>
            </w:r>
          </w:p>
        </w:tc>
        <w:tc>
          <w:tcPr>
            <w:tcW w:w="82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740" w:type="dxa"/>
            <w:vAlign w:val="center"/>
          </w:tcPr>
          <w:p>
            <w:pPr>
              <w:spacing w:line="276" w:lineRule="auto"/>
              <w:ind w:firstLine="480" w:firstLineChars="200"/>
              <w:jc w:val="center"/>
              <w:rPr>
                <w:rFonts w:hint="eastAsia" w:ascii="仿宋" w:hAnsi="仿宋" w:eastAsia="仿宋"/>
                <w:sz w:val="24"/>
                <w:szCs w:val="24"/>
                <w:lang w:val="en-US" w:eastAsia="zh-CN"/>
              </w:rPr>
            </w:pPr>
            <w:r>
              <w:rPr>
                <w:rFonts w:hint="eastAsia" w:ascii="仿宋" w:hAnsi="仿宋" w:eastAsia="仿宋" w:cs="宋体"/>
                <w:kern w:val="0"/>
                <w:sz w:val="24"/>
                <w:szCs w:val="24"/>
              </w:rPr>
              <w:t>舞蹈</w:t>
            </w:r>
            <w:r>
              <w:rPr>
                <w:rFonts w:hint="eastAsia" w:ascii="仿宋" w:hAnsi="仿宋" w:eastAsia="仿宋" w:cs="宋体"/>
                <w:kern w:val="0"/>
                <w:sz w:val="24"/>
                <w:szCs w:val="24"/>
                <w:lang w:val="en-US" w:eastAsia="zh-CN"/>
              </w:rPr>
              <w:t>基础</w:t>
            </w:r>
          </w:p>
        </w:tc>
        <w:tc>
          <w:tcPr>
            <w:tcW w:w="5973" w:type="dxa"/>
            <w:vAlign w:val="center"/>
          </w:tcPr>
          <w:p>
            <w:pPr>
              <w:spacing w:line="276" w:lineRule="auto"/>
              <w:ind w:firstLine="360" w:firstLineChars="150"/>
              <w:rPr>
                <w:rFonts w:ascii="仿宋" w:hAnsi="仿宋" w:eastAsia="仿宋"/>
                <w:sz w:val="24"/>
                <w:szCs w:val="24"/>
              </w:rPr>
            </w:pPr>
            <w:r>
              <w:rPr>
                <w:rFonts w:hint="eastAsia" w:ascii="仿宋" w:hAnsi="仿宋" w:eastAsia="仿宋" w:cs="宋体"/>
                <w:kern w:val="0"/>
                <w:sz w:val="24"/>
                <w:szCs w:val="24"/>
              </w:rPr>
              <w:t>主要包括我国几大民族民间舞，如藏族、东北秧歌、蒙古族、维吾尔族、傣族舞蹈等，实行渐进式的组合教学，有明显的层级之分，各舞蹈内部也从简单到复杂，从单一动作到元素组合，难度逐渐升级，环环相扣，使学生深化综合能力训练，掌握不同风格的舞蹈成品。其任务是对学生进行美的教育，使学生了解舞蹈的基础知识，掌握基本技能技巧，提高幼儿舞蹈表演与创编的实践能力，为今后能胜任幼儿园的舞蹈教育工作，成为幼儿园教师打下扎实的基础。该课程具有很强的美育性和实践性。</w:t>
            </w:r>
          </w:p>
        </w:tc>
        <w:tc>
          <w:tcPr>
            <w:tcW w:w="82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740" w:type="dxa"/>
            <w:vAlign w:val="center"/>
          </w:tcPr>
          <w:p>
            <w:pPr>
              <w:spacing w:line="276" w:lineRule="auto"/>
              <w:ind w:firstLine="480" w:firstLineChars="200"/>
              <w:rPr>
                <w:rFonts w:hint="default" w:ascii="仿宋" w:hAnsi="仿宋" w:eastAsia="仿宋"/>
                <w:sz w:val="24"/>
                <w:szCs w:val="24"/>
                <w:lang w:val="en-US" w:eastAsia="zh-CN"/>
              </w:rPr>
            </w:pPr>
            <w:r>
              <w:rPr>
                <w:rFonts w:hint="eastAsia" w:ascii="仿宋" w:hAnsi="仿宋" w:eastAsia="仿宋" w:cs="宋体"/>
                <w:kern w:val="0"/>
                <w:sz w:val="24"/>
                <w:szCs w:val="24"/>
                <w:lang w:val="en-US" w:eastAsia="zh-CN"/>
              </w:rPr>
              <w:t>幼儿文学作品赏读</w:t>
            </w:r>
          </w:p>
        </w:tc>
        <w:tc>
          <w:tcPr>
            <w:tcW w:w="5973" w:type="dxa"/>
            <w:vAlign w:val="center"/>
          </w:tcPr>
          <w:p>
            <w:pPr>
              <w:spacing w:line="276" w:lineRule="auto"/>
              <w:ind w:firstLine="360" w:firstLineChars="150"/>
              <w:rPr>
                <w:rFonts w:ascii="仿宋" w:hAnsi="仿宋" w:eastAsia="仿宋"/>
                <w:sz w:val="24"/>
                <w:szCs w:val="24"/>
              </w:rPr>
            </w:pPr>
            <w:r>
              <w:rPr>
                <w:rFonts w:hint="eastAsia" w:ascii="仿宋" w:hAnsi="仿宋" w:eastAsia="仿宋" w:cs="宋体"/>
                <w:kern w:val="0"/>
                <w:sz w:val="24"/>
                <w:szCs w:val="24"/>
              </w:rPr>
              <w:t>幼儿文学作品赏读是中职学生选修的一门专业课程。本课程的目的是使学生学会评析幼儿文学作品的艺术特色和教育作用，提升学生鉴赏、分析评价幼儿文学作品的能力和文学作品阅读指导的能力， 开阔学生幼儿文学作品的阅读视野。</w:t>
            </w:r>
          </w:p>
        </w:tc>
        <w:tc>
          <w:tcPr>
            <w:tcW w:w="82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740" w:type="dxa"/>
            <w:vAlign w:val="center"/>
          </w:tcPr>
          <w:p>
            <w:pPr>
              <w:spacing w:line="276" w:lineRule="auto"/>
              <w:ind w:firstLine="480" w:firstLineChars="200"/>
              <w:rPr>
                <w:rFonts w:ascii="仿宋" w:hAnsi="仿宋" w:eastAsia="仿宋"/>
                <w:sz w:val="24"/>
                <w:szCs w:val="24"/>
              </w:rPr>
            </w:pPr>
            <w:r>
              <w:rPr>
                <w:rFonts w:hint="eastAsia" w:ascii="仿宋" w:hAnsi="仿宋" w:eastAsia="仿宋" w:cs="宋体"/>
                <w:kern w:val="0"/>
                <w:sz w:val="24"/>
                <w:szCs w:val="24"/>
              </w:rPr>
              <w:t>教师礼仪</w:t>
            </w:r>
          </w:p>
        </w:tc>
        <w:tc>
          <w:tcPr>
            <w:tcW w:w="5973" w:type="dxa"/>
            <w:vAlign w:val="center"/>
          </w:tcPr>
          <w:p>
            <w:pPr>
              <w:spacing w:line="276" w:lineRule="auto"/>
              <w:ind w:firstLine="360" w:firstLineChars="150"/>
              <w:rPr>
                <w:rFonts w:ascii="仿宋" w:hAnsi="仿宋" w:eastAsia="仿宋"/>
                <w:sz w:val="24"/>
                <w:szCs w:val="24"/>
              </w:rPr>
            </w:pPr>
            <w:r>
              <w:rPr>
                <w:rFonts w:hint="eastAsia" w:ascii="仿宋" w:hAnsi="仿宋" w:eastAsia="仿宋" w:cs="宋体"/>
                <w:kern w:val="0"/>
                <w:sz w:val="24"/>
                <w:szCs w:val="24"/>
              </w:rPr>
              <w:t>本课程的目的是使学生自觉遵守法律法规、遵守社会公德的前提下，遵守公序良俗，尊老爱幼、接人待物、行为举止、语言符合规范，在职业生涯中养成良好的职业、生活习惯，受益终身。</w:t>
            </w:r>
          </w:p>
        </w:tc>
        <w:tc>
          <w:tcPr>
            <w:tcW w:w="82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8" w:type="dxa"/>
            <w:gridSpan w:val="3"/>
            <w:vAlign w:val="center"/>
          </w:tcPr>
          <w:p>
            <w:pPr>
              <w:keepNext w:val="0"/>
              <w:keepLines w:val="0"/>
              <w:pageBreakBefore w:val="0"/>
              <w:kinsoku/>
              <w:wordWrap/>
              <w:overflowPunct/>
              <w:topLinePunct w:val="0"/>
              <w:autoSpaceDE/>
              <w:autoSpaceDN/>
              <w:bidi w:val="0"/>
              <w:adjustRightInd/>
              <w:snapToGrid/>
              <w:spacing w:before="32" w:beforeLines="10" w:after="32" w:afterLines="10" w:line="240" w:lineRule="auto"/>
              <w:ind w:firstLine="0" w:firstLineChars="0"/>
              <w:jc w:val="center"/>
              <w:rPr>
                <w:rFonts w:hint="eastAsia" w:asciiTheme="minorEastAsia" w:hAnsiTheme="minorEastAsia" w:eastAsiaTheme="minorEastAsia" w:cstheme="minorEastAsia"/>
                <w:b/>
                <w:bCs/>
                <w:sz w:val="20"/>
                <w:szCs w:val="20"/>
                <w:lang w:val="zh-CN"/>
              </w:rPr>
            </w:pPr>
            <w:r>
              <w:rPr>
                <w:rFonts w:hint="eastAsia" w:asciiTheme="minorEastAsia" w:hAnsiTheme="minorEastAsia" w:eastAsiaTheme="minorEastAsia" w:cstheme="minorEastAsia"/>
                <w:b/>
                <w:bCs/>
                <w:sz w:val="20"/>
                <w:szCs w:val="20"/>
                <w:lang w:val="zh-CN"/>
              </w:rPr>
              <w:t>合计</w:t>
            </w:r>
          </w:p>
        </w:tc>
        <w:tc>
          <w:tcPr>
            <w:tcW w:w="822" w:type="dxa"/>
            <w:vAlign w:val="center"/>
          </w:tcPr>
          <w:p>
            <w:pPr>
              <w:keepNext w:val="0"/>
              <w:keepLines w:val="0"/>
              <w:pageBreakBefore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475</w:t>
            </w:r>
          </w:p>
        </w:tc>
      </w:tr>
    </w:tbl>
    <w:p>
      <w:pPr>
        <w:overflowPunct w:val="0"/>
        <w:adjustRightInd w:val="0"/>
        <w:spacing w:before="93" w:after="93" w:line="360" w:lineRule="auto"/>
        <w:ind w:firstLine="480"/>
        <w:rPr>
          <w:rFonts w:ascii="宋体" w:hAnsi="宋体" w:cs="宋体"/>
          <w:szCs w:val="22"/>
        </w:rPr>
      </w:pPr>
    </w:p>
    <w:p>
      <w:pPr>
        <w:overflowPunct w:val="0"/>
        <w:adjustRightInd w:val="0"/>
        <w:spacing w:before="93" w:after="93" w:line="360" w:lineRule="auto"/>
        <w:ind w:firstLine="422" w:firstLineChars="175"/>
        <w:rPr>
          <w:rFonts w:ascii="宋体" w:hAnsi="宋体" w:cs="宋体"/>
          <w:b/>
          <w:bCs/>
          <w:szCs w:val="22"/>
        </w:rPr>
      </w:pPr>
      <w:r>
        <w:rPr>
          <w:rFonts w:hint="eastAsia" w:ascii="宋体" w:hAnsi="宋体" w:cs="宋体"/>
          <w:b/>
          <w:bCs/>
          <w:szCs w:val="22"/>
        </w:rPr>
        <w:t>（3）专业</w:t>
      </w:r>
      <w:r>
        <w:rPr>
          <w:rFonts w:hint="eastAsia" w:ascii="宋体" w:hAnsi="宋体" w:cs="宋体"/>
          <w:b/>
          <w:bCs/>
          <w:szCs w:val="22"/>
          <w:lang w:val="en-US" w:eastAsia="zh-CN"/>
        </w:rPr>
        <w:t>选修</w:t>
      </w:r>
      <w:r>
        <w:rPr>
          <w:rFonts w:hint="eastAsia" w:ascii="宋体" w:hAnsi="宋体" w:cs="宋体"/>
          <w:b/>
          <w:bCs/>
          <w:szCs w:val="22"/>
        </w:rPr>
        <w:t>课程</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707"/>
        <w:gridCol w:w="5959"/>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keepNext w:val="0"/>
              <w:keepLines w:val="0"/>
              <w:pageBreakBefore w:val="0"/>
              <w:tabs>
                <w:tab w:val="left" w:pos="426"/>
                <w:tab w:val="left" w:pos="709"/>
              </w:tabs>
              <w:kinsoku/>
              <w:wordWrap/>
              <w:overflowPunct/>
              <w:topLinePunct/>
              <w:autoSpaceDE/>
              <w:autoSpaceDN/>
              <w:bidi w:val="0"/>
              <w:adjustRightInd w:val="0"/>
              <w:snapToGrid w:val="0"/>
              <w:spacing w:before="93" w:line="240" w:lineRule="auto"/>
              <w:ind w:firstLine="0" w:firstLineChars="0"/>
              <w:jc w:val="center"/>
              <w:rPr>
                <w:rFonts w:hint="eastAsia" w:asciiTheme="minorEastAsia" w:hAnsiTheme="minorEastAsia" w:eastAsiaTheme="minorEastAsia" w:cstheme="minorEastAsia"/>
                <w:b/>
                <w:kern w:val="0"/>
                <w:position w:val="10"/>
                <w:sz w:val="24"/>
                <w:szCs w:val="24"/>
                <w:lang w:val="zh-CN"/>
              </w:rPr>
            </w:pPr>
            <w:r>
              <w:rPr>
                <w:rFonts w:hint="eastAsia" w:asciiTheme="minorEastAsia" w:hAnsiTheme="minorEastAsia" w:eastAsiaTheme="minorEastAsia" w:cstheme="minorEastAsia"/>
                <w:b/>
                <w:kern w:val="0"/>
                <w:position w:val="10"/>
                <w:sz w:val="24"/>
                <w:szCs w:val="24"/>
                <w:lang w:val="zh-CN"/>
              </w:rPr>
              <w:t>序号</w:t>
            </w:r>
          </w:p>
        </w:tc>
        <w:tc>
          <w:tcPr>
            <w:tcW w:w="1707" w:type="dxa"/>
            <w:vAlign w:val="center"/>
          </w:tcPr>
          <w:p>
            <w:pPr>
              <w:keepNext w:val="0"/>
              <w:keepLines w:val="0"/>
              <w:pageBreakBefore w:val="0"/>
              <w:tabs>
                <w:tab w:val="left" w:pos="426"/>
                <w:tab w:val="left" w:pos="709"/>
              </w:tabs>
              <w:kinsoku/>
              <w:wordWrap/>
              <w:overflowPunct/>
              <w:topLinePunct/>
              <w:autoSpaceDE/>
              <w:autoSpaceDN/>
              <w:bidi w:val="0"/>
              <w:adjustRightInd w:val="0"/>
              <w:snapToGrid w:val="0"/>
              <w:spacing w:before="93" w:line="240" w:lineRule="auto"/>
              <w:ind w:firstLine="0" w:firstLineChars="0"/>
              <w:jc w:val="center"/>
              <w:rPr>
                <w:rFonts w:hint="eastAsia" w:asciiTheme="minorEastAsia" w:hAnsiTheme="minorEastAsia" w:eastAsiaTheme="minorEastAsia" w:cstheme="minorEastAsia"/>
                <w:b/>
                <w:kern w:val="0"/>
                <w:position w:val="10"/>
                <w:sz w:val="24"/>
                <w:szCs w:val="24"/>
                <w:lang w:val="zh-CN"/>
              </w:rPr>
            </w:pPr>
            <w:r>
              <w:rPr>
                <w:rFonts w:hint="eastAsia" w:asciiTheme="minorEastAsia" w:hAnsiTheme="minorEastAsia" w:eastAsiaTheme="minorEastAsia" w:cstheme="minorEastAsia"/>
                <w:b/>
                <w:kern w:val="0"/>
                <w:position w:val="10"/>
                <w:sz w:val="24"/>
                <w:szCs w:val="24"/>
                <w:lang w:val="zh-CN"/>
              </w:rPr>
              <w:t>课程名称</w:t>
            </w:r>
          </w:p>
        </w:tc>
        <w:tc>
          <w:tcPr>
            <w:tcW w:w="5959" w:type="dxa"/>
            <w:vAlign w:val="center"/>
          </w:tcPr>
          <w:p>
            <w:pPr>
              <w:keepNext w:val="0"/>
              <w:keepLines w:val="0"/>
              <w:pageBreakBefore w:val="0"/>
              <w:tabs>
                <w:tab w:val="left" w:pos="426"/>
                <w:tab w:val="left" w:pos="709"/>
              </w:tabs>
              <w:kinsoku/>
              <w:wordWrap/>
              <w:overflowPunct/>
              <w:topLinePunct/>
              <w:autoSpaceDE/>
              <w:autoSpaceDN/>
              <w:bidi w:val="0"/>
              <w:adjustRightInd w:val="0"/>
              <w:snapToGrid w:val="0"/>
              <w:spacing w:before="93" w:line="240" w:lineRule="auto"/>
              <w:ind w:firstLine="0" w:firstLineChars="0"/>
              <w:jc w:val="center"/>
              <w:rPr>
                <w:rFonts w:hint="eastAsia" w:asciiTheme="minorEastAsia" w:hAnsiTheme="minorEastAsia" w:eastAsiaTheme="minorEastAsia" w:cstheme="minorEastAsia"/>
                <w:b/>
                <w:kern w:val="0"/>
                <w:position w:val="10"/>
                <w:sz w:val="24"/>
                <w:szCs w:val="24"/>
                <w:lang w:val="zh-CN"/>
              </w:rPr>
            </w:pPr>
            <w:r>
              <w:rPr>
                <w:rFonts w:hint="eastAsia" w:asciiTheme="minorEastAsia" w:hAnsiTheme="minorEastAsia" w:eastAsiaTheme="minorEastAsia" w:cstheme="minorEastAsia"/>
                <w:b/>
                <w:kern w:val="0"/>
                <w:position w:val="10"/>
                <w:sz w:val="24"/>
                <w:szCs w:val="24"/>
                <w:lang w:val="zh-CN"/>
              </w:rPr>
              <w:t>主要教学内容和要求</w:t>
            </w:r>
          </w:p>
        </w:tc>
        <w:tc>
          <w:tcPr>
            <w:tcW w:w="842" w:type="dxa"/>
            <w:vAlign w:val="center"/>
          </w:tcPr>
          <w:p>
            <w:pPr>
              <w:keepNext w:val="0"/>
              <w:keepLines w:val="0"/>
              <w:pageBreakBefore w:val="0"/>
              <w:tabs>
                <w:tab w:val="left" w:pos="426"/>
                <w:tab w:val="left" w:pos="709"/>
              </w:tabs>
              <w:kinsoku/>
              <w:wordWrap/>
              <w:overflowPunct/>
              <w:topLinePunct/>
              <w:autoSpaceDE/>
              <w:autoSpaceDN/>
              <w:bidi w:val="0"/>
              <w:adjustRightInd w:val="0"/>
              <w:snapToGrid w:val="0"/>
              <w:spacing w:before="93" w:line="240" w:lineRule="auto"/>
              <w:ind w:firstLine="0" w:firstLineChars="0"/>
              <w:jc w:val="center"/>
              <w:rPr>
                <w:rFonts w:hint="eastAsia" w:asciiTheme="minorEastAsia" w:hAnsiTheme="minorEastAsia" w:eastAsiaTheme="minorEastAsia" w:cstheme="minorEastAsia"/>
                <w:b/>
                <w:kern w:val="0"/>
                <w:position w:val="10"/>
                <w:sz w:val="24"/>
                <w:szCs w:val="24"/>
                <w:lang w:val="zh-CN"/>
              </w:rPr>
            </w:pPr>
            <w:r>
              <w:rPr>
                <w:rFonts w:hint="eastAsia" w:asciiTheme="minorEastAsia" w:hAnsiTheme="minorEastAsia" w:eastAsiaTheme="minorEastAsia" w:cstheme="minorEastAsia"/>
                <w:b/>
                <w:kern w:val="0"/>
                <w:position w:val="10"/>
                <w:sz w:val="24"/>
                <w:szCs w:val="24"/>
                <w:lang w:val="zh-CN"/>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p>
        </w:tc>
        <w:tc>
          <w:tcPr>
            <w:tcW w:w="1707"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蒙特梭利</w:t>
            </w:r>
          </w:p>
        </w:tc>
        <w:tc>
          <w:tcPr>
            <w:tcW w:w="5959"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通过本</w:t>
            </w:r>
            <w:r>
              <w:rPr>
                <w:rFonts w:hint="eastAsia" w:asciiTheme="minorEastAsia" w:hAnsiTheme="minorEastAsia" w:eastAsiaTheme="minorEastAsia" w:cstheme="minorEastAsia"/>
                <w:sz w:val="21"/>
                <w:szCs w:val="21"/>
              </w:rPr>
              <w:t>课程</w:t>
            </w:r>
            <w:r>
              <w:rPr>
                <w:rFonts w:hint="eastAsia" w:asciiTheme="minorEastAsia" w:hAnsiTheme="minorEastAsia" w:eastAsiaTheme="minorEastAsia" w:cstheme="minorEastAsia"/>
                <w:sz w:val="21"/>
                <w:szCs w:val="21"/>
                <w:lang w:val="en-US" w:eastAsia="zh-CN"/>
              </w:rPr>
              <w:t>的学习，</w:t>
            </w:r>
            <w:r>
              <w:rPr>
                <w:rFonts w:hint="eastAsia" w:asciiTheme="minorEastAsia" w:hAnsiTheme="minorEastAsia" w:eastAsiaTheme="minorEastAsia" w:cstheme="minorEastAsia"/>
                <w:sz w:val="21"/>
                <w:szCs w:val="21"/>
              </w:rPr>
              <w:t>使学生了解蒙氏教育特点、内容与原则，初步理解蒙台梭利教育思想内涵，使学生掌握敏感期理论、感觉教育理论、儿童自发学习和自我教育、有准备的环境等教育方法，正确运用蒙台梭利教育方法培养儿童的专注力、秩序感、独立性和良好的行为习惯，促进儿童身心和谐的发展。并学习蒙台梭利的教育理论和教育思想，掌握其主要的教学方法。</w:t>
            </w:r>
          </w:p>
        </w:tc>
        <w:tc>
          <w:tcPr>
            <w:tcW w:w="84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4"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w:t>
            </w:r>
          </w:p>
        </w:tc>
        <w:tc>
          <w:tcPr>
            <w:tcW w:w="1707"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感统课程</w:t>
            </w:r>
          </w:p>
        </w:tc>
        <w:tc>
          <w:tcPr>
            <w:tcW w:w="5959"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通过本课程的学习，使学生了解感统训练的基本概念、感统失调的表现及原因，感统失调的危害性，以及如何观察孩子感统能力、知道简单感统训练的方法，</w:t>
            </w:r>
          </w:p>
        </w:tc>
        <w:tc>
          <w:tcPr>
            <w:tcW w:w="84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54"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3</w:t>
            </w:r>
          </w:p>
        </w:tc>
        <w:tc>
          <w:tcPr>
            <w:tcW w:w="1707"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奥尔夫音乐</w:t>
            </w:r>
          </w:p>
        </w:tc>
        <w:tc>
          <w:tcPr>
            <w:tcW w:w="5959"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通过本课程的学习，使学生</w:t>
            </w:r>
            <w:r>
              <w:rPr>
                <w:rFonts w:hint="eastAsia" w:asciiTheme="minorEastAsia" w:hAnsiTheme="minorEastAsia" w:eastAsiaTheme="minorEastAsia" w:cstheme="minorEastAsia"/>
                <w:sz w:val="21"/>
                <w:szCs w:val="21"/>
              </w:rPr>
              <w:t>了解奥尔夫音乐教育的作用、任务，掌握幼儿唱歌、韵律活动、倾听声音及欣赏音乐、音乐游戏各部分的教学内容和教学方法，掌握奥尔夫音乐教学的理论知识，具备音乐教学实际操作能力。在此基础上学会选择和运用幼儿音乐教材，制订音乐教学计划，撰写教案，以便毕业后能胜任亲子园、幼儿园的奥尔夫音乐教育工作。</w:t>
            </w:r>
          </w:p>
        </w:tc>
        <w:tc>
          <w:tcPr>
            <w:tcW w:w="84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54"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707"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普通话</w:t>
            </w:r>
          </w:p>
        </w:tc>
        <w:tc>
          <w:tcPr>
            <w:tcW w:w="5959"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话是中职校学生选修的一门公共基础课程，是一门语言艺术交流的重要课程。本课程的目的是使学生能正确使用国家语言文字，做到发音标准，符合国家文字音节规定，交流畅通，表达清楚，在职业生涯中发挥重要的作用。</w:t>
            </w:r>
          </w:p>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eastAsia" w:asciiTheme="minorEastAsia" w:hAnsiTheme="minorEastAsia" w:eastAsiaTheme="minorEastAsia" w:cstheme="minorEastAsia"/>
                <w:sz w:val="21"/>
                <w:szCs w:val="21"/>
                <w:lang w:val="en-US" w:eastAsia="zh-CN"/>
              </w:rPr>
            </w:pPr>
          </w:p>
        </w:tc>
        <w:tc>
          <w:tcPr>
            <w:tcW w:w="842" w:type="dxa"/>
            <w:vAlign w:val="center"/>
          </w:tcPr>
          <w:p>
            <w:pPr>
              <w:keepNext w:val="0"/>
              <w:keepLines w:val="0"/>
              <w:pageBreakBefore w:val="0"/>
              <w:kinsoku/>
              <w:wordWrap/>
              <w:overflowPunct/>
              <w:topLinePunct w:val="0"/>
              <w:autoSpaceDE/>
              <w:autoSpaceDN/>
              <w:bidi w:val="0"/>
              <w:adjustRightInd/>
              <w:snapToGrid/>
              <w:spacing w:before="63" w:beforeLines="20" w:after="63" w:afterLines="20" w:line="320" w:lineRule="exact"/>
              <w:ind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0" w:type="dxa"/>
            <w:gridSpan w:val="3"/>
            <w:vAlign w:val="center"/>
          </w:tcPr>
          <w:p>
            <w:pPr>
              <w:keepNext w:val="0"/>
              <w:keepLines w:val="0"/>
              <w:pageBreakBefore w:val="0"/>
              <w:kinsoku/>
              <w:wordWrap/>
              <w:overflowPunct/>
              <w:topLinePunct w:val="0"/>
              <w:autoSpaceDE/>
              <w:autoSpaceDN/>
              <w:bidi w:val="0"/>
              <w:adjustRightInd/>
              <w:snapToGrid/>
              <w:spacing w:before="32" w:beforeLines="10" w:after="32" w:afterLines="10" w:line="240" w:lineRule="auto"/>
              <w:ind w:firstLine="0" w:firstLineChars="0"/>
              <w:jc w:val="center"/>
              <w:rPr>
                <w:rFonts w:hint="eastAsia" w:asciiTheme="minorEastAsia" w:hAnsiTheme="minorEastAsia" w:eastAsiaTheme="minorEastAsia" w:cstheme="minorEastAsia"/>
                <w:b/>
                <w:bCs/>
                <w:sz w:val="20"/>
                <w:szCs w:val="20"/>
                <w:lang w:val="zh-CN"/>
              </w:rPr>
            </w:pPr>
            <w:r>
              <w:rPr>
                <w:rFonts w:hint="eastAsia" w:asciiTheme="minorEastAsia" w:hAnsiTheme="minorEastAsia" w:eastAsiaTheme="minorEastAsia" w:cstheme="minorEastAsia"/>
                <w:b/>
                <w:bCs/>
                <w:sz w:val="20"/>
                <w:szCs w:val="20"/>
                <w:lang w:val="zh-CN"/>
              </w:rPr>
              <w:t>合计</w:t>
            </w:r>
          </w:p>
        </w:tc>
        <w:tc>
          <w:tcPr>
            <w:tcW w:w="842" w:type="dxa"/>
            <w:vAlign w:val="center"/>
          </w:tcPr>
          <w:p>
            <w:pPr>
              <w:keepNext w:val="0"/>
              <w:keepLines w:val="0"/>
              <w:pageBreakBefore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48</w:t>
            </w:r>
          </w:p>
        </w:tc>
      </w:tr>
    </w:tbl>
    <w:p>
      <w:pPr>
        <w:overflowPunct w:val="0"/>
        <w:adjustRightInd w:val="0"/>
        <w:spacing w:before="93" w:after="93" w:line="360" w:lineRule="auto"/>
        <w:ind w:firstLine="422" w:firstLineChars="175"/>
        <w:rPr>
          <w:rFonts w:hint="eastAsia" w:ascii="宋体" w:hAnsi="宋体" w:eastAsia="宋体" w:cs="宋体"/>
          <w:b/>
          <w:bCs/>
          <w:szCs w:val="22"/>
        </w:rPr>
      </w:pPr>
      <w:r>
        <w:rPr>
          <w:rFonts w:hint="eastAsia" w:ascii="宋体" w:hAnsi="宋体" w:eastAsia="宋体" w:cs="宋体"/>
          <w:b/>
          <w:bCs/>
          <w:szCs w:val="22"/>
          <w:lang w:eastAsia="zh-CN"/>
        </w:rPr>
        <w:t>（</w:t>
      </w:r>
      <w:r>
        <w:rPr>
          <w:rFonts w:hint="eastAsia" w:ascii="宋体" w:hAnsi="宋体" w:eastAsia="宋体" w:cs="宋体"/>
          <w:b/>
          <w:bCs/>
          <w:szCs w:val="22"/>
          <w:lang w:val="en-US" w:eastAsia="zh-CN"/>
        </w:rPr>
        <w:t>4）</w:t>
      </w:r>
      <w:r>
        <w:rPr>
          <w:rFonts w:hint="eastAsia" w:ascii="宋体" w:hAnsi="宋体" w:eastAsia="宋体" w:cs="宋体"/>
          <w:b/>
          <w:bCs/>
          <w:szCs w:val="22"/>
        </w:rPr>
        <w:t>综合实训</w:t>
      </w:r>
    </w:p>
    <w:p>
      <w:pPr>
        <w:spacing w:beforeLines="0"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综合实训是学前教育专业必修的实习训练。专业课程的学中，专业理论与实训穿插进行，在实训场所进行一体化教学，提高学生的综合技能。</w:t>
      </w:r>
    </w:p>
    <w:p>
      <w:pPr>
        <w:overflowPunct w:val="0"/>
        <w:adjustRightInd w:val="0"/>
        <w:spacing w:before="93" w:after="93" w:line="360" w:lineRule="auto"/>
        <w:ind w:firstLine="422" w:firstLineChars="175"/>
        <w:rPr>
          <w:rFonts w:hint="eastAsia" w:ascii="宋体" w:hAnsi="宋体" w:eastAsia="宋体" w:cs="宋体"/>
          <w:b/>
          <w:bCs/>
          <w:szCs w:val="22"/>
          <w:lang w:eastAsia="zh-CN"/>
        </w:rPr>
      </w:pPr>
      <w:r>
        <w:rPr>
          <w:rFonts w:hint="eastAsia" w:ascii="宋体" w:hAnsi="宋体" w:eastAsia="宋体" w:cs="宋体"/>
          <w:b/>
          <w:bCs/>
          <w:szCs w:val="22"/>
          <w:lang w:eastAsia="zh-CN"/>
        </w:rPr>
        <w:t>教育见习（职业认知）</w:t>
      </w:r>
    </w:p>
    <w:p>
      <w:pPr>
        <w:spacing w:beforeLines="0"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教育见习（职业认知）是专业第一学年的实践性教学环节。</w:t>
      </w:r>
      <w:r>
        <w:rPr>
          <w:rFonts w:hint="eastAsia" w:asciiTheme="minorEastAsia" w:hAnsiTheme="minorEastAsia" w:eastAsiaTheme="minorEastAsia" w:cstheme="minorEastAsia"/>
          <w:bCs/>
        </w:rPr>
        <w:t>主要安排学生到幼儿园</w:t>
      </w:r>
      <w:r>
        <w:rPr>
          <w:rFonts w:hint="eastAsia" w:asciiTheme="minorEastAsia" w:hAnsiTheme="minorEastAsia" w:eastAsiaTheme="minorEastAsia" w:cstheme="minorEastAsia"/>
          <w:bCs/>
          <w:lang w:eastAsia="zh-CN"/>
        </w:rPr>
        <w:t>、</w:t>
      </w:r>
      <w:r>
        <w:rPr>
          <w:rFonts w:hint="eastAsia" w:asciiTheme="minorEastAsia" w:hAnsiTheme="minorEastAsia" w:eastAsiaTheme="minorEastAsia" w:cstheme="minorEastAsia"/>
          <w:bCs/>
          <w:lang w:val="en-US" w:eastAsia="zh-CN"/>
        </w:rPr>
        <w:t>机构</w:t>
      </w:r>
      <w:r>
        <w:rPr>
          <w:rFonts w:hint="eastAsia" w:asciiTheme="minorEastAsia" w:hAnsiTheme="minorEastAsia" w:eastAsiaTheme="minorEastAsia" w:cstheme="minorEastAsia"/>
          <w:bCs/>
        </w:rPr>
        <w:t>进行参观学习，见习幼儿园保育、教育工作流程，认知幼儿园生活、教育、文化，让学生对今后从事的工作和岗位有一个较为清晰的认识和了解，培养学生职业意识。</w:t>
      </w:r>
    </w:p>
    <w:p>
      <w:pPr>
        <w:overflowPunct w:val="0"/>
        <w:adjustRightInd w:val="0"/>
        <w:spacing w:before="93" w:after="93" w:line="360" w:lineRule="auto"/>
        <w:ind w:firstLine="422" w:firstLineChars="175"/>
        <w:rPr>
          <w:rFonts w:hint="eastAsia" w:ascii="宋体" w:hAnsi="宋体" w:eastAsia="宋体" w:cs="宋体"/>
          <w:b/>
          <w:bCs/>
          <w:szCs w:val="22"/>
          <w:lang w:eastAsia="zh-CN"/>
        </w:rPr>
      </w:pPr>
      <w:r>
        <w:rPr>
          <w:rFonts w:hint="eastAsia" w:ascii="宋体" w:hAnsi="宋体" w:eastAsia="宋体" w:cs="宋体"/>
          <w:b/>
          <w:bCs/>
          <w:szCs w:val="22"/>
          <w:lang w:eastAsia="zh-CN"/>
        </w:rPr>
        <w:t>教育实习（职业体验）</w:t>
      </w:r>
    </w:p>
    <w:p>
      <w:pPr>
        <w:pStyle w:val="26"/>
        <w:tabs>
          <w:tab w:val="left" w:pos="720"/>
        </w:tabs>
        <w:adjustRightInd w:val="0"/>
        <w:snapToGrid w:val="0"/>
        <w:spacing w:line="360" w:lineRule="auto"/>
        <w:ind w:firstLine="560"/>
        <w:rPr>
          <w:rFonts w:hint="eastAsia" w:asciiTheme="minorEastAsia" w:hAnsiTheme="minorEastAsia" w:eastAsiaTheme="minorEastAsia" w:cstheme="minorEastAsia"/>
          <w:kern w:val="2"/>
          <w:sz w:val="24"/>
          <w:szCs w:val="22"/>
          <w:lang w:val="en-US" w:eastAsia="zh-CN" w:bidi="ar-SA"/>
        </w:rPr>
      </w:pPr>
      <w:r>
        <w:rPr>
          <w:rFonts w:hint="eastAsia" w:asciiTheme="minorEastAsia" w:hAnsiTheme="minorEastAsia" w:eastAsiaTheme="minorEastAsia" w:cstheme="minorEastAsia"/>
          <w:kern w:val="2"/>
          <w:sz w:val="24"/>
          <w:szCs w:val="22"/>
          <w:lang w:val="en-US" w:eastAsia="zh-CN" w:bidi="ar-SA"/>
        </w:rPr>
        <w:t>教育实习（职业体验）是学前教育专业第二学年的实践性教学环节。主要让学生到幼儿园参加实际工作，以巩固加深专业知识，学习幼儿园保育、教育工作技能，培养学生初步的职业素养。</w:t>
      </w:r>
    </w:p>
    <w:p>
      <w:pPr>
        <w:overflowPunct w:val="0"/>
        <w:adjustRightInd w:val="0"/>
        <w:spacing w:before="93" w:after="93" w:line="360" w:lineRule="auto"/>
        <w:ind w:firstLine="422" w:firstLineChars="175"/>
        <w:rPr>
          <w:rFonts w:hint="eastAsia" w:ascii="宋体" w:hAnsi="宋体" w:eastAsia="宋体" w:cs="宋体"/>
          <w:b/>
          <w:bCs/>
          <w:szCs w:val="22"/>
          <w:lang w:eastAsia="zh-CN"/>
        </w:rPr>
      </w:pPr>
      <w:r>
        <w:rPr>
          <w:rFonts w:hint="eastAsia" w:ascii="宋体" w:hAnsi="宋体" w:eastAsia="宋体" w:cs="宋体"/>
          <w:b/>
          <w:bCs/>
          <w:szCs w:val="22"/>
          <w:lang w:eastAsia="zh-CN"/>
        </w:rPr>
        <w:t>顶岗实习</w:t>
      </w:r>
    </w:p>
    <w:p>
      <w:pPr>
        <w:spacing w:beforeLines="0"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顶岗实习是学前教育专业最后的实践性教学环节。通过顶岗实习，更好地将理论与实践相结合，全面巩固、锻炼的幼儿园教育技能，培养学生实际操作技能，为就业打下坚实的基础，使学生成为合格的幼儿工作者。</w:t>
      </w:r>
    </w:p>
    <w:p>
      <w:pPr>
        <w:pStyle w:val="2"/>
        <w:spacing w:before="93" w:after="93"/>
        <w:rPr>
          <w:szCs w:val="28"/>
        </w:rPr>
      </w:pPr>
      <w:bookmarkStart w:id="9" w:name="_Toc2842"/>
      <w:r>
        <w:rPr>
          <w:rFonts w:hint="eastAsia"/>
          <w:szCs w:val="28"/>
        </w:rPr>
        <w:t>九、教学进程总体安排</w:t>
      </w:r>
      <w:bookmarkEnd w:id="9"/>
    </w:p>
    <w:p>
      <w:pPr>
        <w:pStyle w:val="3"/>
        <w:widowControl/>
        <w:spacing w:before="93" w:beforeAutospacing="0" w:after="93" w:afterAutospacing="0"/>
        <w:ind w:firstLine="482"/>
        <w:rPr>
          <w:rFonts w:hint="eastAsia" w:asciiTheme="minorEastAsia" w:hAnsiTheme="minorEastAsia" w:eastAsiaTheme="minorEastAsia" w:cstheme="minorEastAsia"/>
          <w:szCs w:val="22"/>
        </w:rPr>
      </w:pPr>
      <w:r>
        <w:rPr>
          <w:rFonts w:hint="eastAsia"/>
          <w:sz w:val="24"/>
          <w:szCs w:val="24"/>
          <w:lang w:val="en-US"/>
        </w:rPr>
        <w:t>（一）教学时间安排</w:t>
      </w:r>
    </w:p>
    <w:p>
      <w:pPr>
        <w:spacing w:beforeLines="0" w:line="360" w:lineRule="auto"/>
        <w:ind w:firstLine="480" w:firstLineChars="200"/>
        <w:jc w:val="left"/>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每学年为52周，其中教学时间40周（含复习考试），累计假期12周，周学时为26学时，顶岗实习按每周30小时（1小时折合1学时）安排，3年总学时数为3000～3300。</w:t>
      </w:r>
    </w:p>
    <w:p>
      <w:pPr>
        <w:spacing w:beforeLines="0" w:line="360" w:lineRule="auto"/>
        <w:ind w:firstLine="480" w:firstLineChars="200"/>
        <w:jc w:val="left"/>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一般1</w:t>
      </w:r>
      <w:r>
        <w:rPr>
          <w:rFonts w:hint="eastAsia" w:asciiTheme="minorEastAsia" w:hAnsiTheme="minorEastAsia" w:eastAsiaTheme="minorEastAsia" w:cstheme="minorEastAsia"/>
          <w:szCs w:val="22"/>
          <w:lang w:val="en-US" w:eastAsia="zh-CN"/>
        </w:rPr>
        <w:t>6</w:t>
      </w:r>
      <w:r>
        <w:rPr>
          <w:rFonts w:hint="eastAsia" w:asciiTheme="minorEastAsia" w:hAnsiTheme="minorEastAsia" w:eastAsiaTheme="minorEastAsia" w:cstheme="minorEastAsia"/>
          <w:szCs w:val="22"/>
        </w:rPr>
        <w:t>学时为1学分，3年制总学分不得少于150。军训、社会实践、入学教育、毕业教育等活动以1周为1学分，共5学分。</w:t>
      </w:r>
    </w:p>
    <w:p>
      <w:pPr>
        <w:spacing w:beforeLines="0" w:line="360" w:lineRule="auto"/>
        <w:ind w:firstLine="480" w:firstLineChars="200"/>
        <w:jc w:val="left"/>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公共基础课学时约占总学时1/3,允许根据行业人才培养的实际需要在规定的范围内适当调整，但必须保证学生修完公共基础课的必修内容和学时。</w:t>
      </w:r>
    </w:p>
    <w:p>
      <w:pPr>
        <w:spacing w:beforeLines="0" w:line="360" w:lineRule="auto"/>
        <w:ind w:firstLine="480" w:firstLineChars="200"/>
        <w:jc w:val="left"/>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专业技能课学时约占总学时的2/3，在确保学生实习总量的前提下，可根据实际需要集中或分阶段安排实习时间，行业企业认知实习应安排在第一、二学年。</w:t>
      </w:r>
    </w:p>
    <w:p>
      <w:pPr>
        <w:spacing w:beforeLines="0" w:line="360" w:lineRule="auto"/>
        <w:ind w:firstLine="480" w:firstLineChars="200"/>
        <w:jc w:val="left"/>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课程设置中应设选修课。</w:t>
      </w:r>
    </w:p>
    <w:p>
      <w:pPr>
        <w:pStyle w:val="3"/>
        <w:widowControl/>
        <w:spacing w:before="93" w:beforeAutospacing="0" w:after="93" w:afterAutospacing="0"/>
        <w:ind w:firstLine="482"/>
        <w:rPr>
          <w:rFonts w:hint="default" w:eastAsia="宋体" w:asciiTheme="minorEastAsia" w:hAnsiTheme="minorEastAsia" w:cstheme="minorEastAsia"/>
          <w:szCs w:val="22"/>
          <w:lang w:val="en-US" w:eastAsia="zh-CN"/>
        </w:rPr>
      </w:pPr>
      <w:r>
        <w:rPr>
          <w:rFonts w:hint="eastAsia"/>
          <w:sz w:val="24"/>
          <w:szCs w:val="24"/>
          <w:lang w:val="en-US"/>
        </w:rPr>
        <w:t>（</w:t>
      </w:r>
      <w:r>
        <w:rPr>
          <w:rFonts w:hint="eastAsia"/>
          <w:sz w:val="24"/>
          <w:szCs w:val="24"/>
          <w:lang w:val="en-US" w:eastAsia="zh-CN"/>
        </w:rPr>
        <w:t>二</w:t>
      </w:r>
      <w:r>
        <w:rPr>
          <w:rFonts w:hint="eastAsia"/>
          <w:sz w:val="24"/>
          <w:szCs w:val="24"/>
          <w:lang w:val="en-US"/>
        </w:rPr>
        <w:t>）教学</w:t>
      </w:r>
      <w:r>
        <w:rPr>
          <w:rFonts w:hint="eastAsia"/>
          <w:sz w:val="24"/>
          <w:szCs w:val="24"/>
          <w:lang w:val="en-US" w:eastAsia="zh-CN"/>
        </w:rPr>
        <w:t>安排表</w:t>
      </w:r>
    </w:p>
    <w:tbl>
      <w:tblPr>
        <w:tblStyle w:val="10"/>
        <w:tblW w:w="9487" w:type="dxa"/>
        <w:jc w:val="center"/>
        <w:shd w:val="clear" w:color="auto" w:fill="auto"/>
        <w:tblLayout w:type="fixed"/>
        <w:tblCellMar>
          <w:top w:w="0" w:type="dxa"/>
          <w:left w:w="0" w:type="dxa"/>
          <w:bottom w:w="0" w:type="dxa"/>
          <w:right w:w="0" w:type="dxa"/>
        </w:tblCellMar>
      </w:tblPr>
      <w:tblGrid>
        <w:gridCol w:w="420"/>
        <w:gridCol w:w="475"/>
        <w:gridCol w:w="429"/>
        <w:gridCol w:w="2231"/>
        <w:gridCol w:w="415"/>
        <w:gridCol w:w="725"/>
        <w:gridCol w:w="798"/>
        <w:gridCol w:w="798"/>
        <w:gridCol w:w="798"/>
        <w:gridCol w:w="798"/>
        <w:gridCol w:w="798"/>
        <w:gridCol w:w="802"/>
      </w:tblGrid>
      <w:tr>
        <w:tblPrEx>
          <w:shd w:val="clear" w:color="auto" w:fill="auto"/>
          <w:tblCellMar>
            <w:top w:w="0" w:type="dxa"/>
            <w:left w:w="0" w:type="dxa"/>
            <w:bottom w:w="0" w:type="dxa"/>
            <w:right w:w="0" w:type="dxa"/>
          </w:tblCellMar>
        </w:tblPrEx>
        <w:trPr>
          <w:trHeight w:val="386" w:hRule="exact"/>
          <w:jc w:val="center"/>
        </w:trPr>
        <w:tc>
          <w:tcPr>
            <w:tcW w:w="895" w:type="dxa"/>
            <w:gridSpan w:val="2"/>
            <w:vMerge w:val="restart"/>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课程分类</w:t>
            </w:r>
          </w:p>
        </w:tc>
        <w:tc>
          <w:tcPr>
            <w:tcW w:w="429" w:type="dxa"/>
            <w:vMerge w:val="restart"/>
            <w:tcBorders>
              <w:top w:val="single" w:color="000000" w:sz="4" w:space="0"/>
              <w:left w:val="nil"/>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231" w:type="dxa"/>
            <w:vMerge w:val="restart"/>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课程名称</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学分</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总学时</w:t>
            </w:r>
          </w:p>
        </w:tc>
        <w:tc>
          <w:tcPr>
            <w:tcW w:w="4792" w:type="dxa"/>
            <w:gridSpan w:val="6"/>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周学时</w:t>
            </w:r>
          </w:p>
        </w:tc>
      </w:tr>
      <w:tr>
        <w:tblPrEx>
          <w:shd w:val="clear" w:color="auto" w:fill="auto"/>
          <w:tblCellMar>
            <w:top w:w="0" w:type="dxa"/>
            <w:left w:w="0" w:type="dxa"/>
            <w:bottom w:w="0" w:type="dxa"/>
            <w:right w:w="0" w:type="dxa"/>
          </w:tblCellMar>
        </w:tblPrEx>
        <w:trPr>
          <w:trHeight w:val="386" w:hRule="exact"/>
          <w:jc w:val="center"/>
        </w:trPr>
        <w:tc>
          <w:tcPr>
            <w:tcW w:w="895" w:type="dxa"/>
            <w:gridSpan w:val="2"/>
            <w:vMerge w:val="continue"/>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vMerge w:val="continue"/>
            <w:tcBorders>
              <w:top w:val="single" w:color="000000" w:sz="4" w:space="0"/>
              <w:left w:val="nil"/>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学期1</w:t>
            </w:r>
            <w:r>
              <w:rPr>
                <w:rFonts w:hint="eastAsia" w:ascii="宋体" w:hAnsi="宋体" w:cs="宋体"/>
                <w:b/>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学期2</w:t>
            </w:r>
            <w:r>
              <w:rPr>
                <w:rFonts w:hint="eastAsia" w:ascii="宋体" w:hAnsi="宋体" w:cs="宋体"/>
                <w:b/>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学期3</w:t>
            </w:r>
          </w:p>
        </w:tc>
        <w:tc>
          <w:tcPr>
            <w:tcW w:w="798" w:type="dxa"/>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学期4</w:t>
            </w:r>
            <w:r>
              <w:rPr>
                <w:rFonts w:hint="eastAsia" w:ascii="宋体" w:hAnsi="宋体" w:cs="宋体"/>
                <w:b/>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学期5</w:t>
            </w:r>
            <w:r>
              <w:rPr>
                <w:rFonts w:hint="eastAsia" w:ascii="宋体" w:hAnsi="宋体" w:cs="宋体"/>
                <w:b/>
                <w:i w:val="0"/>
                <w:color w:val="000000"/>
                <w:kern w:val="0"/>
                <w:sz w:val="20"/>
                <w:szCs w:val="20"/>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DDEBF7"/>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学期6</w:t>
            </w:r>
          </w:p>
        </w:tc>
      </w:tr>
      <w:tr>
        <w:tblPrEx>
          <w:shd w:val="clear" w:color="auto" w:fill="auto"/>
          <w:tblCellMar>
            <w:top w:w="0" w:type="dxa"/>
            <w:left w:w="0" w:type="dxa"/>
            <w:bottom w:w="0" w:type="dxa"/>
            <w:right w:w="0" w:type="dxa"/>
          </w:tblCellMar>
        </w:tblPrEx>
        <w:trPr>
          <w:trHeight w:val="462" w:hRule="exac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础</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课</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共</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必</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修</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课</w:t>
            </w: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军训及入学教育</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74"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劳动与行为习惯养成教育</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462"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语文基础模块上册</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534"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语文基础模块下册</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语文职业模块</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数学基础模块上册</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数学基础模块下册</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数学拓展模块1</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6</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英语基础模块上册</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英语基础模块下册</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英语职业模块</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6</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习近平新时代读本</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中国特色社会主义</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心理健康</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职业生涯规划</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哲学与人生</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6</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职业道德与法治</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信息技术1-1</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信息技术1-2</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体育与健康(高一)</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体育与健康(高二)</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体育与健康(高三)</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历史基础模块1</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历史基础模块2</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历史拓展模块1</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历史拓展模块2</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6</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公共艺术基础模块</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公共艺术拓展模块</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6</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66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小计（38.</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r>
              <w:rPr>
                <w:rFonts w:hint="eastAsia" w:ascii="宋体" w:hAnsi="宋体" w:cs="宋体"/>
                <w:i w:val="0"/>
                <w:color w:val="000000"/>
                <w:kern w:val="0"/>
                <w:sz w:val="20"/>
                <w:szCs w:val="20"/>
                <w:u w:val="none"/>
                <w:lang w:val="en-US" w:eastAsia="zh-CN" w:bidi="ar"/>
              </w:rPr>
              <w:t>91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公共选修课</w:t>
            </w:r>
            <w:r>
              <w:rPr>
                <w:rFonts w:hint="eastAsia" w:ascii="宋体" w:hAnsi="宋体" w:cs="宋体"/>
                <w:b/>
                <w:i w:val="0"/>
                <w:color w:val="000000"/>
                <w:kern w:val="0"/>
                <w:sz w:val="20"/>
                <w:szCs w:val="20"/>
                <w:u w:val="none"/>
                <w:lang w:val="en-US" w:eastAsia="zh-CN" w:bidi="ar"/>
              </w:rPr>
              <w:t>（二选一）一）</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职业素养</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家园沟通</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30"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2660" w:type="dxa"/>
            <w:gridSpan w:val="2"/>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r>
              <w:rPr>
                <w:rFonts w:hint="eastAsia" w:ascii="宋体" w:hAnsi="宋体" w:cs="宋体"/>
                <w:b/>
                <w:i w:val="0"/>
                <w:color w:val="000000"/>
                <w:kern w:val="0"/>
                <w:sz w:val="20"/>
                <w:szCs w:val="20"/>
                <w:u w:val="none"/>
                <w:lang w:val="en-US" w:eastAsia="zh-CN" w:bidi="ar"/>
              </w:rPr>
              <w:t>（0.9%）</w:t>
            </w:r>
          </w:p>
        </w:tc>
        <w:tc>
          <w:tcPr>
            <w:tcW w:w="415"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28</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2</w:t>
            </w:r>
          </w:p>
        </w:tc>
        <w:tc>
          <w:tcPr>
            <w:tcW w:w="802"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专</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业</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技</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能</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课</w:t>
            </w:r>
          </w:p>
        </w:tc>
        <w:tc>
          <w:tcPr>
            <w:tcW w:w="4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专</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业</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核</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心</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课</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幼儿保育基础</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学前儿童卫生与保</w:t>
            </w:r>
            <w:r>
              <w:rPr>
                <w:rFonts w:hint="eastAsia" w:ascii="宋体" w:hAnsi="宋体" w:cs="宋体"/>
                <w:i w:val="0"/>
                <w:color w:val="000000"/>
                <w:kern w:val="0"/>
                <w:sz w:val="20"/>
                <w:szCs w:val="20"/>
                <w:u w:val="none"/>
                <w:lang w:val="en-US" w:eastAsia="zh-CN" w:bidi="ar"/>
              </w:rPr>
              <w:t>健</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学前儿童心理学</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68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幼儿生活</w:t>
            </w:r>
            <w:r>
              <w:rPr>
                <w:rFonts w:hint="eastAsia" w:ascii="宋体" w:hAnsi="宋体" w:cs="宋体"/>
                <w:i w:val="0"/>
                <w:color w:val="000000"/>
                <w:kern w:val="0"/>
                <w:sz w:val="20"/>
                <w:szCs w:val="20"/>
                <w:u w:val="none"/>
                <w:lang w:val="en-US" w:eastAsia="zh-CN" w:bidi="ar"/>
              </w:rPr>
              <w:t>活动</w:t>
            </w:r>
            <w:r>
              <w:rPr>
                <w:rFonts w:hint="eastAsia" w:ascii="宋体" w:hAnsi="宋体" w:eastAsia="宋体" w:cs="宋体"/>
                <w:i w:val="0"/>
                <w:color w:val="000000"/>
                <w:kern w:val="0"/>
                <w:sz w:val="20"/>
                <w:szCs w:val="20"/>
                <w:u w:val="none"/>
                <w:lang w:val="en-US" w:eastAsia="zh-CN" w:bidi="ar"/>
              </w:rPr>
              <w:t>保育</w:t>
            </w:r>
            <w:r>
              <w:rPr>
                <w:rFonts w:hint="eastAsia" w:ascii="宋体" w:hAnsi="宋体" w:cs="宋体"/>
                <w:i w:val="0"/>
                <w:color w:val="000000"/>
                <w:kern w:val="0"/>
                <w:sz w:val="20"/>
                <w:szCs w:val="20"/>
                <w:u w:val="none"/>
                <w:lang w:val="en-US" w:eastAsia="zh-CN" w:bidi="ar"/>
              </w:rPr>
              <w:t>指导</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幼儿游戏活动保育</w:t>
            </w:r>
            <w:r>
              <w:rPr>
                <w:rFonts w:hint="eastAsia" w:ascii="宋体" w:hAnsi="宋体" w:cs="宋体"/>
                <w:i w:val="0"/>
                <w:color w:val="000000"/>
                <w:kern w:val="0"/>
                <w:sz w:val="20"/>
                <w:szCs w:val="20"/>
                <w:u w:val="none"/>
                <w:lang w:val="en-US" w:eastAsia="zh-CN" w:bidi="ar"/>
              </w:rPr>
              <w:t>指导</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幼儿运动活动保育</w:t>
            </w:r>
            <w:r>
              <w:rPr>
                <w:rFonts w:hint="eastAsia" w:ascii="宋体" w:hAnsi="宋体" w:cs="宋体"/>
                <w:i w:val="0"/>
                <w:color w:val="000000"/>
                <w:kern w:val="0"/>
                <w:sz w:val="20"/>
                <w:szCs w:val="20"/>
                <w:u w:val="none"/>
                <w:lang w:val="en-US" w:eastAsia="zh-CN" w:bidi="ar"/>
              </w:rPr>
              <w:t>指导</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7</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幼儿学习活动保育</w:t>
            </w:r>
            <w:r>
              <w:rPr>
                <w:rFonts w:hint="eastAsia" w:ascii="宋体" w:hAnsi="宋体" w:cs="宋体"/>
                <w:i w:val="0"/>
                <w:color w:val="000000"/>
                <w:kern w:val="0"/>
                <w:sz w:val="20"/>
                <w:szCs w:val="20"/>
                <w:u w:val="none"/>
                <w:lang w:val="en-US" w:eastAsia="zh-CN" w:bidi="ar"/>
              </w:rPr>
              <w:t>指导</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幼儿行为观察与</w:t>
            </w:r>
            <w:r>
              <w:rPr>
                <w:rFonts w:hint="eastAsia" w:ascii="宋体" w:hAnsi="宋体" w:cs="宋体"/>
                <w:i w:val="0"/>
                <w:color w:val="000000"/>
                <w:kern w:val="0"/>
                <w:sz w:val="20"/>
                <w:szCs w:val="20"/>
                <w:u w:val="none"/>
                <w:lang w:val="en-US" w:eastAsia="zh-CN" w:bidi="ar"/>
              </w:rPr>
              <w:t>记录</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幼儿游戏活动指导</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幼儿园班级环境管理</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8"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语言沟通与技巧</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26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小计</w:t>
            </w:r>
            <w:r>
              <w:rPr>
                <w:rFonts w:hint="eastAsia" w:ascii="宋体" w:hAnsi="宋体" w:cs="宋体"/>
                <w:b/>
                <w:i w:val="0"/>
                <w:color w:val="000000"/>
                <w:kern w:val="0"/>
                <w:sz w:val="20"/>
                <w:szCs w:val="20"/>
                <w:u w:val="none"/>
                <w:lang w:val="en-US" w:eastAsia="zh-CN" w:bidi="ar"/>
              </w:rPr>
              <w:t>（18.5%）</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569</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60"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专</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业</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拓</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展</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课</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音乐基础-乐理与视练</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60"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音乐基础-声乐</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60"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音乐基础-钢琴</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119</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美工基础</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舞蹈基础</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幼儿文学作品赏读</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教师礼仪</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2660" w:type="dxa"/>
            <w:gridSpan w:val="2"/>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r>
              <w:rPr>
                <w:rFonts w:hint="eastAsia" w:ascii="宋体" w:hAnsi="宋体" w:cs="宋体"/>
                <w:b/>
                <w:i w:val="0"/>
                <w:color w:val="000000"/>
                <w:kern w:val="0"/>
                <w:sz w:val="20"/>
                <w:szCs w:val="20"/>
                <w:u w:val="none"/>
                <w:lang w:val="en-US" w:eastAsia="zh-CN" w:bidi="ar"/>
              </w:rPr>
              <w:t>（15.5%）</w:t>
            </w:r>
          </w:p>
        </w:tc>
        <w:tc>
          <w:tcPr>
            <w:tcW w:w="415"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i w:val="0"/>
                <w:color w:val="000000"/>
                <w:sz w:val="20"/>
                <w:szCs w:val="20"/>
                <w:u w:val="none"/>
                <w:lang w:val="en-US"/>
              </w:rPr>
            </w:pPr>
            <w:r>
              <w:rPr>
                <w:rFonts w:hint="eastAsia" w:ascii="宋体" w:hAnsi="宋体" w:cs="宋体"/>
                <w:b/>
                <w:i w:val="0"/>
                <w:color w:val="000000"/>
                <w:kern w:val="0"/>
                <w:sz w:val="20"/>
                <w:szCs w:val="20"/>
                <w:u w:val="none"/>
                <w:lang w:val="en-US" w:eastAsia="zh-CN" w:bidi="ar"/>
              </w:rPr>
              <w:t>29</w:t>
            </w:r>
          </w:p>
        </w:tc>
        <w:tc>
          <w:tcPr>
            <w:tcW w:w="725"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i w:val="0"/>
                <w:color w:val="000000"/>
                <w:sz w:val="20"/>
                <w:szCs w:val="20"/>
                <w:u w:val="none"/>
                <w:lang w:val="en-US"/>
              </w:rPr>
            </w:pPr>
            <w:r>
              <w:rPr>
                <w:rFonts w:hint="eastAsia" w:ascii="宋体" w:hAnsi="宋体" w:cs="宋体"/>
                <w:b/>
                <w:i w:val="0"/>
                <w:color w:val="000000"/>
                <w:kern w:val="0"/>
                <w:sz w:val="20"/>
                <w:szCs w:val="20"/>
                <w:u w:val="none"/>
                <w:lang w:val="en-US" w:eastAsia="zh-CN" w:bidi="ar"/>
              </w:rPr>
              <w:t>475</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4</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8</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6</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54"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专</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业</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选</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修</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课</w:t>
            </w:r>
            <w:r>
              <w:rPr>
                <w:rFonts w:hint="eastAsia" w:ascii="宋体" w:hAnsi="宋体" w:cs="宋体"/>
                <w:b/>
                <w:i w:val="0"/>
                <w:color w:val="000000"/>
                <w:kern w:val="0"/>
                <w:sz w:val="20"/>
                <w:szCs w:val="20"/>
                <w:u w:val="none"/>
                <w:lang w:val="en-US" w:eastAsia="zh-CN" w:bidi="ar"/>
              </w:rPr>
              <w:t>（四选二）</w:t>
            </w: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蒙特梭利</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奥尔夫音乐</w:t>
            </w:r>
            <w:r>
              <w:rPr>
                <w:rFonts w:hint="eastAsia" w:ascii="宋体" w:hAnsi="宋体" w:cs="宋体"/>
                <w:i w:val="0"/>
                <w:color w:val="000000"/>
                <w:kern w:val="0"/>
                <w:sz w:val="20"/>
                <w:szCs w:val="20"/>
                <w:u w:val="none"/>
                <w:lang w:val="en-US" w:eastAsia="zh-CN" w:bidi="ar"/>
              </w:rPr>
              <w:t>教学法</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普通话</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感统课程</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cs="宋体"/>
                <w:i w:val="0"/>
                <w:color w:val="000000"/>
                <w:sz w:val="20"/>
                <w:szCs w:val="20"/>
                <w:u w:val="none"/>
                <w:lang w:val="en-US" w:eastAsia="zh-CN"/>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kern w:val="0"/>
                <w:sz w:val="20"/>
                <w:szCs w:val="20"/>
                <w:u w:val="none"/>
                <w:lang w:val="en-US" w:eastAsia="zh-CN" w:bidi="ar"/>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2660" w:type="dxa"/>
            <w:gridSpan w:val="2"/>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r>
              <w:rPr>
                <w:rFonts w:hint="eastAsia" w:ascii="宋体" w:hAnsi="宋体" w:cs="宋体"/>
                <w:b/>
                <w:i w:val="0"/>
                <w:color w:val="000000"/>
                <w:kern w:val="0"/>
                <w:sz w:val="20"/>
                <w:szCs w:val="20"/>
                <w:u w:val="none"/>
                <w:lang w:val="en-US" w:eastAsia="zh-CN" w:bidi="ar"/>
              </w:rPr>
              <w:t>（1.7%）</w:t>
            </w:r>
          </w:p>
        </w:tc>
        <w:tc>
          <w:tcPr>
            <w:tcW w:w="415"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i w:val="0"/>
                <w:color w:val="000000"/>
                <w:sz w:val="20"/>
                <w:szCs w:val="20"/>
                <w:u w:val="none"/>
                <w:lang w:val="en-US"/>
              </w:rPr>
            </w:pPr>
            <w:r>
              <w:rPr>
                <w:rFonts w:hint="eastAsia" w:ascii="宋体" w:hAnsi="宋体" w:cs="宋体"/>
                <w:b/>
                <w:i w:val="0"/>
                <w:color w:val="000000"/>
                <w:kern w:val="0"/>
                <w:sz w:val="20"/>
                <w:szCs w:val="20"/>
                <w:u w:val="none"/>
                <w:lang w:val="en-US" w:eastAsia="zh-CN" w:bidi="ar"/>
              </w:rPr>
              <w:t>48</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restar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综</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合</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实</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训</w:t>
            </w: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认知实习</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1周</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2周</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跟岗实习</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75" w:type="dxa"/>
            <w:vMerge w:val="continue"/>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顶岗实习</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18周</w:t>
            </w:r>
          </w:p>
        </w:tc>
      </w:tr>
      <w:tr>
        <w:tblPrEx>
          <w:shd w:val="clear" w:color="auto" w:fill="auto"/>
          <w:tblCellMar>
            <w:top w:w="0" w:type="dxa"/>
            <w:left w:w="0" w:type="dxa"/>
            <w:bottom w:w="0" w:type="dxa"/>
            <w:right w:w="0" w:type="dxa"/>
          </w:tblCellMar>
        </w:tblPrEx>
        <w:trPr>
          <w:trHeight w:val="386" w:hRule="exact"/>
          <w:jc w:val="center"/>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b/>
                <w:i w:val="0"/>
                <w:color w:val="000000"/>
                <w:sz w:val="20"/>
                <w:szCs w:val="20"/>
                <w:u w:val="none"/>
              </w:rPr>
            </w:pPr>
          </w:p>
        </w:tc>
        <w:tc>
          <w:tcPr>
            <w:tcW w:w="3135" w:type="dxa"/>
            <w:gridSpan w:val="3"/>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r>
              <w:rPr>
                <w:rFonts w:hint="eastAsia" w:ascii="宋体" w:hAnsi="宋体" w:cs="宋体"/>
                <w:b/>
                <w:i w:val="0"/>
                <w:color w:val="000000"/>
                <w:kern w:val="0"/>
                <w:sz w:val="20"/>
                <w:szCs w:val="20"/>
                <w:u w:val="none"/>
                <w:lang w:val="en-US" w:eastAsia="zh-CN" w:bidi="ar"/>
              </w:rPr>
              <w:t>（24.5%）</w:t>
            </w:r>
          </w:p>
        </w:tc>
        <w:tc>
          <w:tcPr>
            <w:tcW w:w="415"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r>
              <w:rPr>
                <w:rFonts w:hint="eastAsia" w:ascii="宋体" w:hAnsi="宋体" w:cs="宋体"/>
                <w:b/>
                <w:i w:val="0"/>
                <w:color w:val="000000"/>
                <w:kern w:val="0"/>
                <w:sz w:val="20"/>
                <w:szCs w:val="20"/>
                <w:u w:val="none"/>
                <w:lang w:val="en-US" w:eastAsia="zh-CN" w:bidi="ar"/>
              </w:rPr>
              <w:t>7</w:t>
            </w:r>
          </w:p>
        </w:tc>
        <w:tc>
          <w:tcPr>
            <w:tcW w:w="725" w:type="dxa"/>
            <w:tcBorders>
              <w:top w:val="nil"/>
              <w:left w:val="nil"/>
              <w:bottom w:val="nil"/>
              <w:right w:val="nil"/>
            </w:tcBorders>
            <w:shd w:val="clear" w:color="auto" w:fill="DDEBF7"/>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r>
              <w:rPr>
                <w:rFonts w:hint="eastAsia" w:ascii="宋体" w:hAnsi="宋体" w:cs="宋体"/>
                <w:b/>
                <w:i w:val="0"/>
                <w:color w:val="000000"/>
                <w:kern w:val="0"/>
                <w:sz w:val="20"/>
                <w:szCs w:val="20"/>
                <w:u w:val="none"/>
                <w:lang w:val="en-US" w:eastAsia="zh-CN" w:bidi="ar"/>
              </w:rPr>
              <w:t>5</w:t>
            </w:r>
            <w:r>
              <w:rPr>
                <w:rFonts w:hint="eastAsia" w:ascii="宋体" w:hAnsi="宋体" w:eastAsia="宋体" w:cs="宋体"/>
                <w:b/>
                <w:i w:val="0"/>
                <w:color w:val="000000"/>
                <w:kern w:val="0"/>
                <w:sz w:val="20"/>
                <w:szCs w:val="20"/>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DDEBF7"/>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firstLine="0" w:firstLineChars="0"/>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6" w:hRule="exact"/>
          <w:jc w:val="center"/>
        </w:trPr>
        <w:tc>
          <w:tcPr>
            <w:tcW w:w="3555" w:type="dxa"/>
            <w:gridSpan w:val="4"/>
            <w:tcBorders>
              <w:top w:val="single" w:color="000000" w:sz="4" w:space="0"/>
              <w:left w:val="single" w:color="000000" w:sz="4" w:space="0"/>
              <w:bottom w:val="single" w:color="000000" w:sz="4" w:space="0"/>
              <w:right w:val="single" w:color="000000" w:sz="4" w:space="0"/>
            </w:tcBorders>
            <w:shd w:val="clear" w:color="auto" w:fill="99CC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99CC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bCs w:val="0"/>
                <w:i w:val="0"/>
                <w:color w:val="000000"/>
                <w:sz w:val="20"/>
                <w:szCs w:val="20"/>
                <w:u w:val="none"/>
                <w:lang w:val="en-US"/>
              </w:rPr>
            </w:pPr>
            <w:r>
              <w:rPr>
                <w:rFonts w:hint="eastAsia" w:ascii="宋体" w:hAnsi="宋体" w:eastAsia="宋体" w:cs="宋体"/>
                <w:b/>
                <w:bCs w:val="0"/>
                <w:i w:val="0"/>
                <w:color w:val="000000"/>
                <w:kern w:val="0"/>
                <w:sz w:val="20"/>
                <w:szCs w:val="20"/>
                <w:u w:val="none"/>
                <w:lang w:val="en-US" w:eastAsia="zh-CN" w:bidi="ar"/>
              </w:rPr>
              <w:t>17</w:t>
            </w:r>
            <w:r>
              <w:rPr>
                <w:rFonts w:hint="eastAsia" w:ascii="宋体" w:hAnsi="宋体" w:cs="宋体"/>
                <w:b/>
                <w:bCs w:val="0"/>
                <w:i w:val="0"/>
                <w:color w:val="000000"/>
                <w:kern w:val="0"/>
                <w:sz w:val="20"/>
                <w:szCs w:val="20"/>
                <w:u w:val="none"/>
                <w:lang w:val="en-US" w:eastAsia="zh-CN" w:bidi="ar"/>
              </w:rPr>
              <w:t>8</w:t>
            </w:r>
          </w:p>
        </w:tc>
        <w:tc>
          <w:tcPr>
            <w:tcW w:w="725" w:type="dxa"/>
            <w:tcBorders>
              <w:top w:val="single" w:color="000000" w:sz="4" w:space="0"/>
              <w:left w:val="single" w:color="000000" w:sz="4" w:space="0"/>
              <w:bottom w:val="single" w:color="000000" w:sz="4" w:space="0"/>
              <w:right w:val="single" w:color="000000" w:sz="4" w:space="0"/>
            </w:tcBorders>
            <w:shd w:val="clear" w:color="auto" w:fill="99CC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default" w:ascii="宋体" w:hAnsi="宋体" w:eastAsia="宋体" w:cs="宋体"/>
                <w:b/>
                <w:bCs w:val="0"/>
                <w:i w:val="0"/>
                <w:color w:val="000000"/>
                <w:sz w:val="20"/>
                <w:szCs w:val="20"/>
                <w:u w:val="none"/>
                <w:lang w:val="en-US"/>
              </w:rPr>
            </w:pPr>
            <w:r>
              <w:rPr>
                <w:rFonts w:hint="eastAsia" w:ascii="宋体" w:hAnsi="宋体" w:eastAsia="宋体" w:cs="宋体"/>
                <w:b/>
                <w:bCs w:val="0"/>
                <w:i w:val="0"/>
                <w:color w:val="000000"/>
                <w:kern w:val="0"/>
                <w:sz w:val="20"/>
                <w:szCs w:val="20"/>
                <w:u w:val="none"/>
                <w:lang w:val="en-US" w:eastAsia="zh-CN" w:bidi="ar"/>
              </w:rPr>
              <w:t>3</w:t>
            </w:r>
            <w:r>
              <w:rPr>
                <w:rFonts w:hint="eastAsia" w:ascii="宋体" w:hAnsi="宋体" w:cs="宋体"/>
                <w:b/>
                <w:bCs w:val="0"/>
                <w:i w:val="0"/>
                <w:color w:val="000000"/>
                <w:kern w:val="0"/>
                <w:sz w:val="20"/>
                <w:szCs w:val="20"/>
                <w:u w:val="none"/>
                <w:lang w:val="en-US" w:eastAsia="zh-CN" w:bidi="ar"/>
              </w:rPr>
              <w:t>061</w:t>
            </w:r>
          </w:p>
        </w:tc>
        <w:tc>
          <w:tcPr>
            <w:tcW w:w="798" w:type="dxa"/>
            <w:tcBorders>
              <w:top w:val="single" w:color="000000" w:sz="4" w:space="0"/>
              <w:left w:val="single" w:color="000000" w:sz="4" w:space="0"/>
              <w:bottom w:val="single" w:color="000000" w:sz="4" w:space="0"/>
              <w:right w:val="single" w:color="000000" w:sz="4" w:space="0"/>
            </w:tcBorders>
            <w:shd w:val="clear" w:color="auto" w:fill="99CC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26</w:t>
            </w:r>
          </w:p>
        </w:tc>
        <w:tc>
          <w:tcPr>
            <w:tcW w:w="798" w:type="dxa"/>
            <w:tcBorders>
              <w:top w:val="single" w:color="000000" w:sz="4" w:space="0"/>
              <w:left w:val="single" w:color="000000" w:sz="4" w:space="0"/>
              <w:bottom w:val="single" w:color="000000" w:sz="4" w:space="0"/>
              <w:right w:val="single" w:color="000000" w:sz="4" w:space="0"/>
            </w:tcBorders>
            <w:shd w:val="clear" w:color="auto" w:fill="99CC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26</w:t>
            </w:r>
          </w:p>
        </w:tc>
        <w:tc>
          <w:tcPr>
            <w:tcW w:w="798" w:type="dxa"/>
            <w:tcBorders>
              <w:top w:val="single" w:color="000000" w:sz="4" w:space="0"/>
              <w:left w:val="single" w:color="000000" w:sz="4" w:space="0"/>
              <w:bottom w:val="single" w:color="000000" w:sz="4" w:space="0"/>
              <w:right w:val="single" w:color="000000" w:sz="4" w:space="0"/>
            </w:tcBorders>
            <w:shd w:val="clear" w:color="auto" w:fill="99CC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26</w:t>
            </w:r>
          </w:p>
        </w:tc>
        <w:tc>
          <w:tcPr>
            <w:tcW w:w="798" w:type="dxa"/>
            <w:tcBorders>
              <w:top w:val="single" w:color="000000" w:sz="4" w:space="0"/>
              <w:left w:val="single" w:color="000000" w:sz="4" w:space="0"/>
              <w:bottom w:val="single" w:color="000000" w:sz="4" w:space="0"/>
              <w:right w:val="single" w:color="000000" w:sz="4" w:space="0"/>
            </w:tcBorders>
            <w:shd w:val="clear" w:color="auto" w:fill="99CC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26</w:t>
            </w:r>
          </w:p>
        </w:tc>
        <w:tc>
          <w:tcPr>
            <w:tcW w:w="798" w:type="dxa"/>
            <w:tcBorders>
              <w:top w:val="single" w:color="000000" w:sz="4" w:space="0"/>
              <w:left w:val="single" w:color="000000" w:sz="4" w:space="0"/>
              <w:bottom w:val="single" w:color="000000" w:sz="4" w:space="0"/>
              <w:right w:val="single" w:color="000000" w:sz="4" w:space="0"/>
            </w:tcBorders>
            <w:shd w:val="clear" w:color="auto" w:fill="99CC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26</w:t>
            </w:r>
          </w:p>
        </w:tc>
        <w:tc>
          <w:tcPr>
            <w:tcW w:w="802" w:type="dxa"/>
            <w:tcBorders>
              <w:top w:val="single" w:color="000000" w:sz="4" w:space="0"/>
              <w:left w:val="single" w:color="000000" w:sz="4" w:space="0"/>
              <w:bottom w:val="single" w:color="000000" w:sz="4" w:space="0"/>
              <w:right w:val="single" w:color="000000" w:sz="4" w:space="0"/>
            </w:tcBorders>
            <w:shd w:val="clear" w:color="auto" w:fill="99CC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firstLine="0" w:firstLineChars="0"/>
              <w:jc w:val="center"/>
              <w:textAlignment w:val="center"/>
              <w:rPr>
                <w:rFonts w:hint="eastAsia" w:ascii="宋体" w:hAnsi="宋体" w:eastAsia="宋体" w:cs="宋体"/>
                <w:b/>
                <w:bCs w:val="0"/>
                <w:i w:val="0"/>
                <w:color w:val="000000"/>
                <w:sz w:val="20"/>
                <w:szCs w:val="20"/>
                <w:u w:val="none"/>
              </w:rPr>
            </w:pPr>
            <w:r>
              <w:rPr>
                <w:rFonts w:hint="eastAsia" w:ascii="宋体" w:hAnsi="宋体" w:eastAsia="宋体" w:cs="宋体"/>
                <w:b/>
                <w:bCs w:val="0"/>
                <w:i w:val="0"/>
                <w:color w:val="000000"/>
                <w:kern w:val="0"/>
                <w:sz w:val="20"/>
                <w:szCs w:val="20"/>
                <w:u w:val="none"/>
                <w:lang w:val="en-US" w:eastAsia="zh-CN" w:bidi="ar"/>
              </w:rPr>
              <w:t>0</w:t>
            </w:r>
          </w:p>
        </w:tc>
      </w:tr>
    </w:tbl>
    <w:p>
      <w:pPr>
        <w:pStyle w:val="2"/>
        <w:spacing w:before="93" w:after="93"/>
        <w:ind w:left="0" w:leftChars="0" w:firstLine="562" w:firstLineChars="200"/>
        <w:rPr>
          <w:szCs w:val="28"/>
        </w:rPr>
      </w:pPr>
      <w:bookmarkStart w:id="10" w:name="_Toc9220"/>
      <w:r>
        <w:rPr>
          <w:rFonts w:hint="eastAsia"/>
          <w:szCs w:val="28"/>
        </w:rPr>
        <w:t>十、实施保障</w:t>
      </w:r>
      <w:bookmarkEnd w:id="10"/>
    </w:p>
    <w:p>
      <w:pPr>
        <w:pStyle w:val="3"/>
        <w:widowControl/>
        <w:spacing w:before="93" w:beforeAutospacing="0" w:after="93" w:afterAutospacing="0"/>
        <w:ind w:firstLine="482"/>
        <w:rPr>
          <w:sz w:val="24"/>
          <w:szCs w:val="24"/>
          <w:lang w:val="en-US"/>
        </w:rPr>
      </w:pPr>
      <w:r>
        <w:rPr>
          <w:rFonts w:hint="eastAsia"/>
          <w:sz w:val="24"/>
          <w:szCs w:val="24"/>
          <w:lang w:val="en-US"/>
        </w:rPr>
        <w:t>（一）师资队伍</w:t>
      </w:r>
    </w:p>
    <w:p>
      <w:pPr>
        <w:spacing w:before="93" w:after="93"/>
        <w:ind w:firstLine="480"/>
        <w:jc w:val="left"/>
        <w:rPr>
          <w:rFonts w:hint="eastAsia"/>
          <w:b/>
          <w:bCs/>
        </w:rPr>
      </w:pPr>
      <w:r>
        <w:rPr>
          <w:rFonts w:hint="eastAsia"/>
          <w:b/>
          <w:bCs/>
          <w:lang w:val="en-US" w:eastAsia="zh-CN"/>
        </w:rPr>
        <w:t>1.</w:t>
      </w:r>
      <w:r>
        <w:rPr>
          <w:rFonts w:hint="eastAsia"/>
          <w:b/>
          <w:bCs/>
        </w:rPr>
        <w:t>任教资格</w:t>
      </w:r>
    </w:p>
    <w:p>
      <w:pPr>
        <w:spacing w:before="93" w:after="93"/>
        <w:ind w:firstLine="480"/>
        <w:jc w:val="left"/>
        <w:rPr>
          <w:rFonts w:hint="eastAsia" w:eastAsia="宋体"/>
          <w:szCs w:val="22"/>
        </w:rPr>
      </w:pPr>
      <w:r>
        <w:rPr>
          <w:rFonts w:hint="eastAsia" w:eastAsia="宋体"/>
          <w:szCs w:val="22"/>
        </w:rPr>
        <w:t>根据教育部颁布的《中等职业学校老师专业标准》和《中等职业学校设置标准》的有关规定，进行教师队伍建设，合理配置教师资源。专业教师学历职称结构应合理，建立“双师型”专业老师团队，其中“双师型”教师应不低于30%；应有业务水平较高的专业带头人。</w:t>
      </w:r>
    </w:p>
    <w:p>
      <w:pPr>
        <w:spacing w:before="93" w:after="93"/>
        <w:ind w:firstLine="480"/>
        <w:jc w:val="left"/>
        <w:rPr>
          <w:rFonts w:hint="eastAsia" w:eastAsia="宋体"/>
          <w:b/>
          <w:bCs/>
          <w:lang w:eastAsia="zh-CN"/>
        </w:rPr>
      </w:pPr>
      <w:r>
        <w:rPr>
          <w:rFonts w:hint="eastAsia" w:eastAsia="宋体"/>
          <w:szCs w:val="22"/>
        </w:rPr>
        <w:t>聘请行业企业高技能人才担任专业兼职教师，兼职教师应具有高级及以上职业资格或中级以上专业技术职称，能够参与学校授课、讨论等教学活动。</w:t>
      </w:r>
    </w:p>
    <w:p>
      <w:pPr>
        <w:pStyle w:val="3"/>
        <w:widowControl/>
        <w:spacing w:before="93" w:beforeAutospacing="0" w:after="93" w:afterAutospacing="0"/>
        <w:ind w:firstLine="482"/>
        <w:rPr>
          <w:color w:val="auto"/>
          <w:sz w:val="24"/>
          <w:szCs w:val="24"/>
          <w:lang w:val="en-US"/>
        </w:rPr>
      </w:pPr>
      <w:r>
        <w:rPr>
          <w:rFonts w:hint="eastAsia"/>
          <w:color w:val="auto"/>
          <w:sz w:val="24"/>
          <w:szCs w:val="24"/>
          <w:lang w:val="en-US"/>
        </w:rPr>
        <w:t>（二）教学设施</w:t>
      </w:r>
    </w:p>
    <w:p>
      <w:pPr>
        <w:spacing w:before="93" w:after="93"/>
        <w:ind w:firstLine="480"/>
        <w:jc w:val="left"/>
        <w:rPr>
          <w:rFonts w:hint="eastAsia" w:eastAsia="宋体"/>
          <w:szCs w:val="22"/>
        </w:rPr>
      </w:pPr>
      <w:r>
        <w:rPr>
          <w:rFonts w:hint="eastAsia" w:eastAsia="宋体"/>
          <w:szCs w:val="22"/>
        </w:rPr>
        <w:t>本专业应配备校内实训室和校外实训基地。</w:t>
      </w:r>
    </w:p>
    <w:p>
      <w:pPr>
        <w:spacing w:before="93" w:after="93"/>
        <w:ind w:firstLine="480"/>
        <w:jc w:val="left"/>
        <w:rPr>
          <w:rFonts w:hint="eastAsia" w:eastAsia="宋体"/>
          <w:b/>
          <w:bCs/>
          <w:szCs w:val="22"/>
          <w:lang w:val="en-US" w:eastAsia="zh-CN"/>
        </w:rPr>
      </w:pPr>
      <w:bookmarkStart w:id="11" w:name="_Toc425766627"/>
      <w:bookmarkStart w:id="12" w:name="_Toc421211165"/>
      <w:bookmarkStart w:id="13" w:name="_Toc423458269"/>
      <w:r>
        <w:rPr>
          <w:rFonts w:hint="eastAsia" w:eastAsia="宋体"/>
          <w:b/>
          <w:bCs/>
          <w:szCs w:val="22"/>
          <w:lang w:val="en-US" w:eastAsia="zh-CN"/>
        </w:rPr>
        <w:t>1.校内实训室</w:t>
      </w:r>
      <w:bookmarkEnd w:id="11"/>
      <w:bookmarkEnd w:id="12"/>
      <w:bookmarkEnd w:id="13"/>
    </w:p>
    <w:p>
      <w:pPr>
        <w:spacing w:before="93" w:after="93"/>
        <w:ind w:firstLine="480"/>
        <w:jc w:val="left"/>
        <w:rPr>
          <w:rFonts w:hint="eastAsia" w:eastAsia="宋体"/>
          <w:szCs w:val="22"/>
        </w:rPr>
      </w:pPr>
      <w:r>
        <w:rPr>
          <w:rFonts w:hint="eastAsia" w:eastAsia="宋体"/>
          <w:szCs w:val="22"/>
        </w:rPr>
        <w:t>本专业校内实习必须具备的实训室与设备设施和主要工具的名称及数量见下表。</w:t>
      </w:r>
    </w:p>
    <w:tbl>
      <w:tblPr>
        <w:tblStyle w:val="1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48"/>
        <w:gridCol w:w="3733"/>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pPr>
              <w:keepNext w:val="0"/>
              <w:keepLines w:val="0"/>
              <w:pageBreakBefore w:val="0"/>
              <w:widowControl w:val="0"/>
              <w:tabs>
                <w:tab w:val="left" w:pos="1290"/>
              </w:tabs>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948" w:type="dxa"/>
          </w:tcPr>
          <w:p>
            <w:pPr>
              <w:keepNext w:val="0"/>
              <w:keepLines w:val="0"/>
              <w:pageBreakBefore w:val="0"/>
              <w:widowControl w:val="0"/>
              <w:tabs>
                <w:tab w:val="left" w:pos="1290"/>
              </w:tabs>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实训室名称</w:t>
            </w:r>
          </w:p>
        </w:tc>
        <w:tc>
          <w:tcPr>
            <w:tcW w:w="3733" w:type="dxa"/>
          </w:tcPr>
          <w:p>
            <w:pPr>
              <w:keepNext w:val="0"/>
              <w:keepLines w:val="0"/>
              <w:pageBreakBefore w:val="0"/>
              <w:widowControl w:val="0"/>
              <w:tabs>
                <w:tab w:val="left" w:pos="1290"/>
              </w:tabs>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设备设施（工具）名称</w:t>
            </w:r>
          </w:p>
        </w:tc>
        <w:tc>
          <w:tcPr>
            <w:tcW w:w="2509" w:type="dxa"/>
          </w:tcPr>
          <w:p>
            <w:pPr>
              <w:keepNext w:val="0"/>
              <w:keepLines w:val="0"/>
              <w:pageBreakBefore w:val="0"/>
              <w:widowControl w:val="0"/>
              <w:tabs>
                <w:tab w:val="left" w:pos="1290"/>
              </w:tabs>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13"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音乐室（2间）</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多媒体电教设备</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舞台音响设备</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钢琴</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学生桌椅</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舞蹈室（2间）</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音响设备</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把杆</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墙镜</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2面墙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舞蹈用具</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电钢琴室（1间）</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电子钢琴</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琴椅</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多媒体投影设备</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大钢琴房（1间）</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钢琴</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琴凳</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单间琴房</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钢琴</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琴凳</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21张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手工制作室</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手工台</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学生椅子</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教具</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综合实训室</w:t>
            </w: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多媒体电教设备</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音响设备</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钢琴</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幼儿园桌子</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幼儿园椅子</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3733"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教具</w:t>
            </w:r>
          </w:p>
        </w:tc>
        <w:tc>
          <w:tcPr>
            <w:tcW w:w="2509" w:type="dxa"/>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lang w:val="en-US" w:eastAsia="zh-CN"/>
              </w:rPr>
            </w:pPr>
            <w:bookmarkStart w:id="24" w:name="_GoBack" w:colFirst="1" w:colLast="1"/>
            <w:r>
              <w:rPr>
                <w:rFonts w:hint="eastAsia" w:asciiTheme="minorEastAsia" w:hAnsiTheme="minorEastAsia" w:eastAsiaTheme="minorEastAsia" w:cstheme="minorEastAsia"/>
                <w:color w:val="auto"/>
                <w:sz w:val="24"/>
                <w:szCs w:val="24"/>
                <w:lang w:val="en-US" w:eastAsia="zh-CN"/>
              </w:rPr>
              <w:t>8</w:t>
            </w:r>
          </w:p>
        </w:tc>
        <w:tc>
          <w:tcPr>
            <w:tcW w:w="1948" w:type="dxa"/>
            <w:vMerge w:val="restart"/>
            <w:vAlign w:val="center"/>
          </w:tcPr>
          <w:p>
            <w:pPr>
              <w:spacing w:before="93" w:after="93"/>
              <w:ind w:firstLine="480" w:firstLineChars="200"/>
              <w:jc w:val="center"/>
              <w:rPr>
                <w:rFonts w:hint="eastAsia" w:asciiTheme="minorEastAsia" w:hAnsiTheme="minorEastAsia" w:eastAsiaTheme="minorEastAsia" w:cstheme="minorEastAsia"/>
                <w:color w:val="auto"/>
                <w:sz w:val="24"/>
                <w:szCs w:val="24"/>
              </w:rPr>
            </w:pPr>
            <w:r>
              <w:rPr>
                <w:rFonts w:hint="eastAsia" w:ascii="宋体" w:hAnsi="宋体" w:cs="宋体"/>
                <w:szCs w:val="21"/>
              </w:rPr>
              <w:t>演艺厅</w:t>
            </w:r>
          </w:p>
        </w:tc>
        <w:tc>
          <w:tcPr>
            <w:tcW w:w="3733" w:type="dxa"/>
            <w:vAlign w:val="center"/>
          </w:tcPr>
          <w:p>
            <w:pPr>
              <w:spacing w:before="93" w:after="93"/>
              <w:ind w:firstLine="480" w:firstLineChars="200"/>
              <w:jc w:val="center"/>
              <w:rPr>
                <w:rFonts w:hint="eastAsia" w:asciiTheme="minorEastAsia" w:hAnsiTheme="minorEastAsia" w:eastAsiaTheme="minorEastAsia" w:cstheme="minorEastAsia"/>
                <w:color w:val="auto"/>
                <w:sz w:val="24"/>
                <w:szCs w:val="24"/>
              </w:rPr>
            </w:pPr>
            <w:r>
              <w:rPr>
                <w:rFonts w:hint="eastAsia" w:ascii="宋体" w:hAnsi="宋体" w:cs="宋体"/>
                <w:szCs w:val="21"/>
              </w:rPr>
              <w:t>多媒体电教设备</w:t>
            </w:r>
          </w:p>
        </w:tc>
        <w:tc>
          <w:tcPr>
            <w:tcW w:w="2509" w:type="dxa"/>
            <w:vAlign w:val="center"/>
          </w:tcPr>
          <w:p>
            <w:pPr>
              <w:spacing w:before="93" w:after="93"/>
              <w:ind w:firstLine="480" w:firstLineChars="200"/>
              <w:jc w:val="center"/>
              <w:rPr>
                <w:rFonts w:hint="eastAsia" w:asciiTheme="minorEastAsia" w:hAnsiTheme="minorEastAsia" w:eastAsiaTheme="minorEastAsia" w:cstheme="minorEastAsia"/>
                <w:color w:val="auto"/>
                <w:sz w:val="24"/>
                <w:szCs w:val="24"/>
              </w:rPr>
            </w:pPr>
            <w:r>
              <w:rPr>
                <w:rFonts w:ascii="宋体" w:hAnsi="宋体" w:cs="宋体"/>
                <w:szCs w:val="21"/>
              </w:rPr>
              <w:t>1</w:t>
            </w:r>
            <w:r>
              <w:rPr>
                <w:rFonts w:hint="eastAsia" w:ascii="宋体" w:hAnsi="宋体" w:cs="宋体"/>
                <w:szCs w:val="21"/>
              </w:rPr>
              <w:t>套</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tcBorders/>
            <w:vAlign w:val="center"/>
          </w:tcPr>
          <w:p>
            <w:pPr>
              <w:spacing w:before="93" w:after="93"/>
              <w:ind w:firstLine="480" w:firstLineChars="200"/>
              <w:jc w:val="center"/>
              <w:rPr>
                <w:rFonts w:hint="eastAsia" w:ascii="宋体" w:hAnsi="宋体" w:cs="宋体"/>
                <w:szCs w:val="21"/>
              </w:rPr>
            </w:pPr>
          </w:p>
        </w:tc>
        <w:tc>
          <w:tcPr>
            <w:tcW w:w="3733" w:type="dxa"/>
            <w:vAlign w:val="center"/>
          </w:tcPr>
          <w:p>
            <w:pPr>
              <w:spacing w:before="93" w:after="93"/>
              <w:ind w:firstLine="480" w:firstLineChars="200"/>
              <w:jc w:val="center"/>
              <w:rPr>
                <w:rFonts w:hint="eastAsia" w:ascii="宋体" w:hAnsi="宋体" w:cs="宋体"/>
                <w:szCs w:val="21"/>
              </w:rPr>
            </w:pPr>
            <w:r>
              <w:rPr>
                <w:rFonts w:hint="eastAsia" w:ascii="宋体" w:hAnsi="宋体" w:cs="宋体"/>
                <w:szCs w:val="21"/>
              </w:rPr>
              <w:t>音响设备</w:t>
            </w:r>
          </w:p>
        </w:tc>
        <w:tc>
          <w:tcPr>
            <w:tcW w:w="2509" w:type="dxa"/>
            <w:vAlign w:val="center"/>
          </w:tcPr>
          <w:p>
            <w:pPr>
              <w:spacing w:before="93" w:after="93"/>
              <w:ind w:firstLine="480" w:firstLineChars="200"/>
              <w:jc w:val="center"/>
              <w:rPr>
                <w:rFonts w:ascii="宋体" w:hAnsi="宋体" w:cs="宋体"/>
                <w:szCs w:val="21"/>
              </w:rPr>
            </w:pPr>
            <w:r>
              <w:rPr>
                <w:rFonts w:ascii="宋体" w:hAnsi="宋体" w:cs="宋体"/>
                <w:szCs w:val="21"/>
              </w:rPr>
              <w:t>1</w:t>
            </w: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before="93" w:line="240" w:lineRule="auto"/>
              <w:ind w:firstLine="0" w:firstLineChars="0"/>
              <w:jc w:val="center"/>
              <w:textAlignment w:val="auto"/>
              <w:rPr>
                <w:rFonts w:hint="eastAsia" w:asciiTheme="minorEastAsia" w:hAnsiTheme="minorEastAsia" w:eastAsiaTheme="minorEastAsia" w:cstheme="minorEastAsia"/>
                <w:color w:val="auto"/>
                <w:sz w:val="24"/>
                <w:szCs w:val="24"/>
              </w:rPr>
            </w:pPr>
          </w:p>
        </w:tc>
        <w:tc>
          <w:tcPr>
            <w:tcW w:w="1948" w:type="dxa"/>
            <w:vMerge w:val="continue"/>
            <w:tcBorders/>
            <w:vAlign w:val="center"/>
          </w:tcPr>
          <w:p>
            <w:pPr>
              <w:spacing w:before="93" w:after="93"/>
              <w:ind w:firstLine="480" w:firstLineChars="200"/>
              <w:jc w:val="center"/>
              <w:rPr>
                <w:rFonts w:hint="eastAsia" w:ascii="宋体" w:hAnsi="宋体" w:cs="宋体"/>
                <w:szCs w:val="21"/>
              </w:rPr>
            </w:pPr>
          </w:p>
        </w:tc>
        <w:tc>
          <w:tcPr>
            <w:tcW w:w="3733" w:type="dxa"/>
            <w:vAlign w:val="center"/>
          </w:tcPr>
          <w:p>
            <w:pPr>
              <w:spacing w:before="93" w:after="93"/>
              <w:ind w:firstLine="480" w:firstLineChars="200"/>
              <w:jc w:val="center"/>
              <w:rPr>
                <w:rFonts w:hint="eastAsia" w:ascii="宋体" w:hAnsi="宋体" w:cs="宋体"/>
                <w:szCs w:val="21"/>
              </w:rPr>
            </w:pPr>
            <w:r>
              <w:rPr>
                <w:rFonts w:hint="eastAsia" w:ascii="宋体" w:hAnsi="宋体" w:cs="宋体"/>
                <w:szCs w:val="21"/>
              </w:rPr>
              <w:t>钢琴</w:t>
            </w:r>
          </w:p>
        </w:tc>
        <w:tc>
          <w:tcPr>
            <w:tcW w:w="2509" w:type="dxa"/>
            <w:vAlign w:val="center"/>
          </w:tcPr>
          <w:p>
            <w:pPr>
              <w:spacing w:before="93" w:after="93"/>
              <w:ind w:firstLine="480" w:firstLineChars="200"/>
              <w:jc w:val="center"/>
              <w:rPr>
                <w:rFonts w:ascii="宋体" w:hAnsi="宋体" w:cs="宋体"/>
                <w:szCs w:val="21"/>
              </w:rPr>
            </w:pPr>
            <w:r>
              <w:rPr>
                <w:rFonts w:ascii="宋体" w:hAnsi="宋体" w:cs="宋体"/>
                <w:szCs w:val="21"/>
              </w:rPr>
              <w:t>1</w:t>
            </w:r>
            <w:r>
              <w:rPr>
                <w:rFonts w:hint="eastAsia" w:ascii="宋体" w:hAnsi="宋体" w:cs="宋体"/>
                <w:szCs w:val="21"/>
              </w:rPr>
              <w:t>台</w:t>
            </w:r>
          </w:p>
        </w:tc>
      </w:tr>
    </w:tbl>
    <w:p>
      <w:pPr>
        <w:spacing w:beforeLines="0" w:line="360" w:lineRule="auto"/>
        <w:ind w:firstLine="440" w:firstLineChars="200"/>
        <w:jc w:val="left"/>
        <w:rPr>
          <w:rFonts w:hint="eastAsia" w:asciiTheme="minorEastAsia" w:hAnsiTheme="minorEastAsia" w:eastAsiaTheme="minorEastAsia" w:cstheme="minorEastAsia"/>
          <w:color w:val="auto"/>
          <w:sz w:val="22"/>
          <w:szCs w:val="18"/>
        </w:rPr>
      </w:pPr>
      <w:r>
        <w:rPr>
          <w:rFonts w:hint="eastAsia" w:asciiTheme="minorEastAsia" w:hAnsiTheme="minorEastAsia" w:eastAsiaTheme="minorEastAsia" w:cstheme="minorEastAsia"/>
          <w:color w:val="auto"/>
          <w:sz w:val="22"/>
          <w:szCs w:val="18"/>
        </w:rPr>
        <w:t>说明：主要设施设备及工量具数量按照标准班最高40人/班配置。</w:t>
      </w:r>
    </w:p>
    <w:p>
      <w:pPr>
        <w:spacing w:before="93" w:after="93"/>
        <w:ind w:firstLine="480"/>
        <w:jc w:val="left"/>
        <w:rPr>
          <w:rFonts w:hint="eastAsia" w:eastAsia="宋体"/>
          <w:b/>
          <w:bCs/>
          <w:szCs w:val="22"/>
          <w:lang w:val="en-US" w:eastAsia="zh-CN"/>
        </w:rPr>
      </w:pPr>
      <w:r>
        <w:rPr>
          <w:rFonts w:hint="eastAsia" w:eastAsia="宋体"/>
          <w:b/>
          <w:bCs/>
          <w:szCs w:val="22"/>
          <w:lang w:val="en-US" w:eastAsia="zh-CN"/>
        </w:rPr>
        <w:t>2.校外实习基地</w:t>
      </w:r>
    </w:p>
    <w:p>
      <w:pPr>
        <w:keepNext w:val="0"/>
        <w:keepLines w:val="0"/>
        <w:pageBreakBefore w:val="0"/>
        <w:kinsoku/>
        <w:wordWrap/>
        <w:overflowPunct/>
        <w:topLinePunct w:val="0"/>
        <w:autoSpaceDE/>
        <w:autoSpaceDN/>
        <w:bidi w:val="0"/>
        <w:adjustRightInd/>
        <w:snapToGrid/>
        <w:spacing w:beforeLines="0" w:line="440" w:lineRule="exact"/>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专业人才培养需要和学前教育专业发展特点，建立两类校外实训基地：一类是以专业认识和参观为主的实训基地，能够反映目前专业发展新教育管理和教学理念、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按进程精心编排教学设计并组织、管理教学过程。</w:t>
      </w:r>
    </w:p>
    <w:p>
      <w:pPr>
        <w:keepNext w:val="0"/>
        <w:keepLines w:val="0"/>
        <w:pageBreakBefore w:val="0"/>
        <w:kinsoku/>
        <w:wordWrap/>
        <w:overflowPunct/>
        <w:topLinePunct w:val="0"/>
        <w:autoSpaceDE/>
        <w:autoSpaceDN/>
        <w:bidi w:val="0"/>
        <w:adjustRightInd/>
        <w:snapToGrid/>
        <w:spacing w:beforeLines="0" w:line="440" w:lineRule="exact"/>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与本校附属幼儿园、市博文幼儿园（两所）、市蓓蕾幼儿园、市机关幼儿园、阳西中心幼儿园等建立广泛联系，结合专业内容，在相关企业建立12家校外实训基地，以作为教师、设备和实习内容方面不足的补充。校外实训基地要能提供真实工作岗位，实现学生职业认知、职业体验和顶岗实习，并能最大限度地满足学生最终在实训基地企业就业的目的。</w:t>
      </w:r>
    </w:p>
    <w:p>
      <w:pPr>
        <w:pStyle w:val="3"/>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82"/>
        <w:textAlignment w:val="auto"/>
        <w:rPr>
          <w:sz w:val="24"/>
          <w:szCs w:val="24"/>
          <w:highlight w:val="none"/>
          <w:lang w:val="en-US"/>
        </w:rPr>
      </w:pPr>
      <w:r>
        <w:rPr>
          <w:rFonts w:hint="eastAsia"/>
          <w:sz w:val="24"/>
          <w:szCs w:val="24"/>
          <w:highlight w:val="none"/>
          <w:lang w:val="en-US"/>
        </w:rPr>
        <w:t>（三）教学资源</w:t>
      </w:r>
    </w:p>
    <w:p>
      <w:pPr>
        <w:pStyle w:val="9"/>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r>
        <w:rPr>
          <w:rFonts w:hint="eastAsia" w:ascii="宋体" w:hAnsi="宋体"/>
          <w:b/>
          <w:bCs/>
          <w:kern w:val="2"/>
          <w:szCs w:val="24"/>
          <w:highlight w:val="none"/>
        </w:rPr>
        <w:t>1</w:t>
      </w:r>
      <w:r>
        <w:rPr>
          <w:rFonts w:hint="eastAsia" w:ascii="宋体" w:hAnsi="宋体"/>
          <w:b/>
          <w:bCs/>
          <w:kern w:val="2"/>
          <w:szCs w:val="24"/>
          <w:highlight w:val="none"/>
          <w:lang w:eastAsia="zh-CN"/>
        </w:rPr>
        <w:t>.</w:t>
      </w:r>
      <w:r>
        <w:rPr>
          <w:rFonts w:hint="eastAsia" w:ascii="宋体" w:hAnsi="宋体"/>
          <w:b/>
          <w:bCs/>
          <w:kern w:val="2"/>
          <w:szCs w:val="24"/>
          <w:highlight w:val="none"/>
        </w:rPr>
        <w:t>教材选用及开发</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szCs w:val="22"/>
          <w:highlight w:val="none"/>
        </w:rPr>
      </w:pPr>
      <w:r>
        <w:rPr>
          <w:rFonts w:hint="eastAsia"/>
          <w:highlight w:val="none"/>
        </w:rPr>
        <w:t>按照国家规定及学校教材选用制度，择优选用教材，禁止不合格的教材进入课堂，优先选择职业教育国家规</w:t>
      </w:r>
      <w:r>
        <w:rPr>
          <w:rFonts w:hint="eastAsia"/>
          <w:szCs w:val="22"/>
          <w:highlight w:val="none"/>
        </w:rPr>
        <w:t>划教材和省（市、自治区）重点教材。</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szCs w:val="22"/>
          <w:highlight w:val="none"/>
        </w:rPr>
      </w:pPr>
      <w:r>
        <w:rPr>
          <w:rFonts w:hint="eastAsia"/>
          <w:szCs w:val="22"/>
          <w:highlight w:val="none"/>
        </w:rPr>
        <w:t>与</w:t>
      </w:r>
      <w:r>
        <w:rPr>
          <w:rFonts w:hint="eastAsia"/>
          <w:szCs w:val="22"/>
          <w:highlight w:val="none"/>
          <w:lang w:val="en-US" w:eastAsia="zh-CN"/>
        </w:rPr>
        <w:t>托育行业、早教</w:t>
      </w:r>
      <w:r>
        <w:rPr>
          <w:rFonts w:hint="eastAsia"/>
          <w:szCs w:val="22"/>
          <w:highlight w:val="none"/>
        </w:rPr>
        <w:t>行业</w:t>
      </w:r>
      <w:r>
        <w:rPr>
          <w:rFonts w:hint="eastAsia"/>
          <w:szCs w:val="22"/>
          <w:highlight w:val="none"/>
          <w:lang w:val="en-US" w:eastAsia="zh-CN"/>
        </w:rPr>
        <w:t>龙头、品牌</w:t>
      </w:r>
      <w:r>
        <w:rPr>
          <w:rFonts w:hint="eastAsia"/>
          <w:szCs w:val="22"/>
          <w:highlight w:val="none"/>
        </w:rPr>
        <w:t>企业合作开发了特色鲜明的专业课程校本教材。</w:t>
      </w:r>
    </w:p>
    <w:p>
      <w:pPr>
        <w:pStyle w:val="9"/>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r>
        <w:rPr>
          <w:rFonts w:hint="eastAsia" w:ascii="宋体" w:hAnsi="宋体"/>
          <w:b/>
          <w:bCs/>
          <w:kern w:val="2"/>
          <w:szCs w:val="24"/>
          <w:highlight w:val="none"/>
        </w:rPr>
        <w:t>2</w:t>
      </w:r>
      <w:r>
        <w:rPr>
          <w:rFonts w:hint="eastAsia" w:ascii="宋体" w:hAnsi="宋体"/>
          <w:b/>
          <w:bCs/>
          <w:kern w:val="2"/>
          <w:szCs w:val="24"/>
          <w:highlight w:val="none"/>
          <w:lang w:eastAsia="zh-CN"/>
        </w:rPr>
        <w:t>.</w:t>
      </w:r>
      <w:r>
        <w:rPr>
          <w:rFonts w:hint="eastAsia" w:ascii="宋体" w:hAnsi="宋体"/>
          <w:b/>
          <w:bCs/>
          <w:kern w:val="2"/>
          <w:szCs w:val="24"/>
          <w:highlight w:val="none"/>
        </w:rPr>
        <w:t>图书文献配置</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配备与专业教学相关的纸质图书资料、电子图书资料，建立校园网络信息环境，保证教师与学生能通过校园网络即时获取各项教学资源，开展备课、学习、实训等教学活动。</w:t>
      </w:r>
    </w:p>
    <w:p>
      <w:pPr>
        <w:pStyle w:val="9"/>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r>
        <w:rPr>
          <w:rFonts w:hint="eastAsia" w:ascii="宋体" w:hAnsi="宋体"/>
          <w:b/>
          <w:bCs/>
          <w:kern w:val="2"/>
          <w:szCs w:val="24"/>
          <w:highlight w:val="none"/>
        </w:rPr>
        <w:t>3</w:t>
      </w:r>
      <w:r>
        <w:rPr>
          <w:rFonts w:hint="eastAsia" w:ascii="宋体" w:hAnsi="宋体"/>
          <w:b/>
          <w:bCs/>
          <w:kern w:val="2"/>
          <w:szCs w:val="24"/>
          <w:highlight w:val="none"/>
          <w:lang w:eastAsia="zh-CN"/>
        </w:rPr>
        <w:t>.</w:t>
      </w:r>
      <w:r>
        <w:rPr>
          <w:rFonts w:hint="eastAsia" w:ascii="宋体" w:hAnsi="宋体"/>
          <w:b/>
          <w:bCs/>
          <w:kern w:val="2"/>
          <w:szCs w:val="24"/>
          <w:highlight w:val="none"/>
        </w:rPr>
        <w:t>数字资源配置</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鼓励校企合作共建特色专业教学资源库，形成数字化课程在线学习平台。课程资源包括：电子教材、教学课件、教学设计文件、典型案例、政策法规、音视频讲解、图片库、习题与试题库、职业资格考试信息等。</w:t>
      </w:r>
    </w:p>
    <w:p>
      <w:pPr>
        <w:pStyle w:val="3"/>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82"/>
        <w:textAlignment w:val="auto"/>
        <w:rPr>
          <w:sz w:val="24"/>
          <w:szCs w:val="24"/>
          <w:highlight w:val="none"/>
          <w:lang w:val="en-US"/>
        </w:rPr>
      </w:pPr>
      <w:r>
        <w:rPr>
          <w:rFonts w:hint="eastAsia"/>
          <w:sz w:val="24"/>
          <w:szCs w:val="24"/>
          <w:highlight w:val="none"/>
          <w:lang w:val="en-US"/>
        </w:rPr>
        <w:t>（四）教学方法</w:t>
      </w:r>
    </w:p>
    <w:p>
      <w:pPr>
        <w:pStyle w:val="9"/>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bookmarkStart w:id="14" w:name="_Toc17749"/>
      <w:bookmarkStart w:id="15" w:name="_Toc24166"/>
      <w:bookmarkStart w:id="16" w:name="_Toc16800"/>
      <w:bookmarkStart w:id="17" w:name="_Toc18749"/>
      <w:r>
        <w:rPr>
          <w:rFonts w:hint="eastAsia" w:ascii="宋体" w:hAnsi="宋体"/>
          <w:b/>
          <w:bCs/>
          <w:kern w:val="2"/>
          <w:szCs w:val="24"/>
          <w:highlight w:val="none"/>
        </w:rPr>
        <w:t>1、公共基础课程</w:t>
      </w:r>
      <w:bookmarkEnd w:id="14"/>
      <w:bookmarkEnd w:id="15"/>
      <w:bookmarkEnd w:id="16"/>
      <w:bookmarkEnd w:id="17"/>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highlight w:val="none"/>
        </w:rPr>
        <w:t>在教学内容上，遵循“必须”和“实用为先、够用为度”的原则，满足学生职业生涯发展的需要，提高学生综合素质和职业能力能力。</w:t>
      </w:r>
    </w:p>
    <w:p>
      <w:pPr>
        <w:pStyle w:val="9"/>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bookmarkStart w:id="18" w:name="_Toc5236"/>
      <w:bookmarkStart w:id="19" w:name="_Toc29343"/>
      <w:bookmarkStart w:id="20" w:name="_Toc12777"/>
      <w:bookmarkStart w:id="21" w:name="_Toc5395"/>
      <w:r>
        <w:rPr>
          <w:rFonts w:hint="eastAsia" w:ascii="宋体" w:hAnsi="宋体"/>
          <w:b/>
          <w:bCs/>
          <w:kern w:val="2"/>
          <w:szCs w:val="24"/>
          <w:highlight w:val="none"/>
        </w:rPr>
        <w:t>2、专业技能课程</w:t>
      </w:r>
      <w:bookmarkEnd w:id="18"/>
      <w:bookmarkEnd w:id="19"/>
      <w:bookmarkEnd w:id="20"/>
      <w:bookmarkEnd w:id="21"/>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在教学内容上，应遵循“应用性、实践性、职业性”的原则，并按照职业岗位实际工作任务、学生认知规律和职业成长规律设计学习情境和学习任务，以满足学生就业和自身发展的需要。遵循教育心理学基本原理，根据课型、基于学情，选择“翻转课堂”、“混合式教学”等模式，打造特色高效课堂。</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在教学方法上，充分利用多媒体等各种信息化教学手段和实训设施，采用示范教学法、模拟教学法、项目教学法、案例教学法、岗位教学法等多种教学方法，提高教学效果。教学方法如下：</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示范教学法：以示范性操作为主，主要适合实训类课程；模拟教学法：通过模拟工作流程实现教学，主要适合理实一体化课程；案例/项目教学法：通过企业真实工作项目实现教学，主要适合集中实训课程。</w:t>
      </w:r>
    </w:p>
    <w:p>
      <w:pPr>
        <w:pStyle w:val="3"/>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82"/>
        <w:textAlignment w:val="auto"/>
        <w:rPr>
          <w:sz w:val="24"/>
          <w:szCs w:val="24"/>
          <w:highlight w:val="none"/>
          <w:lang w:val="en-US"/>
        </w:rPr>
      </w:pPr>
      <w:r>
        <w:rPr>
          <w:rFonts w:hint="eastAsia"/>
          <w:sz w:val="24"/>
          <w:szCs w:val="24"/>
          <w:highlight w:val="none"/>
          <w:lang w:val="en-US"/>
        </w:rPr>
        <w:t>（五）学习评价</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借助现代信息技术，校企双方构建以服务</w:t>
      </w:r>
      <w:r>
        <w:rPr>
          <w:rFonts w:hint="eastAsia"/>
          <w:highlight w:val="none"/>
          <w:lang w:val="en-US" w:eastAsia="zh-CN"/>
        </w:rPr>
        <w:t>托育</w:t>
      </w:r>
      <w:r>
        <w:rPr>
          <w:rFonts w:hint="eastAsia"/>
          <w:highlight w:val="none"/>
        </w:rPr>
        <w:t>行业</w:t>
      </w:r>
      <w:r>
        <w:rPr>
          <w:rFonts w:hint="eastAsia"/>
          <w:highlight w:val="none"/>
          <w:lang w:eastAsia="zh-CN"/>
        </w:rPr>
        <w:t>、</w:t>
      </w:r>
      <w:r>
        <w:rPr>
          <w:rFonts w:hint="eastAsia"/>
          <w:highlight w:val="none"/>
          <w:lang w:val="en-US" w:eastAsia="zh-CN"/>
        </w:rPr>
        <w:t>早教行业</w:t>
      </w:r>
      <w:r>
        <w:rPr>
          <w:rFonts w:hint="eastAsia"/>
          <w:highlight w:val="none"/>
        </w:rPr>
        <w:t>为目标、以学生素质能力为核心的发展性评价机制，采取以素质为核心、以能力为本位的学习质量评价体系，结合国家专业教学标准、行业或企业标准、企业人才标准和学校课程标准，突出</w:t>
      </w:r>
      <w:r>
        <w:rPr>
          <w:rFonts w:hint="eastAsia"/>
          <w:highlight w:val="none"/>
          <w:lang w:val="en-US" w:eastAsia="zh-CN"/>
        </w:rPr>
        <w:t>学生</w:t>
      </w:r>
      <w:r>
        <w:rPr>
          <w:rFonts w:hint="eastAsia"/>
          <w:highlight w:val="none"/>
        </w:rPr>
        <w:t>综合素质和职业能力的评价。</w:t>
      </w:r>
    </w:p>
    <w:p>
      <w:pPr>
        <w:pStyle w:val="9"/>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r>
        <w:rPr>
          <w:rFonts w:hint="eastAsia" w:ascii="宋体" w:hAnsi="宋体"/>
          <w:b/>
          <w:bCs/>
          <w:kern w:val="2"/>
          <w:szCs w:val="24"/>
          <w:highlight w:val="none"/>
        </w:rPr>
        <w:t>1、评价原则</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遵循评价内容的全面性原则、评价目标的发展性原则、评价方法的多样化原则、评价主体的多元化原则、评价过程的动态化原则、评价结果的客观性原则。</w:t>
      </w:r>
    </w:p>
    <w:p>
      <w:pPr>
        <w:pStyle w:val="9"/>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r>
        <w:rPr>
          <w:rFonts w:hint="eastAsia" w:ascii="宋体" w:hAnsi="宋体"/>
          <w:b/>
          <w:bCs/>
          <w:kern w:val="2"/>
          <w:szCs w:val="24"/>
          <w:highlight w:val="none"/>
        </w:rPr>
        <w:t>2、评价内容</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评价内容主要包括专业能力、方法能力和社会能力等评价要素，既评价</w:t>
      </w:r>
      <w:r>
        <w:rPr>
          <w:rFonts w:hint="eastAsia"/>
          <w:highlight w:val="none"/>
          <w:lang w:val="en-US" w:eastAsia="zh-CN"/>
        </w:rPr>
        <w:t>学生</w:t>
      </w:r>
      <w:r>
        <w:rPr>
          <w:rFonts w:hint="eastAsia"/>
          <w:highlight w:val="none"/>
        </w:rPr>
        <w:t>学习过程质量，又评价</w:t>
      </w:r>
      <w:r>
        <w:rPr>
          <w:rFonts w:hint="eastAsia"/>
          <w:highlight w:val="none"/>
          <w:lang w:val="en-US" w:eastAsia="zh-CN"/>
        </w:rPr>
        <w:t>学生</w:t>
      </w:r>
      <w:r>
        <w:rPr>
          <w:rFonts w:hint="eastAsia"/>
          <w:highlight w:val="none"/>
        </w:rPr>
        <w:t>学习成果，涵盖知识与技能、过程与方法、情感、态度与价值观等各个方面，借助现代信息技术，综合评价学生能力。注重学生的职业素质考核，加强教学实践、实践教学、实训教学、见习教学、实习教学等实践教育环节的考核，体现职业教育的实用性。对在学习和应用上有创新的学生应特别给予鼓励。</w:t>
      </w:r>
    </w:p>
    <w:p>
      <w:pPr>
        <w:pStyle w:val="9"/>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r>
        <w:rPr>
          <w:rFonts w:hint="eastAsia" w:ascii="宋体" w:hAnsi="宋体"/>
          <w:b/>
          <w:bCs/>
          <w:kern w:val="2"/>
          <w:szCs w:val="24"/>
          <w:highlight w:val="none"/>
        </w:rPr>
        <w:t>3、评价方法</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评价方式多样化，形成性评价与终结性评价、成果性评价结合，理论评价与实践评价结合，学科考试成绩与综合素质考核成绩结合，突出过程评价，综合评价学生在情感、态度、价值观、创新意识和实践能力等方面的进步与变化。</w:t>
      </w:r>
    </w:p>
    <w:p>
      <w:pPr>
        <w:keepNext w:val="0"/>
        <w:keepLines w:val="0"/>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理论课程由任课教师评价，并转换成学分；校内实践评价校内由专业教师评定，并转换成学分；企业岗位实践由企业导师、部门经理、人力资源部完成评定，由企业导师转换成学分；品德课程、证书课程与技能竞赛等由班主任组织完成，并转换成学分。毕业资格由学校教务科与企业联合审定。根据评价需要，按在校学习、企业实践多层级进行评价。</w:t>
      </w:r>
    </w:p>
    <w:p>
      <w:pPr>
        <w:pStyle w:val="9"/>
        <w:keepNext w:val="0"/>
        <w:keepLines w:val="0"/>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r>
        <w:rPr>
          <w:rFonts w:hint="eastAsia" w:ascii="宋体" w:hAnsi="宋体"/>
          <w:b/>
          <w:bCs/>
          <w:kern w:val="2"/>
          <w:szCs w:val="24"/>
          <w:highlight w:val="none"/>
        </w:rPr>
        <w:t>4、评价手段</w:t>
      </w:r>
    </w:p>
    <w:p>
      <w:pPr>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评价手段追求科学性、实效性和可操作性，将量化评价与质性评价方法相结合，充分利用具有内容全面细致、形式灵活多样、实施按部就班、考核与反馈科学系统等特点的一体化实习平台系统，对学生学习的初始情况、过程情况和最终结果进行量化记录，生成学习成效大数据，提供评价依据，形成既有客观量化指标又有定性结果的最终评价。</w:t>
      </w:r>
    </w:p>
    <w:p>
      <w:pPr>
        <w:pStyle w:val="9"/>
        <w:pageBreakBefore w:val="0"/>
        <w:widowControl/>
        <w:kinsoku/>
        <w:wordWrap/>
        <w:overflowPunct/>
        <w:topLinePunct w:val="0"/>
        <w:autoSpaceDE/>
        <w:autoSpaceDN/>
        <w:bidi w:val="0"/>
        <w:adjustRightInd/>
        <w:snapToGrid/>
        <w:spacing w:before="93" w:beforeAutospacing="0" w:after="93" w:afterAutospacing="0" w:line="440" w:lineRule="exact"/>
        <w:ind w:firstLine="422" w:firstLineChars="175"/>
        <w:textAlignment w:val="auto"/>
        <w:rPr>
          <w:rFonts w:ascii="宋体" w:hAnsi="宋体"/>
          <w:b/>
          <w:bCs/>
          <w:kern w:val="2"/>
          <w:szCs w:val="24"/>
          <w:highlight w:val="none"/>
        </w:rPr>
      </w:pPr>
      <w:r>
        <w:rPr>
          <w:rFonts w:hint="eastAsia" w:ascii="宋体" w:hAnsi="宋体"/>
          <w:b/>
          <w:bCs/>
          <w:kern w:val="2"/>
          <w:szCs w:val="24"/>
          <w:highlight w:val="none"/>
        </w:rPr>
        <w:t>5、评价主体</w:t>
      </w:r>
    </w:p>
    <w:p>
      <w:pPr>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评价主体多元化，建立学生、教师、家长、同事、社会和管理者等共同参与、交互作用的评价制度，将学生自评、组评、师评、行业评、企业评、家长评和学校评等多元参与，综合评价，以多渠道的反馈信息促进学生的发展。</w:t>
      </w:r>
    </w:p>
    <w:p>
      <w:pPr>
        <w:pStyle w:val="3"/>
        <w:pageBreakBefore w:val="0"/>
        <w:widowControl/>
        <w:kinsoku/>
        <w:wordWrap/>
        <w:overflowPunct/>
        <w:topLinePunct w:val="0"/>
        <w:autoSpaceDE/>
        <w:autoSpaceDN/>
        <w:bidi w:val="0"/>
        <w:adjustRightInd/>
        <w:snapToGrid/>
        <w:spacing w:before="93" w:beforeAutospacing="0" w:after="93" w:afterAutospacing="0" w:line="440" w:lineRule="exact"/>
        <w:ind w:firstLine="482"/>
        <w:textAlignment w:val="auto"/>
        <w:rPr>
          <w:sz w:val="24"/>
          <w:szCs w:val="24"/>
          <w:highlight w:val="none"/>
          <w:lang w:val="en-US"/>
        </w:rPr>
      </w:pPr>
      <w:r>
        <w:rPr>
          <w:rFonts w:hint="eastAsia"/>
          <w:sz w:val="24"/>
          <w:szCs w:val="24"/>
          <w:highlight w:val="none"/>
          <w:lang w:val="en-US"/>
        </w:rPr>
        <w:t>（六）质量管理</w:t>
      </w:r>
    </w:p>
    <w:p>
      <w:pPr>
        <w:pageBreakBefore w:val="0"/>
        <w:kinsoku/>
        <w:wordWrap/>
        <w:overflowPunct/>
        <w:topLinePunct w:val="0"/>
        <w:autoSpaceDE/>
        <w:autoSpaceDN/>
        <w:bidi w:val="0"/>
        <w:adjustRightInd/>
        <w:snapToGrid/>
        <w:spacing w:before="93" w:after="93" w:line="440" w:lineRule="exact"/>
        <w:ind w:firstLine="480"/>
        <w:textAlignment w:val="auto"/>
        <w:rPr>
          <w:highlight w:val="none"/>
        </w:rPr>
      </w:pPr>
      <w:r>
        <w:rPr>
          <w:rFonts w:hint="eastAsia"/>
          <w:highlight w:val="none"/>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pPr>
        <w:pStyle w:val="2"/>
        <w:pageBreakBefore w:val="0"/>
        <w:kinsoku/>
        <w:wordWrap/>
        <w:overflowPunct/>
        <w:topLinePunct w:val="0"/>
        <w:autoSpaceDE/>
        <w:autoSpaceDN/>
        <w:bidi w:val="0"/>
        <w:adjustRightInd/>
        <w:snapToGrid/>
        <w:spacing w:before="93" w:after="93" w:line="440" w:lineRule="exact"/>
        <w:ind w:firstLine="562"/>
        <w:textAlignment w:val="auto"/>
        <w:rPr>
          <w:szCs w:val="28"/>
          <w:highlight w:val="none"/>
        </w:rPr>
      </w:pPr>
      <w:bookmarkStart w:id="22" w:name="_Toc31625"/>
      <w:r>
        <w:rPr>
          <w:rFonts w:hint="eastAsia"/>
          <w:szCs w:val="28"/>
          <w:highlight w:val="none"/>
        </w:rPr>
        <w:t>十一、毕业要求</w:t>
      </w:r>
      <w:bookmarkEnd w:id="22"/>
    </w:p>
    <w:p>
      <w:pPr>
        <w:pStyle w:val="3"/>
        <w:pageBreakBefore w:val="0"/>
        <w:widowControl/>
        <w:kinsoku/>
        <w:wordWrap/>
        <w:overflowPunct/>
        <w:topLinePunct w:val="0"/>
        <w:autoSpaceDE/>
        <w:autoSpaceDN/>
        <w:bidi w:val="0"/>
        <w:adjustRightInd/>
        <w:snapToGrid/>
        <w:spacing w:before="93" w:beforeAutospacing="0" w:after="93" w:afterAutospacing="0" w:line="440" w:lineRule="exact"/>
        <w:ind w:firstLine="482"/>
        <w:textAlignment w:val="auto"/>
        <w:rPr>
          <w:sz w:val="24"/>
          <w:szCs w:val="24"/>
          <w:highlight w:val="none"/>
          <w:lang w:val="en-US"/>
        </w:rPr>
      </w:pPr>
      <w:r>
        <w:rPr>
          <w:rFonts w:hint="eastAsia"/>
          <w:sz w:val="24"/>
          <w:szCs w:val="24"/>
          <w:highlight w:val="none"/>
          <w:lang w:val="en-US"/>
        </w:rPr>
        <w:t>（一）学分要求</w:t>
      </w:r>
    </w:p>
    <w:p>
      <w:pPr>
        <w:pageBreakBefore w:val="0"/>
        <w:kinsoku/>
        <w:wordWrap/>
        <w:overflowPunct/>
        <w:topLinePunct w:val="0"/>
        <w:autoSpaceDE/>
        <w:autoSpaceDN/>
        <w:bidi w:val="0"/>
        <w:adjustRightInd/>
        <w:snapToGrid/>
        <w:spacing w:before="93" w:after="93" w:line="440" w:lineRule="exact"/>
        <w:ind w:firstLine="420" w:firstLineChars="175"/>
        <w:textAlignment w:val="auto"/>
        <w:rPr>
          <w:highlight w:val="none"/>
        </w:rPr>
      </w:pPr>
      <w:r>
        <w:rPr>
          <w:rFonts w:hint="eastAsia"/>
          <w:highlight w:val="none"/>
        </w:rPr>
        <w:t>本专业学生至少须修满</w:t>
      </w:r>
      <w:r>
        <w:rPr>
          <w:rFonts w:hint="eastAsia"/>
          <w:highlight w:val="none"/>
          <w:u w:val="single"/>
        </w:rPr>
        <w:t xml:space="preserve"> 170 </w:t>
      </w:r>
      <w:r>
        <w:rPr>
          <w:rFonts w:hint="eastAsia"/>
          <w:highlight w:val="none"/>
        </w:rPr>
        <w:t>学分方可毕业，其中公共基础课程总学分</w:t>
      </w:r>
      <w:r>
        <w:rPr>
          <w:rFonts w:hint="eastAsia"/>
          <w:highlight w:val="none"/>
          <w:u w:val="single"/>
        </w:rPr>
        <w:t xml:space="preserve"> </w:t>
      </w:r>
      <w:r>
        <w:rPr>
          <w:rFonts w:hint="eastAsia"/>
          <w:highlight w:val="none"/>
          <w:u w:val="single"/>
          <w:lang w:val="en-US" w:eastAsia="zh-CN"/>
        </w:rPr>
        <w:t>61</w:t>
      </w:r>
      <w:r>
        <w:rPr>
          <w:rFonts w:hint="eastAsia"/>
          <w:highlight w:val="none"/>
          <w:u w:val="single"/>
        </w:rPr>
        <w:t xml:space="preserve"> </w:t>
      </w:r>
      <w:r>
        <w:rPr>
          <w:rFonts w:hint="eastAsia"/>
          <w:highlight w:val="none"/>
        </w:rPr>
        <w:t>学分（含公共选修</w:t>
      </w:r>
      <w:r>
        <w:rPr>
          <w:rFonts w:hint="eastAsia"/>
          <w:highlight w:val="none"/>
          <w:lang w:val="en-US" w:eastAsia="zh-CN"/>
        </w:rPr>
        <w:t>5</w:t>
      </w:r>
      <w:r>
        <w:rPr>
          <w:rFonts w:hint="eastAsia"/>
          <w:highlight w:val="none"/>
        </w:rPr>
        <w:t>学分），专业课程总学分</w:t>
      </w:r>
      <w:r>
        <w:rPr>
          <w:rFonts w:hint="eastAsia"/>
          <w:highlight w:val="none"/>
          <w:u w:val="single"/>
        </w:rPr>
        <w:t xml:space="preserve"> </w:t>
      </w:r>
      <w:r>
        <w:rPr>
          <w:rFonts w:hint="eastAsia"/>
          <w:highlight w:val="none"/>
          <w:u w:val="single"/>
          <w:lang w:val="en-US" w:eastAsia="zh-CN"/>
        </w:rPr>
        <w:t>61</w:t>
      </w:r>
      <w:r>
        <w:rPr>
          <w:rFonts w:hint="eastAsia"/>
          <w:highlight w:val="none"/>
          <w:u w:val="single"/>
        </w:rPr>
        <w:t xml:space="preserve"> </w:t>
      </w:r>
      <w:r>
        <w:rPr>
          <w:rFonts w:hint="eastAsia"/>
          <w:highlight w:val="none"/>
        </w:rPr>
        <w:t>学分（含专业拓展课程学分10学分），实践教学课程总学分</w:t>
      </w:r>
      <w:r>
        <w:rPr>
          <w:rFonts w:hint="eastAsia"/>
          <w:highlight w:val="none"/>
          <w:u w:val="single"/>
        </w:rPr>
        <w:t xml:space="preserve"> </w:t>
      </w:r>
      <w:r>
        <w:rPr>
          <w:rFonts w:hint="eastAsia"/>
          <w:highlight w:val="none"/>
          <w:u w:val="single"/>
          <w:lang w:val="en-US" w:eastAsia="zh-CN"/>
        </w:rPr>
        <w:t>38</w:t>
      </w:r>
      <w:r>
        <w:rPr>
          <w:rFonts w:hint="eastAsia"/>
          <w:highlight w:val="none"/>
          <w:u w:val="single"/>
        </w:rPr>
        <w:t xml:space="preserve"> </w:t>
      </w:r>
      <w:r>
        <w:rPr>
          <w:rFonts w:hint="eastAsia"/>
          <w:highlight w:val="none"/>
        </w:rPr>
        <w:t>。</w:t>
      </w:r>
    </w:p>
    <w:p>
      <w:pPr>
        <w:pStyle w:val="2"/>
        <w:pageBreakBefore w:val="0"/>
        <w:kinsoku/>
        <w:wordWrap/>
        <w:overflowPunct/>
        <w:topLinePunct w:val="0"/>
        <w:autoSpaceDE/>
        <w:autoSpaceDN/>
        <w:bidi w:val="0"/>
        <w:adjustRightInd/>
        <w:snapToGrid/>
        <w:spacing w:before="93" w:after="93" w:line="440" w:lineRule="exact"/>
        <w:ind w:firstLine="562"/>
        <w:textAlignment w:val="auto"/>
        <w:rPr>
          <w:szCs w:val="28"/>
        </w:rPr>
      </w:pPr>
      <w:bookmarkStart w:id="23" w:name="_Toc5724"/>
      <w:r>
        <w:rPr>
          <w:rFonts w:hint="eastAsia"/>
          <w:szCs w:val="28"/>
        </w:rPr>
        <w:t>十二、其他</w:t>
      </w:r>
      <w:bookmarkEnd w:id="23"/>
    </w:p>
    <w:p>
      <w:pPr>
        <w:pageBreakBefore w:val="0"/>
        <w:kinsoku/>
        <w:wordWrap/>
        <w:overflowPunct/>
        <w:topLinePunct w:val="0"/>
        <w:autoSpaceDE/>
        <w:autoSpaceDN/>
        <w:bidi w:val="0"/>
        <w:adjustRightInd/>
        <w:snapToGrid/>
        <w:spacing w:beforeLines="0" w:line="440" w:lineRule="exact"/>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理论与实践一体化的课程通常需要在实训室进行，在设备安全使用、操作规范、人身安全等方面不能出现任何事故。因此，学校要高度重视学生的劳动保护、操作规范和学生安全教育，培养学生良好的职业习惯和安全意识。</w:t>
      </w:r>
    </w:p>
    <w:p>
      <w:pPr>
        <w:pageBreakBefore w:val="0"/>
        <w:kinsoku/>
        <w:wordWrap/>
        <w:overflowPunct/>
        <w:topLinePunct w:val="0"/>
        <w:autoSpaceDE/>
        <w:autoSpaceDN/>
        <w:bidi w:val="0"/>
        <w:adjustRightInd/>
        <w:snapToGrid/>
        <w:spacing w:beforeLines="0" w:line="440" w:lineRule="exact"/>
        <w:ind w:firstLine="480" w:firstLineChars="2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本专业以教学为生产服务为宗旨，允许根据企业的生产情况对学生在企业的实训做相应的调整。</w:t>
      </w:r>
    </w:p>
    <w:p>
      <w:pPr>
        <w:pageBreakBefore w:val="0"/>
        <w:kinsoku/>
        <w:wordWrap/>
        <w:overflowPunct/>
        <w:topLinePunct w:val="0"/>
        <w:autoSpaceDE/>
        <w:autoSpaceDN/>
        <w:bidi w:val="0"/>
        <w:adjustRightInd/>
        <w:snapToGrid/>
        <w:spacing w:before="93" w:after="93" w:line="440" w:lineRule="exact"/>
        <w:ind w:firstLine="48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spacing w:before="72" w:after="72"/>
      <w:ind w:firstLine="360"/>
      <w:rPr>
        <w:rStyle w:val="13"/>
      </w:rPr>
    </w:pPr>
    <w:r>
      <w:fldChar w:fldCharType="begin"/>
    </w:r>
    <w:r>
      <w:rPr>
        <w:rStyle w:val="13"/>
      </w:rPr>
      <w:instrText xml:space="preserve">PAGE  </w:instrText>
    </w:r>
    <w:r>
      <w:fldChar w:fldCharType="separate"/>
    </w:r>
    <w:r>
      <w:rPr>
        <w:rStyle w:val="13"/>
      </w:rPr>
      <w:t>2</w:t>
    </w:r>
    <w:r>
      <w:fldChar w:fldCharType="end"/>
    </w:r>
  </w:p>
  <w:p>
    <w:pPr>
      <w:pStyle w:val="6"/>
      <w:spacing w:before="72" w:after="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after="7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pacing w:before="72" w:after="72"/>
                            <w:ind w:firstLine="36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spacing w:before="72" w:after="72"/>
                      <w:ind w:firstLine="36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72" w:after="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after="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88243"/>
    <w:multiLevelType w:val="singleLevel"/>
    <w:tmpl w:val="064882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MTRmOTAzMDkxNDUzN2EwYzM5ZmQ3NWE1NGYwMmMifQ=="/>
  </w:docVars>
  <w:rsids>
    <w:rsidRoot w:val="00172A27"/>
    <w:rsid w:val="00172A27"/>
    <w:rsid w:val="001C6D44"/>
    <w:rsid w:val="001D1AA8"/>
    <w:rsid w:val="0025410F"/>
    <w:rsid w:val="00422EFD"/>
    <w:rsid w:val="008119D4"/>
    <w:rsid w:val="00930A10"/>
    <w:rsid w:val="009F5CA2"/>
    <w:rsid w:val="00C57B59"/>
    <w:rsid w:val="00D65BC6"/>
    <w:rsid w:val="00E55017"/>
    <w:rsid w:val="010138C0"/>
    <w:rsid w:val="017C0AF1"/>
    <w:rsid w:val="024E00F7"/>
    <w:rsid w:val="0296742A"/>
    <w:rsid w:val="04F81704"/>
    <w:rsid w:val="05DB3805"/>
    <w:rsid w:val="066C1077"/>
    <w:rsid w:val="096F08F9"/>
    <w:rsid w:val="09E5683E"/>
    <w:rsid w:val="0A3C2C05"/>
    <w:rsid w:val="0B890165"/>
    <w:rsid w:val="109F2BAC"/>
    <w:rsid w:val="11230FD1"/>
    <w:rsid w:val="12767A01"/>
    <w:rsid w:val="12E11B11"/>
    <w:rsid w:val="152A49E7"/>
    <w:rsid w:val="15642C02"/>
    <w:rsid w:val="15D648E8"/>
    <w:rsid w:val="163B45C0"/>
    <w:rsid w:val="176E2F06"/>
    <w:rsid w:val="17EA57AE"/>
    <w:rsid w:val="183C325C"/>
    <w:rsid w:val="18B84B28"/>
    <w:rsid w:val="1A156043"/>
    <w:rsid w:val="22720AEA"/>
    <w:rsid w:val="23A87574"/>
    <w:rsid w:val="2661628D"/>
    <w:rsid w:val="269B3C70"/>
    <w:rsid w:val="29E34B5A"/>
    <w:rsid w:val="2D5B7A70"/>
    <w:rsid w:val="307434F6"/>
    <w:rsid w:val="31040C77"/>
    <w:rsid w:val="31786123"/>
    <w:rsid w:val="31902E57"/>
    <w:rsid w:val="328263D7"/>
    <w:rsid w:val="33234F1A"/>
    <w:rsid w:val="34083A35"/>
    <w:rsid w:val="35BD230B"/>
    <w:rsid w:val="370F26D1"/>
    <w:rsid w:val="379C48C4"/>
    <w:rsid w:val="38A306FC"/>
    <w:rsid w:val="39536CB4"/>
    <w:rsid w:val="3A29474C"/>
    <w:rsid w:val="3ACD1B30"/>
    <w:rsid w:val="3B644661"/>
    <w:rsid w:val="3DAB1758"/>
    <w:rsid w:val="3DEF6B0F"/>
    <w:rsid w:val="3E484E4A"/>
    <w:rsid w:val="3EF65F57"/>
    <w:rsid w:val="43C91793"/>
    <w:rsid w:val="44934D9A"/>
    <w:rsid w:val="44B46FED"/>
    <w:rsid w:val="45F65CFB"/>
    <w:rsid w:val="46CA07A7"/>
    <w:rsid w:val="476B3E56"/>
    <w:rsid w:val="478A1AEF"/>
    <w:rsid w:val="493A3CF9"/>
    <w:rsid w:val="4A0231AC"/>
    <w:rsid w:val="4A4356EA"/>
    <w:rsid w:val="4BB51C26"/>
    <w:rsid w:val="4BE830C2"/>
    <w:rsid w:val="4C6C7E69"/>
    <w:rsid w:val="4CC00005"/>
    <w:rsid w:val="4F223F10"/>
    <w:rsid w:val="4F52000F"/>
    <w:rsid w:val="4F824B29"/>
    <w:rsid w:val="506812CD"/>
    <w:rsid w:val="510D5463"/>
    <w:rsid w:val="52223993"/>
    <w:rsid w:val="5365277F"/>
    <w:rsid w:val="54CF3C04"/>
    <w:rsid w:val="55282F8E"/>
    <w:rsid w:val="554A3D46"/>
    <w:rsid w:val="558914DA"/>
    <w:rsid w:val="5653023F"/>
    <w:rsid w:val="56841EED"/>
    <w:rsid w:val="56D66E6B"/>
    <w:rsid w:val="57FB25C8"/>
    <w:rsid w:val="58353CB8"/>
    <w:rsid w:val="58354A5E"/>
    <w:rsid w:val="59B05C9E"/>
    <w:rsid w:val="5BFA28C4"/>
    <w:rsid w:val="5CAB071D"/>
    <w:rsid w:val="5D376839"/>
    <w:rsid w:val="5D87061E"/>
    <w:rsid w:val="5D9F2003"/>
    <w:rsid w:val="5DC2703D"/>
    <w:rsid w:val="5E5B3386"/>
    <w:rsid w:val="5E816887"/>
    <w:rsid w:val="5EE82677"/>
    <w:rsid w:val="5F7561C2"/>
    <w:rsid w:val="629B3E31"/>
    <w:rsid w:val="63087C52"/>
    <w:rsid w:val="637B4C74"/>
    <w:rsid w:val="64AD0DEF"/>
    <w:rsid w:val="65B65776"/>
    <w:rsid w:val="66461E90"/>
    <w:rsid w:val="666C1D76"/>
    <w:rsid w:val="680B13F8"/>
    <w:rsid w:val="6A470ADD"/>
    <w:rsid w:val="6ABD42F2"/>
    <w:rsid w:val="6AD24D6C"/>
    <w:rsid w:val="6C6114E7"/>
    <w:rsid w:val="6D2A43C0"/>
    <w:rsid w:val="6D5F2C0F"/>
    <w:rsid w:val="6E2A0A78"/>
    <w:rsid w:val="6EA9391F"/>
    <w:rsid w:val="6F442A66"/>
    <w:rsid w:val="6F6C20A9"/>
    <w:rsid w:val="711E77F4"/>
    <w:rsid w:val="71277F46"/>
    <w:rsid w:val="71D11C4B"/>
    <w:rsid w:val="72980D8D"/>
    <w:rsid w:val="752B6272"/>
    <w:rsid w:val="76D06165"/>
    <w:rsid w:val="77435E41"/>
    <w:rsid w:val="774423BD"/>
    <w:rsid w:val="776C62CC"/>
    <w:rsid w:val="77AD7700"/>
    <w:rsid w:val="78A96C86"/>
    <w:rsid w:val="78F56CFF"/>
    <w:rsid w:val="79A5222A"/>
    <w:rsid w:val="7E9511F6"/>
    <w:rsid w:val="7F46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after="30" w:afterLines="30" w:line="460" w:lineRule="exact"/>
      <w:ind w:firstLine="1040" w:firstLineChars="200"/>
      <w:jc w:val="both"/>
    </w:pPr>
    <w:rPr>
      <w:rFonts w:ascii="Times New Roman" w:hAnsi="Times New Roman" w:eastAsia="宋体" w:cs="Times New Roman"/>
      <w:kern w:val="2"/>
      <w:sz w:val="24"/>
      <w:lang w:val="en-US" w:eastAsia="zh-CN" w:bidi="ar-SA"/>
    </w:rPr>
  </w:style>
  <w:style w:type="paragraph" w:styleId="2">
    <w:name w:val="heading 1"/>
    <w:next w:val="1"/>
    <w:qFormat/>
    <w:uiPriority w:val="0"/>
    <w:pPr>
      <w:keepNext/>
      <w:keepLines/>
      <w:widowControl w:val="0"/>
      <w:spacing w:before="30" w:beforeLines="30" w:after="30" w:afterLines="30" w:line="460" w:lineRule="exact"/>
      <w:ind w:firstLine="200" w:firstLineChars="200"/>
      <w:jc w:val="both"/>
      <w:outlineLvl w:val="0"/>
    </w:pPr>
    <w:rPr>
      <w:rFonts w:asciiTheme="minorHAnsi" w:hAnsiTheme="minorHAnsi" w:eastAsiaTheme="minorEastAsia" w:cstheme="minorBidi"/>
      <w:b/>
      <w:bCs/>
      <w:kern w:val="44"/>
      <w:sz w:val="28"/>
      <w:szCs w:val="30"/>
      <w:lang w:val="en-US" w:eastAsia="zh-CN" w:bidi="ar-SA"/>
    </w:rPr>
  </w:style>
  <w:style w:type="paragraph" w:styleId="3">
    <w:name w:val="heading 2"/>
    <w:basedOn w:val="1"/>
    <w:next w:val="1"/>
    <w:qFormat/>
    <w:uiPriority w:val="9"/>
    <w:pPr>
      <w:spacing w:before="100" w:beforeAutospacing="1" w:after="100" w:afterAutospacing="1"/>
      <w:outlineLvl w:val="1"/>
    </w:pPr>
    <w:rPr>
      <w:rFonts w:ascii="Cambria" w:hAnsi="Cambria"/>
      <w:b/>
      <w:bCs/>
      <w:sz w:val="32"/>
      <w:szCs w:val="32"/>
      <w:lang w:val="zh-CN"/>
    </w:rPr>
  </w:style>
  <w:style w:type="paragraph" w:styleId="4">
    <w:name w:val="heading 3"/>
    <w:basedOn w:val="1"/>
    <w:next w:val="1"/>
    <w:unhideWhenUsed/>
    <w:qFormat/>
    <w:uiPriority w:val="0"/>
    <w:pPr>
      <w:spacing w:line="434" w:lineRule="exact"/>
      <w:ind w:firstLine="1044"/>
      <w:jc w:val="left"/>
      <w:outlineLvl w:val="2"/>
    </w:pPr>
    <w:rPr>
      <w:rFonts w:hint="eastAsia" w:ascii="宋体" w:hAnsi="宋体" w:cs="宋体"/>
      <w:b/>
      <w:kern w:val="0"/>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jc w:val="left"/>
    </w:pPr>
    <w:rPr>
      <w:kern w:val="0"/>
    </w:rPr>
  </w:style>
  <w:style w:type="table" w:styleId="11">
    <w:name w:val="Table Grid"/>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Other|1"/>
    <w:basedOn w:val="1"/>
    <w:qFormat/>
    <w:uiPriority w:val="0"/>
    <w:pPr>
      <w:jc w:val="center"/>
    </w:pPr>
    <w:rPr>
      <w:rFonts w:ascii="宋体" w:hAnsi="宋体" w:cs="宋体"/>
      <w:sz w:val="20"/>
      <w:lang w:val="zh-TW" w:eastAsia="zh-TW" w:bidi="zh-TW"/>
    </w:rPr>
  </w:style>
  <w:style w:type="paragraph" w:customStyle="1" w:styleId="15">
    <w:name w:val="列出段落2"/>
    <w:basedOn w:val="1"/>
    <w:qFormat/>
    <w:uiPriority w:val="34"/>
    <w:pPr>
      <w:ind w:firstLine="420"/>
    </w:pPr>
    <w:rPr>
      <w:rFonts w:ascii="Calibri" w:hAnsi="Calibri"/>
    </w:rPr>
  </w:style>
  <w:style w:type="character" w:customStyle="1" w:styleId="16">
    <w:name w:val="font51"/>
    <w:basedOn w:val="12"/>
    <w:qFormat/>
    <w:uiPriority w:val="0"/>
    <w:rPr>
      <w:rFonts w:hint="default" w:ascii="Tahoma" w:hAnsi="Tahoma" w:eastAsia="Tahoma" w:cs="Tahoma"/>
      <w:color w:val="000000"/>
      <w:sz w:val="18"/>
      <w:szCs w:val="18"/>
      <w:u w:val="none"/>
    </w:rPr>
  </w:style>
  <w:style w:type="character" w:customStyle="1" w:styleId="17">
    <w:name w:val="font61"/>
    <w:basedOn w:val="12"/>
    <w:qFormat/>
    <w:uiPriority w:val="0"/>
    <w:rPr>
      <w:rFonts w:hint="eastAsia" w:ascii="宋体" w:hAnsi="宋体" w:eastAsia="宋体" w:cs="宋体"/>
      <w:color w:val="000000"/>
      <w:sz w:val="18"/>
      <w:szCs w:val="18"/>
      <w:u w:val="none"/>
    </w:rPr>
  </w:style>
  <w:style w:type="character" w:customStyle="1" w:styleId="18">
    <w:name w:val="font121"/>
    <w:basedOn w:val="12"/>
    <w:qFormat/>
    <w:uiPriority w:val="0"/>
    <w:rPr>
      <w:rFonts w:hint="eastAsia" w:ascii="宋体" w:hAnsi="宋体" w:eastAsia="宋体" w:cs="宋体"/>
      <w:color w:val="3C3C3C"/>
      <w:sz w:val="18"/>
      <w:szCs w:val="18"/>
      <w:u w:val="none"/>
    </w:rPr>
  </w:style>
  <w:style w:type="character" w:customStyle="1" w:styleId="19">
    <w:name w:val="font112"/>
    <w:basedOn w:val="12"/>
    <w:qFormat/>
    <w:uiPriority w:val="0"/>
    <w:rPr>
      <w:rFonts w:hint="default" w:ascii="Tahoma" w:hAnsi="Tahoma" w:eastAsia="Tahoma" w:cs="Tahoma"/>
      <w:color w:val="3C3C3C"/>
      <w:sz w:val="18"/>
      <w:szCs w:val="18"/>
      <w:u w:val="none"/>
    </w:rPr>
  </w:style>
  <w:style w:type="character" w:customStyle="1" w:styleId="20">
    <w:name w:val="font41"/>
    <w:basedOn w:val="12"/>
    <w:qFormat/>
    <w:uiPriority w:val="0"/>
    <w:rPr>
      <w:rFonts w:hint="eastAsia" w:ascii="宋体" w:hAnsi="宋体" w:eastAsia="宋体" w:cs="宋体"/>
      <w:color w:val="000000"/>
      <w:sz w:val="24"/>
      <w:szCs w:val="24"/>
      <w:u w:val="none"/>
    </w:rPr>
  </w:style>
  <w:style w:type="character" w:customStyle="1" w:styleId="21">
    <w:name w:val="font81"/>
    <w:basedOn w:val="12"/>
    <w:qFormat/>
    <w:uiPriority w:val="0"/>
    <w:rPr>
      <w:rFonts w:hint="eastAsia" w:ascii="宋体" w:hAnsi="宋体" w:eastAsia="宋体" w:cs="宋体"/>
      <w:color w:val="000000"/>
      <w:sz w:val="18"/>
      <w:szCs w:val="18"/>
      <w:u w:val="none"/>
    </w:rPr>
  </w:style>
  <w:style w:type="character" w:customStyle="1" w:styleId="22">
    <w:name w:val="font101"/>
    <w:basedOn w:val="12"/>
    <w:qFormat/>
    <w:uiPriority w:val="0"/>
    <w:rPr>
      <w:rFonts w:ascii="Arial" w:hAnsi="Arial" w:cs="Arial"/>
      <w:color w:val="000000"/>
      <w:sz w:val="18"/>
      <w:szCs w:val="18"/>
      <w:u w:val="none"/>
    </w:rPr>
  </w:style>
  <w:style w:type="character" w:customStyle="1" w:styleId="23">
    <w:name w:val="font91"/>
    <w:basedOn w:val="12"/>
    <w:qFormat/>
    <w:uiPriority w:val="0"/>
    <w:rPr>
      <w:rFonts w:hint="default" w:ascii="Times New Roman" w:hAnsi="Times New Roman" w:cs="Times New Roman"/>
      <w:color w:val="000000"/>
      <w:sz w:val="18"/>
      <w:szCs w:val="18"/>
      <w:u w:val="none"/>
    </w:rPr>
  </w:style>
  <w:style w:type="paragraph" w:styleId="24">
    <w:name w:val="List Paragraph"/>
    <w:basedOn w:val="1"/>
    <w:qFormat/>
    <w:uiPriority w:val="99"/>
    <w:pPr>
      <w:ind w:firstLine="420"/>
    </w:p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本文正文"/>
    <w:basedOn w:val="1"/>
    <w:qFormat/>
    <w:uiPriority w:val="99"/>
    <w:pPr>
      <w:widowControl/>
      <w:spacing w:beforeLines="0" w:line="480" w:lineRule="exact"/>
      <w:ind w:firstLine="200" w:firstLineChars="200"/>
      <w:jc w:val="left"/>
    </w:pPr>
    <w:rPr>
      <w:rFonts w:ascii="宋体" w:hAnsi="Calibri" w:eastAsia="宋体"/>
      <w:kern w:val="0"/>
      <w:sz w:val="24"/>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12522</Words>
  <Characters>12846</Characters>
  <Lines>125</Lines>
  <Paragraphs>35</Paragraphs>
  <TotalTime>1</TotalTime>
  <ScaleCrop>false</ScaleCrop>
  <LinksUpToDate>false</LinksUpToDate>
  <CharactersWithSpaces>12907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2020-11-15T13:55:00Z</dcterms:created>
  <dc:creator>李玉婷</dc:creator>
  <cp:lastModifiedBy>A.J.L</cp:lastModifiedBy>
  <dcterms:modified xsi:type="dcterms:W3CDTF">2022-08-22T10:46:34Z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F149394697FB426FBDC71E40CFAAA90D</vt:lpwstr>
  </property>
</Properties>
</file>