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kern w:val="2"/>
          <w:sz w:val="72"/>
          <w:szCs w:val="72"/>
        </w:rPr>
        <w:id w:val="18281797"/>
        <w:docPartObj>
          <w:docPartGallery w:val="Cover Pages"/>
          <w:docPartUnique/>
        </w:docPartObj>
      </w:sdtPr>
      <w:sdtEndPr>
        <w:rPr>
          <w:rFonts w:asciiTheme="minorHAnsi" w:eastAsiaTheme="minorEastAsia" w:hAnsiTheme="minorHAnsi" w:cstheme="minorBidi"/>
          <w:b/>
          <w:sz w:val="30"/>
          <w:szCs w:val="30"/>
        </w:rPr>
      </w:sdtEndPr>
      <w:sdtContent>
        <w:p w:rsidR="001B3C62" w:rsidRDefault="001B3C62" w:rsidP="00E23D76">
          <w:pPr>
            <w:pStyle w:val="aa"/>
            <w:ind w:firstLine="709"/>
            <w:rPr>
              <w:rFonts w:asciiTheme="majorHAnsi" w:eastAsiaTheme="majorEastAsia" w:hAnsiTheme="majorHAnsi" w:cstheme="majorBidi"/>
              <w:sz w:val="72"/>
              <w:szCs w:val="72"/>
            </w:rPr>
          </w:pPr>
        </w:p>
        <w:p w:rsidR="001B3C62" w:rsidRDefault="001B3C62" w:rsidP="00E23D76">
          <w:pPr>
            <w:pStyle w:val="aa"/>
            <w:ind w:firstLine="709"/>
            <w:rPr>
              <w:rFonts w:asciiTheme="majorHAnsi" w:eastAsiaTheme="majorEastAsia" w:hAnsiTheme="majorHAnsi" w:cstheme="majorBidi"/>
              <w:sz w:val="72"/>
              <w:szCs w:val="72"/>
            </w:rPr>
          </w:pPr>
        </w:p>
        <w:p w:rsidR="001B3C62" w:rsidRDefault="001B3C62" w:rsidP="00E23D76">
          <w:pPr>
            <w:pStyle w:val="aa"/>
            <w:ind w:firstLine="709"/>
            <w:rPr>
              <w:rFonts w:asciiTheme="majorHAnsi" w:eastAsiaTheme="majorEastAsia" w:hAnsiTheme="majorHAnsi" w:cstheme="majorBidi"/>
              <w:sz w:val="72"/>
              <w:szCs w:val="72"/>
            </w:rPr>
          </w:pPr>
        </w:p>
        <w:p w:rsidR="001B3C62" w:rsidRDefault="00F42DCE" w:rsidP="00E23D76">
          <w:pPr>
            <w:pStyle w:val="aa"/>
            <w:ind w:firstLine="709"/>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65408" behindDoc="0" locked="0" layoutInCell="0" allowOverlap="1">
                    <wp:simplePos x="0" y="0"/>
                    <wp:positionH relativeFrom="leftMargin">
                      <wp:align>center</wp:align>
                    </wp:positionH>
                    <wp:positionV relativeFrom="page">
                      <wp:align>center</wp:align>
                    </wp:positionV>
                    <wp:extent cx="90805" cy="11203940"/>
                    <wp:effectExtent l="9525" t="8890" r="13970" b="7620"/>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left:0;text-align:left;margin-left:0;margin-top:0;width:7.15pt;height:882.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A3ZLrdBAgAArg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4384" behindDoc="0" locked="0" layoutInCell="0" allowOverlap="1">
                    <wp:simplePos x="0" y="0"/>
                    <wp:positionH relativeFrom="rightMargin">
                      <wp:align>center</wp:align>
                    </wp:positionH>
                    <wp:positionV relativeFrom="page">
                      <wp:align>center</wp:align>
                    </wp:positionV>
                    <wp:extent cx="90805" cy="11203940"/>
                    <wp:effectExtent l="6985" t="8890" r="6985" b="762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left:0;text-align:left;margin-left:0;margin-top:0;width:7.15pt;height:882.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" o:allowincell="f" fillcolor="white [3212]" strokecolor="#31849b [2408]">
                    <w10:wrap anchorx="margin" anchory="page"/>
                  </v:rect>
                </w:pict>
              </mc:Fallback>
            </mc:AlternateContent>
          </w:r>
        </w:p>
        <w:sdt>
          <w:sdtPr>
            <w:rPr>
              <w:rFonts w:ascii="黑体" w:eastAsia="黑体" w:hAnsi="黑体" w:cstheme="majorBidi"/>
              <w:w w:val="107"/>
              <w:sz w:val="48"/>
              <w:szCs w:val="48"/>
            </w:rPr>
            <w:alias w:val="标题"/>
            <w:id w:val="14700071"/>
            <w:dataBinding w:prefixMappings="xmlns:ns0='http://schemas.openxmlformats.org/package/2006/metadata/core-properties' xmlns:ns1='http://purl.org/dc/elements/1.1/'" w:xpath="/ns0:coreProperties[1]/ns1:title[1]" w:storeItemID="{6C3C8BC8-F283-45AE-878A-BAB7291924A1}"/>
            <w:text/>
          </w:sdtPr>
          <w:sdtEndPr/>
          <w:sdtContent>
            <w:p w:rsidR="001B3C62" w:rsidRPr="001B3C62" w:rsidRDefault="004E7619" w:rsidP="00E23D76">
              <w:pPr>
                <w:pStyle w:val="aa"/>
                <w:ind w:firstLine="709"/>
                <w:rPr>
                  <w:rFonts w:asciiTheme="majorHAnsi" w:eastAsiaTheme="majorEastAsia" w:hAnsiTheme="majorHAnsi" w:cstheme="majorBidi"/>
                  <w:sz w:val="48"/>
                  <w:szCs w:val="48"/>
                </w:rPr>
              </w:pPr>
              <w:r>
                <w:rPr>
                  <w:rFonts w:ascii="黑体" w:eastAsia="黑体" w:hAnsi="黑体" w:cstheme="majorBidi" w:hint="eastAsia"/>
                  <w:w w:val="107"/>
                  <w:sz w:val="48"/>
                  <w:szCs w:val="48"/>
                </w:rPr>
                <w:t>阳江市第一职业技术学校</w:t>
              </w:r>
            </w:p>
          </w:sdtContent>
        </w:sdt>
        <w:sdt>
          <w:sdtPr>
            <w:rPr>
              <w:rFonts w:ascii="黑体" w:eastAsia="黑体" w:hAnsi="黑体"/>
              <w:sz w:val="36"/>
              <w:szCs w:val="36"/>
            </w:rPr>
            <w:alias w:val="副标题"/>
            <w:id w:val="14700077"/>
            <w:dataBinding w:prefixMappings="xmlns:ns0='http://schemas.openxmlformats.org/package/2006/metadata/core-properties' xmlns:ns1='http://purl.org/dc/elements/1.1/'" w:xpath="/ns0:coreProperties[1]/ns1:subject[1]" w:storeItemID="{6C3C8BC8-F283-45AE-878A-BAB7291924A1}"/>
            <w:text/>
          </w:sdtPr>
          <w:sdtEndPr/>
          <w:sdtContent>
            <w:p w:rsidR="001B3C62" w:rsidRDefault="004E7619" w:rsidP="00E23D76">
              <w:pPr>
                <w:pStyle w:val="aa"/>
                <w:ind w:firstLine="709"/>
                <w:rPr>
                  <w:rFonts w:asciiTheme="majorHAnsi" w:eastAsiaTheme="majorEastAsia" w:hAnsiTheme="majorHAnsi" w:cstheme="majorBidi"/>
                  <w:sz w:val="36"/>
                  <w:szCs w:val="36"/>
                </w:rPr>
              </w:pPr>
              <w:r>
                <w:rPr>
                  <w:rFonts w:ascii="黑体" w:eastAsia="黑体" w:hAnsi="黑体" w:hint="eastAsia"/>
                  <w:sz w:val="36"/>
                  <w:szCs w:val="36"/>
                </w:rPr>
                <w:t>中等职业教育质量年度报告（2017）</w:t>
              </w:r>
            </w:p>
          </w:sdtContent>
        </w:sdt>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E10DD1" w:rsidRDefault="00E10DD1">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rsidP="00E23D76">
          <w:pPr>
            <w:pStyle w:val="aa"/>
            <w:rPr>
              <w:rFonts w:asciiTheme="majorHAnsi" w:eastAsiaTheme="majorEastAsia" w:hAnsiTheme="majorHAnsi" w:cstheme="majorBidi"/>
              <w:sz w:val="36"/>
              <w:szCs w:val="36"/>
            </w:rPr>
          </w:pPr>
        </w:p>
        <w:p w:rsidR="008776E6" w:rsidRDefault="008776E6" w:rsidP="00E23D76">
          <w:pPr>
            <w:spacing w:line="460" w:lineRule="exact"/>
            <w:rPr>
              <w:rFonts w:asciiTheme="majorHAnsi" w:eastAsiaTheme="majorEastAsia" w:hAnsiTheme="majorHAnsi" w:cstheme="majorBidi"/>
              <w:kern w:val="0"/>
              <w:sz w:val="36"/>
              <w:szCs w:val="36"/>
            </w:rPr>
          </w:pPr>
        </w:p>
        <w:p w:rsidR="001D05E1" w:rsidRDefault="00F42DCE" w:rsidP="00E23D76">
          <w:pPr>
            <w:spacing w:line="460" w:lineRule="exact"/>
            <w:ind w:firstLineChars="136" w:firstLine="286"/>
            <w:rPr>
              <w:rFonts w:ascii="黑体" w:eastAsia="黑体"/>
              <w:sz w:val="52"/>
              <w:szCs w:val="52"/>
            </w:rPr>
          </w:pPr>
          <w:r>
            <w:rPr>
              <w:noProof/>
            </w:rPr>
            <mc:AlternateContent>
              <mc:Choice Requires="wps">
                <w:drawing>
                  <wp:anchor distT="0" distB="0" distL="114300" distR="114300" simplePos="0" relativeHeight="251670528" behindDoc="0" locked="0" layoutInCell="1" allowOverlap="1">
                    <wp:simplePos x="0" y="0"/>
                    <wp:positionH relativeFrom="column">
                      <wp:posOffset>969645</wp:posOffset>
                    </wp:positionH>
                    <wp:positionV relativeFrom="paragraph">
                      <wp:posOffset>175260</wp:posOffset>
                    </wp:positionV>
                    <wp:extent cx="2838450" cy="579120"/>
                    <wp:effectExtent l="0" t="2540" r="1905" b="0"/>
                    <wp:wrapTight wrapText="bothSides">
                      <wp:wrapPolygon edited="0">
                        <wp:start x="-227" y="0"/>
                        <wp:lineTo x="-227" y="20984"/>
                        <wp:lineTo x="21600" y="20984"/>
                        <wp:lineTo x="21600" y="0"/>
                        <wp:lineTo x="-227" y="0"/>
                      </wp:wrapPolygon>
                    </wp:wrapTight>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296950" w:rsidRDefault="008206EB" w:rsidP="00E23D76">
                                <w:pPr>
                                  <w:spacing w:line="300" w:lineRule="exact"/>
                                  <w:rPr>
                                    <w:rFonts w:ascii="黑体" w:eastAsia="黑体"/>
                                    <w:spacing w:val="20"/>
                                    <w:w w:val="108"/>
                                    <w:sz w:val="30"/>
                                    <w:szCs w:val="30"/>
                                  </w:rPr>
                                </w:pPr>
                                <w:r w:rsidRPr="00296950">
                                  <w:rPr>
                                    <w:rFonts w:ascii="黑体" w:eastAsia="黑体" w:hint="eastAsia"/>
                                    <w:spacing w:val="20"/>
                                    <w:w w:val="108"/>
                                    <w:sz w:val="30"/>
                                    <w:szCs w:val="30"/>
                                  </w:rPr>
                                  <w:t>阳江市第一职业技术学校</w:t>
                                </w:r>
                              </w:p>
                              <w:p w:rsidR="008206EB" w:rsidRPr="001D05E1" w:rsidRDefault="008206EB" w:rsidP="00E23D76">
                                <w:pPr>
                                  <w:spacing w:line="300" w:lineRule="exact"/>
                                  <w:rPr>
                                    <w:rFonts w:ascii="宋体" w:hAnsi="宋体"/>
                                    <w:w w:val="75"/>
                                    <w:sz w:val="24"/>
                                    <w:szCs w:val="24"/>
                                  </w:rPr>
                                </w:pPr>
                                <w:r w:rsidRPr="001D05E1">
                                  <w:rPr>
                                    <w:rFonts w:ascii="宋体" w:hAnsi="宋体" w:hint="eastAsia"/>
                                    <w:w w:val="75"/>
                                    <w:sz w:val="24"/>
                                    <w:szCs w:val="24"/>
                                  </w:rPr>
                                  <w:t>YANG JIANG SHI DI YI ZHI YE JI SHU XUE XIAO</w:t>
                                </w:r>
                              </w:p>
                              <w:p w:rsidR="008206EB" w:rsidRPr="00E23D76" w:rsidRDefault="008206EB" w:rsidP="00E23D7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6.35pt;margin-top:13.8pt;width:223.5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" stroked="f">
                    <v:textbox style="mso-fit-shape-to-text:t" inset="0,0,0,0">
                      <w:txbxContent>
                        <w:p w:rsidR="008206EB" w:rsidRPr="00296950" w:rsidRDefault="008206EB" w:rsidP="00E23D76">
                          <w:pPr>
                            <w:spacing w:line="300" w:lineRule="exact"/>
                            <w:rPr>
                              <w:rFonts w:ascii="黑体" w:eastAsia="黑体"/>
                              <w:spacing w:val="20"/>
                              <w:w w:val="108"/>
                              <w:sz w:val="30"/>
                              <w:szCs w:val="30"/>
                            </w:rPr>
                          </w:pPr>
                          <w:r w:rsidRPr="00296950">
                            <w:rPr>
                              <w:rFonts w:ascii="黑体" w:eastAsia="黑体" w:hint="eastAsia"/>
                              <w:spacing w:val="20"/>
                              <w:w w:val="108"/>
                              <w:sz w:val="30"/>
                              <w:szCs w:val="30"/>
                            </w:rPr>
                            <w:t>阳江市第一职业技术学校</w:t>
                          </w:r>
                        </w:p>
                        <w:p w:rsidR="008206EB" w:rsidRPr="001D05E1" w:rsidRDefault="008206EB" w:rsidP="00E23D76">
                          <w:pPr>
                            <w:spacing w:line="300" w:lineRule="exact"/>
                            <w:rPr>
                              <w:rFonts w:ascii="宋体" w:hAnsi="宋体"/>
                              <w:w w:val="75"/>
                              <w:sz w:val="24"/>
                              <w:szCs w:val="24"/>
                            </w:rPr>
                          </w:pPr>
                          <w:r w:rsidRPr="001D05E1">
                            <w:rPr>
                              <w:rFonts w:ascii="宋体" w:hAnsi="宋体" w:hint="eastAsia"/>
                              <w:w w:val="75"/>
                              <w:sz w:val="24"/>
                              <w:szCs w:val="24"/>
                            </w:rPr>
                            <w:t>YANG JIANG SHI DI YI ZHI YE JI SHU XUE XIAO</w:t>
                          </w:r>
                        </w:p>
                        <w:p w:rsidR="008206EB" w:rsidRPr="00E23D76" w:rsidRDefault="008206EB" w:rsidP="00E23D76"/>
                      </w:txbxContent>
                    </v:textbox>
                    <w10:wrap type="tight"/>
                  </v:shape>
                </w:pict>
              </mc:Fallback>
            </mc:AlternateContent>
          </w:r>
          <w:r w:rsidR="00E23D76">
            <w:rPr>
              <w:rFonts w:ascii="黑体" w:eastAsia="黑体" w:hint="eastAsia"/>
              <w:noProof/>
              <w:sz w:val="52"/>
              <w:szCs w:val="52"/>
            </w:rPr>
            <w:drawing>
              <wp:anchor distT="0" distB="0" distL="114300" distR="114300" simplePos="0" relativeHeight="251668480" behindDoc="1" locked="0" layoutInCell="1" allowOverlap="1">
                <wp:simplePos x="0" y="0"/>
                <wp:positionH relativeFrom="column">
                  <wp:posOffset>485775</wp:posOffset>
                </wp:positionH>
                <wp:positionV relativeFrom="paragraph">
                  <wp:posOffset>153670</wp:posOffset>
                </wp:positionV>
                <wp:extent cx="372745" cy="371475"/>
                <wp:effectExtent l="19050" t="0" r="8255" b="0"/>
                <wp:wrapTight wrapText="bothSides">
                  <wp:wrapPolygon edited="0">
                    <wp:start x="-1104" y="0"/>
                    <wp:lineTo x="-1104" y="21046"/>
                    <wp:lineTo x="22078" y="21046"/>
                    <wp:lineTo x="22078" y="0"/>
                    <wp:lineTo x="-1104" y="0"/>
                  </wp:wrapPolygon>
                </wp:wrapTight>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srcRect/>
                        <a:stretch>
                          <a:fillRect/>
                        </a:stretch>
                      </pic:blipFill>
                      <pic:spPr bwMode="auto">
                        <a:xfrm>
                          <a:off x="0" y="0"/>
                          <a:ext cx="372745" cy="371475"/>
                        </a:xfrm>
                        <a:prstGeom prst="rect">
                          <a:avLst/>
                        </a:prstGeom>
                        <a:noFill/>
                        <a:ln w="9525" cmpd="sng">
                          <a:noFill/>
                          <a:miter lim="800000"/>
                          <a:headEnd/>
                          <a:tailEnd/>
                        </a:ln>
                      </pic:spPr>
                    </pic:pic>
                  </a:graphicData>
                </a:graphic>
              </wp:anchor>
            </w:drawing>
          </w:r>
        </w:p>
        <w:p w:rsidR="001B3C62" w:rsidRDefault="001B3C62" w:rsidP="00E23D76">
          <w:pPr>
            <w:pStyle w:val="aa"/>
            <w:ind w:firstLine="440"/>
          </w:pPr>
        </w:p>
        <w:p w:rsidR="001B3C62" w:rsidRPr="00E10DD1" w:rsidRDefault="001B3C62" w:rsidP="00E23D76"/>
        <w:p w:rsidR="003A3EAF" w:rsidRDefault="001B3C62">
          <w:pPr>
            <w:widowControl/>
            <w:jc w:val="left"/>
            <w:rPr>
              <w:b/>
              <w:sz w:val="30"/>
              <w:szCs w:val="30"/>
            </w:rPr>
          </w:pPr>
          <w:r>
            <w:rPr>
              <w:b/>
              <w:sz w:val="30"/>
              <w:szCs w:val="30"/>
            </w:rPr>
            <w:br w:type="page"/>
          </w:r>
        </w:p>
        <w:p w:rsidR="0000648F" w:rsidRPr="00AF6B1F" w:rsidRDefault="0000648F" w:rsidP="003A3EAF">
          <w:pPr>
            <w:widowControl/>
            <w:jc w:val="center"/>
            <w:rPr>
              <w:b/>
              <w:sz w:val="30"/>
              <w:szCs w:val="30"/>
            </w:rPr>
          </w:pPr>
        </w:p>
        <w:p w:rsidR="0000648F" w:rsidRDefault="0000648F">
          <w:pPr>
            <w:widowControl/>
            <w:jc w:val="left"/>
            <w:rPr>
              <w:b/>
              <w:sz w:val="30"/>
              <w:szCs w:val="30"/>
            </w:rPr>
          </w:pPr>
          <w:r>
            <w:rPr>
              <w:b/>
              <w:sz w:val="30"/>
              <w:szCs w:val="30"/>
            </w:rPr>
            <w:br w:type="page"/>
          </w:r>
        </w:p>
        <w:p w:rsidR="003A3EAF" w:rsidRDefault="003A3EAF" w:rsidP="003A3EAF">
          <w:pPr>
            <w:widowControl/>
            <w:jc w:val="center"/>
            <w:rPr>
              <w:b/>
              <w:sz w:val="30"/>
              <w:szCs w:val="30"/>
            </w:rPr>
          </w:pPr>
        </w:p>
        <w:sdt>
          <w:sdtPr>
            <w:rPr>
              <w:rFonts w:asciiTheme="minorHAnsi" w:eastAsiaTheme="minorEastAsia" w:hAnsiTheme="minorHAnsi" w:cstheme="minorBidi"/>
              <w:b w:val="0"/>
              <w:bCs w:val="0"/>
              <w:color w:val="auto"/>
              <w:kern w:val="2"/>
              <w:sz w:val="21"/>
              <w:szCs w:val="22"/>
              <w:lang w:val="en-US"/>
            </w:rPr>
            <w:id w:val="28667961"/>
            <w:docPartObj>
              <w:docPartGallery w:val="Table of Contents"/>
              <w:docPartUnique/>
            </w:docPartObj>
          </w:sdtPr>
          <w:sdtEndPr/>
          <w:sdtContent>
            <w:p w:rsidR="00BB3D8B" w:rsidRDefault="00BB3D8B" w:rsidP="0000648F">
              <w:pPr>
                <w:pStyle w:val="TOC"/>
                <w:jc w:val="center"/>
              </w:pPr>
              <w:r w:rsidRPr="0000648F">
                <w:rPr>
                  <w:sz w:val="32"/>
                  <w:szCs w:val="32"/>
                </w:rPr>
                <w:t>目</w:t>
              </w:r>
              <w:r w:rsidR="0000648F" w:rsidRPr="0000648F">
                <w:rPr>
                  <w:rFonts w:hint="eastAsia"/>
                  <w:sz w:val="32"/>
                  <w:szCs w:val="32"/>
                </w:rPr>
                <w:t xml:space="preserve">   </w:t>
              </w:r>
              <w:r w:rsidRPr="0000648F">
                <w:rPr>
                  <w:sz w:val="32"/>
                  <w:szCs w:val="32"/>
                </w:rPr>
                <w:t>录</w:t>
              </w:r>
            </w:p>
            <w:p w:rsidR="00BB3D8B" w:rsidRDefault="00CB04AE" w:rsidP="0000648F">
              <w:pPr>
                <w:pStyle w:val="10"/>
                <w:rPr>
                  <w:noProof/>
                </w:rPr>
              </w:pPr>
              <w:r>
                <w:fldChar w:fldCharType="begin"/>
              </w:r>
              <w:r w:rsidR="00BB3D8B">
                <w:instrText xml:space="preserve"> TOC \o "1-3" \h \z \u </w:instrText>
              </w:r>
              <w:r>
                <w:fldChar w:fldCharType="separate"/>
              </w:r>
              <w:hyperlink w:anchor="_Toc472203744" w:history="1">
                <w:r w:rsidR="00BB3D8B" w:rsidRPr="00C663E3">
                  <w:rPr>
                    <w:rStyle w:val="ad"/>
                    <w:rFonts w:hint="eastAsia"/>
                    <w:noProof/>
                  </w:rPr>
                  <w:t>前</w:t>
                </w:r>
                <w:r w:rsidR="00BB3D8B" w:rsidRPr="00C663E3">
                  <w:rPr>
                    <w:rStyle w:val="ad"/>
                    <w:noProof/>
                  </w:rPr>
                  <w:t xml:space="preserve">  </w:t>
                </w:r>
                <w:r w:rsidR="00BB3D8B" w:rsidRPr="00C663E3">
                  <w:rPr>
                    <w:rStyle w:val="ad"/>
                    <w:rFonts w:hint="eastAsia"/>
                    <w:noProof/>
                  </w:rPr>
                  <w:t>言</w:t>
                </w:r>
                <w:r w:rsidR="00BB3D8B">
                  <w:rPr>
                    <w:noProof/>
                    <w:webHidden/>
                  </w:rPr>
                  <w:tab/>
                </w:r>
                <w:r>
                  <w:rPr>
                    <w:noProof/>
                    <w:webHidden/>
                  </w:rPr>
                  <w:fldChar w:fldCharType="begin"/>
                </w:r>
                <w:r w:rsidR="00BB3D8B">
                  <w:rPr>
                    <w:noProof/>
                    <w:webHidden/>
                  </w:rPr>
                  <w:instrText xml:space="preserve"> PAGEREF _Toc472203744 \h </w:instrText>
                </w:r>
                <w:r>
                  <w:rPr>
                    <w:noProof/>
                    <w:webHidden/>
                  </w:rPr>
                </w:r>
                <w:r>
                  <w:rPr>
                    <w:noProof/>
                    <w:webHidden/>
                  </w:rPr>
                  <w:fldChar w:fldCharType="separate"/>
                </w:r>
                <w:r w:rsidR="002F7DCB">
                  <w:rPr>
                    <w:noProof/>
                    <w:webHidden/>
                  </w:rPr>
                  <w:t>1</w:t>
                </w:r>
                <w:r>
                  <w:rPr>
                    <w:noProof/>
                    <w:webHidden/>
                  </w:rPr>
                  <w:fldChar w:fldCharType="end"/>
                </w:r>
              </w:hyperlink>
            </w:p>
            <w:p w:rsidR="00BB3D8B" w:rsidRDefault="00AC2BC5" w:rsidP="0000648F">
              <w:pPr>
                <w:pStyle w:val="10"/>
                <w:rPr>
                  <w:noProof/>
                </w:rPr>
              </w:pPr>
              <w:hyperlink w:anchor="_Toc472203745" w:history="1">
                <w:r w:rsidR="00BB3D8B" w:rsidRPr="00C663E3">
                  <w:rPr>
                    <w:rStyle w:val="ad"/>
                    <w:noProof/>
                  </w:rPr>
                  <w:t>1.</w:t>
                </w:r>
                <w:r w:rsidR="00BB3D8B" w:rsidRPr="00C663E3">
                  <w:rPr>
                    <w:rStyle w:val="ad"/>
                    <w:rFonts w:hint="eastAsia"/>
                    <w:noProof/>
                  </w:rPr>
                  <w:t>学校情况</w:t>
                </w:r>
                <w:r w:rsidR="00BB3D8B">
                  <w:rPr>
                    <w:noProof/>
                    <w:webHidden/>
                  </w:rPr>
                  <w:tab/>
                </w:r>
                <w:r w:rsidR="00CB04AE">
                  <w:rPr>
                    <w:noProof/>
                    <w:webHidden/>
                  </w:rPr>
                  <w:fldChar w:fldCharType="begin"/>
                </w:r>
                <w:r w:rsidR="00BB3D8B">
                  <w:rPr>
                    <w:noProof/>
                    <w:webHidden/>
                  </w:rPr>
                  <w:instrText xml:space="preserve"> PAGEREF _Toc472203745 \h </w:instrText>
                </w:r>
                <w:r w:rsidR="00CB04AE">
                  <w:rPr>
                    <w:noProof/>
                    <w:webHidden/>
                  </w:rPr>
                </w:r>
                <w:r w:rsidR="00CB04AE">
                  <w:rPr>
                    <w:noProof/>
                    <w:webHidden/>
                  </w:rPr>
                  <w:fldChar w:fldCharType="separate"/>
                </w:r>
                <w:r w:rsidR="002F7DCB">
                  <w:rPr>
                    <w:noProof/>
                    <w:webHidden/>
                  </w:rPr>
                  <w:t>3</w:t>
                </w:r>
                <w:r w:rsidR="00CB04AE">
                  <w:rPr>
                    <w:noProof/>
                    <w:webHidden/>
                  </w:rPr>
                  <w:fldChar w:fldCharType="end"/>
                </w:r>
              </w:hyperlink>
            </w:p>
            <w:p w:rsidR="00BB3D8B" w:rsidRDefault="00AC2BC5" w:rsidP="00FC5EDB">
              <w:pPr>
                <w:pStyle w:val="20"/>
              </w:pPr>
              <w:hyperlink w:anchor="_Toc472203746" w:history="1">
                <w:r w:rsidR="00BB3D8B" w:rsidRPr="00C663E3">
                  <w:rPr>
                    <w:rStyle w:val="ad"/>
                  </w:rPr>
                  <w:t>1.1</w:t>
                </w:r>
                <w:r w:rsidR="00BB3D8B" w:rsidRPr="00C663E3">
                  <w:rPr>
                    <w:rStyle w:val="ad"/>
                    <w:rFonts w:hint="eastAsia"/>
                  </w:rPr>
                  <w:t>学校概况</w:t>
                </w:r>
                <w:r w:rsidR="00BB3D8B">
                  <w:rPr>
                    <w:webHidden/>
                  </w:rPr>
                  <w:tab/>
                </w:r>
                <w:r w:rsidR="00CB04AE">
                  <w:rPr>
                    <w:webHidden/>
                  </w:rPr>
                  <w:fldChar w:fldCharType="begin"/>
                </w:r>
                <w:r w:rsidR="00BB3D8B">
                  <w:rPr>
                    <w:webHidden/>
                  </w:rPr>
                  <w:instrText xml:space="preserve"> PAGEREF _Toc472203746 \h </w:instrText>
                </w:r>
                <w:r w:rsidR="00CB04AE">
                  <w:rPr>
                    <w:webHidden/>
                  </w:rPr>
                </w:r>
                <w:r w:rsidR="00CB04AE">
                  <w:rPr>
                    <w:webHidden/>
                  </w:rPr>
                  <w:fldChar w:fldCharType="separate"/>
                </w:r>
                <w:r w:rsidR="002F7DCB">
                  <w:rPr>
                    <w:webHidden/>
                  </w:rPr>
                  <w:t>3</w:t>
                </w:r>
                <w:r w:rsidR="00CB04AE">
                  <w:rPr>
                    <w:webHidden/>
                  </w:rPr>
                  <w:fldChar w:fldCharType="end"/>
                </w:r>
              </w:hyperlink>
            </w:p>
            <w:p w:rsidR="00BB3D8B" w:rsidRDefault="00AC2BC5" w:rsidP="00FC5EDB">
              <w:pPr>
                <w:pStyle w:val="20"/>
              </w:pPr>
              <w:hyperlink w:anchor="_Toc472203747" w:history="1">
                <w:r w:rsidR="00BB3D8B" w:rsidRPr="00C663E3">
                  <w:rPr>
                    <w:rStyle w:val="ad"/>
                  </w:rPr>
                  <w:t>1.2</w:t>
                </w:r>
                <w:r w:rsidR="00BB3D8B" w:rsidRPr="00C663E3">
                  <w:rPr>
                    <w:rStyle w:val="ad"/>
                    <w:rFonts w:hint="eastAsia"/>
                  </w:rPr>
                  <w:t>学生情况</w:t>
                </w:r>
                <w:r w:rsidR="00BB3D8B">
                  <w:rPr>
                    <w:webHidden/>
                  </w:rPr>
                  <w:tab/>
                </w:r>
                <w:r w:rsidR="00CB04AE">
                  <w:rPr>
                    <w:webHidden/>
                  </w:rPr>
                  <w:fldChar w:fldCharType="begin"/>
                </w:r>
                <w:r w:rsidR="00BB3D8B">
                  <w:rPr>
                    <w:webHidden/>
                  </w:rPr>
                  <w:instrText xml:space="preserve"> PAGEREF _Toc472203747 \h </w:instrText>
                </w:r>
                <w:r w:rsidR="00CB04AE">
                  <w:rPr>
                    <w:webHidden/>
                  </w:rPr>
                </w:r>
                <w:r w:rsidR="00CB04AE">
                  <w:rPr>
                    <w:webHidden/>
                  </w:rPr>
                  <w:fldChar w:fldCharType="separate"/>
                </w:r>
                <w:r w:rsidR="002F7DCB">
                  <w:rPr>
                    <w:webHidden/>
                  </w:rPr>
                  <w:t>3</w:t>
                </w:r>
                <w:r w:rsidR="00CB04AE">
                  <w:rPr>
                    <w:webHidden/>
                  </w:rPr>
                  <w:fldChar w:fldCharType="end"/>
                </w:r>
              </w:hyperlink>
            </w:p>
            <w:p w:rsidR="00BB3D8B" w:rsidRDefault="00AC2BC5" w:rsidP="00FC5EDB">
              <w:pPr>
                <w:pStyle w:val="20"/>
              </w:pPr>
              <w:hyperlink w:anchor="_Toc472203748" w:history="1">
                <w:r w:rsidR="00BB3D8B" w:rsidRPr="00C663E3">
                  <w:rPr>
                    <w:rStyle w:val="ad"/>
                    <w:rFonts w:ascii="仿宋" w:hAnsi="仿宋"/>
                  </w:rPr>
                  <w:t>1.3</w:t>
                </w:r>
                <w:r w:rsidR="00BB3D8B" w:rsidRPr="00C663E3">
                  <w:rPr>
                    <w:rStyle w:val="ad"/>
                    <w:rFonts w:ascii="仿宋" w:hAnsi="仿宋" w:hint="eastAsia"/>
                  </w:rPr>
                  <w:t>教师队伍</w:t>
                </w:r>
                <w:r w:rsidR="00BB3D8B">
                  <w:rPr>
                    <w:webHidden/>
                  </w:rPr>
                  <w:tab/>
                </w:r>
                <w:r w:rsidR="00CB04AE">
                  <w:rPr>
                    <w:webHidden/>
                  </w:rPr>
                  <w:fldChar w:fldCharType="begin"/>
                </w:r>
                <w:r w:rsidR="00BB3D8B">
                  <w:rPr>
                    <w:webHidden/>
                  </w:rPr>
                  <w:instrText xml:space="preserve"> PAGEREF _Toc472203748 \h </w:instrText>
                </w:r>
                <w:r w:rsidR="00CB04AE">
                  <w:rPr>
                    <w:webHidden/>
                  </w:rPr>
                </w:r>
                <w:r w:rsidR="00CB04AE">
                  <w:rPr>
                    <w:webHidden/>
                  </w:rPr>
                  <w:fldChar w:fldCharType="separate"/>
                </w:r>
                <w:r w:rsidR="002F7DCB">
                  <w:rPr>
                    <w:webHidden/>
                  </w:rPr>
                  <w:t>4</w:t>
                </w:r>
                <w:r w:rsidR="00CB04AE">
                  <w:rPr>
                    <w:webHidden/>
                  </w:rPr>
                  <w:fldChar w:fldCharType="end"/>
                </w:r>
              </w:hyperlink>
            </w:p>
            <w:p w:rsidR="00BB3D8B" w:rsidRDefault="00AC2BC5" w:rsidP="00FC5EDB">
              <w:pPr>
                <w:pStyle w:val="20"/>
              </w:pPr>
              <w:hyperlink w:anchor="_Toc472203749" w:history="1">
                <w:r w:rsidR="00BB3D8B" w:rsidRPr="00C663E3">
                  <w:rPr>
                    <w:rStyle w:val="ad"/>
                  </w:rPr>
                  <w:t>1.4</w:t>
                </w:r>
                <w:r w:rsidR="00BB3D8B" w:rsidRPr="00C663E3">
                  <w:rPr>
                    <w:rStyle w:val="ad"/>
                    <w:rFonts w:hint="eastAsia"/>
                  </w:rPr>
                  <w:t>设施设备</w:t>
                </w:r>
                <w:r w:rsidR="00BB3D8B">
                  <w:rPr>
                    <w:webHidden/>
                  </w:rPr>
                  <w:tab/>
                </w:r>
                <w:r w:rsidR="00CB04AE">
                  <w:rPr>
                    <w:webHidden/>
                  </w:rPr>
                  <w:fldChar w:fldCharType="begin"/>
                </w:r>
                <w:r w:rsidR="00BB3D8B">
                  <w:rPr>
                    <w:webHidden/>
                  </w:rPr>
                  <w:instrText xml:space="preserve"> PAGEREF _Toc472203749 \h </w:instrText>
                </w:r>
                <w:r w:rsidR="00CB04AE">
                  <w:rPr>
                    <w:webHidden/>
                  </w:rPr>
                </w:r>
                <w:r w:rsidR="00CB04AE">
                  <w:rPr>
                    <w:webHidden/>
                  </w:rPr>
                  <w:fldChar w:fldCharType="separate"/>
                </w:r>
                <w:r w:rsidR="002F7DCB">
                  <w:rPr>
                    <w:webHidden/>
                  </w:rPr>
                  <w:t>4</w:t>
                </w:r>
                <w:r w:rsidR="00CB04AE">
                  <w:rPr>
                    <w:webHidden/>
                  </w:rPr>
                  <w:fldChar w:fldCharType="end"/>
                </w:r>
              </w:hyperlink>
            </w:p>
            <w:p w:rsidR="00BB3D8B" w:rsidRDefault="00AC2BC5" w:rsidP="0000648F">
              <w:pPr>
                <w:pStyle w:val="10"/>
                <w:rPr>
                  <w:noProof/>
                </w:rPr>
              </w:pPr>
              <w:hyperlink w:anchor="_Toc472203750" w:history="1">
                <w:r w:rsidR="00BB3D8B" w:rsidRPr="00C663E3">
                  <w:rPr>
                    <w:rStyle w:val="ad"/>
                    <w:noProof/>
                  </w:rPr>
                  <w:t>2.</w:t>
                </w:r>
                <w:r w:rsidR="00BB3D8B" w:rsidRPr="00C663E3">
                  <w:rPr>
                    <w:rStyle w:val="ad"/>
                    <w:rFonts w:hint="eastAsia"/>
                    <w:noProof/>
                  </w:rPr>
                  <w:t>学生发展</w:t>
                </w:r>
                <w:r w:rsidR="00BB3D8B">
                  <w:rPr>
                    <w:noProof/>
                    <w:webHidden/>
                  </w:rPr>
                  <w:tab/>
                </w:r>
                <w:r w:rsidR="00CB04AE">
                  <w:rPr>
                    <w:noProof/>
                    <w:webHidden/>
                  </w:rPr>
                  <w:fldChar w:fldCharType="begin"/>
                </w:r>
                <w:r w:rsidR="00BB3D8B">
                  <w:rPr>
                    <w:noProof/>
                    <w:webHidden/>
                  </w:rPr>
                  <w:instrText xml:space="preserve"> PAGEREF _Toc472203750 \h </w:instrText>
                </w:r>
                <w:r w:rsidR="00CB04AE">
                  <w:rPr>
                    <w:noProof/>
                    <w:webHidden/>
                  </w:rPr>
                </w:r>
                <w:r w:rsidR="00CB04AE">
                  <w:rPr>
                    <w:noProof/>
                    <w:webHidden/>
                  </w:rPr>
                  <w:fldChar w:fldCharType="separate"/>
                </w:r>
                <w:r w:rsidR="002F7DCB">
                  <w:rPr>
                    <w:noProof/>
                    <w:webHidden/>
                  </w:rPr>
                  <w:t>5</w:t>
                </w:r>
                <w:r w:rsidR="00CB04AE">
                  <w:rPr>
                    <w:noProof/>
                    <w:webHidden/>
                  </w:rPr>
                  <w:fldChar w:fldCharType="end"/>
                </w:r>
              </w:hyperlink>
            </w:p>
            <w:p w:rsidR="00BB3D8B" w:rsidRDefault="00AC2BC5" w:rsidP="00FC5EDB">
              <w:pPr>
                <w:pStyle w:val="20"/>
              </w:pPr>
              <w:hyperlink w:anchor="_Toc472203751" w:history="1">
                <w:r w:rsidR="00BB3D8B" w:rsidRPr="00C663E3">
                  <w:rPr>
                    <w:rStyle w:val="ad"/>
                  </w:rPr>
                  <w:t>2.1</w:t>
                </w:r>
                <w:r w:rsidR="00BB3D8B" w:rsidRPr="00C663E3">
                  <w:rPr>
                    <w:rStyle w:val="ad"/>
                    <w:rFonts w:hint="eastAsia"/>
                  </w:rPr>
                  <w:t>学生素质</w:t>
                </w:r>
                <w:r w:rsidR="00BB3D8B">
                  <w:rPr>
                    <w:webHidden/>
                  </w:rPr>
                  <w:tab/>
                </w:r>
                <w:r w:rsidR="00CB04AE">
                  <w:rPr>
                    <w:webHidden/>
                  </w:rPr>
                  <w:fldChar w:fldCharType="begin"/>
                </w:r>
                <w:r w:rsidR="00BB3D8B">
                  <w:rPr>
                    <w:webHidden/>
                  </w:rPr>
                  <w:instrText xml:space="preserve"> PAGEREF _Toc472203751 \h </w:instrText>
                </w:r>
                <w:r w:rsidR="00CB04AE">
                  <w:rPr>
                    <w:webHidden/>
                  </w:rPr>
                </w:r>
                <w:r w:rsidR="00CB04AE">
                  <w:rPr>
                    <w:webHidden/>
                  </w:rPr>
                  <w:fldChar w:fldCharType="separate"/>
                </w:r>
                <w:r w:rsidR="002F7DCB">
                  <w:rPr>
                    <w:webHidden/>
                  </w:rPr>
                  <w:t>5</w:t>
                </w:r>
                <w:r w:rsidR="00CB04AE">
                  <w:rPr>
                    <w:webHidden/>
                  </w:rPr>
                  <w:fldChar w:fldCharType="end"/>
                </w:r>
              </w:hyperlink>
            </w:p>
            <w:p w:rsidR="00BB3D8B" w:rsidRDefault="00AC2BC5" w:rsidP="00FC5EDB">
              <w:pPr>
                <w:pStyle w:val="20"/>
              </w:pPr>
              <w:hyperlink w:anchor="_Toc472203752" w:history="1">
                <w:r w:rsidR="00BB3D8B" w:rsidRPr="00C663E3">
                  <w:rPr>
                    <w:rStyle w:val="ad"/>
                  </w:rPr>
                  <w:t>2.2</w:t>
                </w:r>
                <w:r w:rsidR="00BB3D8B" w:rsidRPr="00C663E3">
                  <w:rPr>
                    <w:rStyle w:val="ad"/>
                    <w:rFonts w:hint="eastAsia"/>
                  </w:rPr>
                  <w:t>在校体验</w:t>
                </w:r>
                <w:r w:rsidR="00BB3D8B">
                  <w:rPr>
                    <w:webHidden/>
                  </w:rPr>
                  <w:tab/>
                </w:r>
                <w:r w:rsidR="00CB04AE">
                  <w:rPr>
                    <w:webHidden/>
                  </w:rPr>
                  <w:fldChar w:fldCharType="begin"/>
                </w:r>
                <w:r w:rsidR="00BB3D8B">
                  <w:rPr>
                    <w:webHidden/>
                  </w:rPr>
                  <w:instrText xml:space="preserve"> PAGEREF _Toc472203752 \h </w:instrText>
                </w:r>
                <w:r w:rsidR="00CB04AE">
                  <w:rPr>
                    <w:webHidden/>
                  </w:rPr>
                </w:r>
                <w:r w:rsidR="00CB04AE">
                  <w:rPr>
                    <w:webHidden/>
                  </w:rPr>
                  <w:fldChar w:fldCharType="separate"/>
                </w:r>
                <w:r w:rsidR="002F7DCB">
                  <w:rPr>
                    <w:webHidden/>
                  </w:rPr>
                  <w:t>6</w:t>
                </w:r>
                <w:r w:rsidR="00CB04AE">
                  <w:rPr>
                    <w:webHidden/>
                  </w:rPr>
                  <w:fldChar w:fldCharType="end"/>
                </w:r>
              </w:hyperlink>
            </w:p>
            <w:p w:rsidR="00BB3D8B" w:rsidRDefault="00AC2BC5" w:rsidP="00FC5EDB">
              <w:pPr>
                <w:pStyle w:val="20"/>
              </w:pPr>
              <w:hyperlink w:anchor="_Toc472203753" w:history="1">
                <w:r w:rsidR="00BB3D8B" w:rsidRPr="00C663E3">
                  <w:rPr>
                    <w:rStyle w:val="ad"/>
                  </w:rPr>
                  <w:t>2.3</w:t>
                </w:r>
                <w:r w:rsidR="00BB3D8B" w:rsidRPr="00C663E3">
                  <w:rPr>
                    <w:rStyle w:val="ad"/>
                    <w:rFonts w:hint="eastAsia"/>
                  </w:rPr>
                  <w:t>资助情况</w:t>
                </w:r>
                <w:r w:rsidR="00BB3D8B">
                  <w:rPr>
                    <w:webHidden/>
                  </w:rPr>
                  <w:tab/>
                </w:r>
                <w:r w:rsidR="00CB04AE">
                  <w:rPr>
                    <w:webHidden/>
                  </w:rPr>
                  <w:fldChar w:fldCharType="begin"/>
                </w:r>
                <w:r w:rsidR="00BB3D8B">
                  <w:rPr>
                    <w:webHidden/>
                  </w:rPr>
                  <w:instrText xml:space="preserve"> PAGEREF _Toc472203753 \h </w:instrText>
                </w:r>
                <w:r w:rsidR="00CB04AE">
                  <w:rPr>
                    <w:webHidden/>
                  </w:rPr>
                </w:r>
                <w:r w:rsidR="00CB04AE">
                  <w:rPr>
                    <w:webHidden/>
                  </w:rPr>
                  <w:fldChar w:fldCharType="separate"/>
                </w:r>
                <w:r w:rsidR="002F7DCB">
                  <w:rPr>
                    <w:webHidden/>
                  </w:rPr>
                  <w:t>7</w:t>
                </w:r>
                <w:r w:rsidR="00CB04AE">
                  <w:rPr>
                    <w:webHidden/>
                  </w:rPr>
                  <w:fldChar w:fldCharType="end"/>
                </w:r>
              </w:hyperlink>
            </w:p>
            <w:p w:rsidR="00BB3D8B" w:rsidRDefault="00AC2BC5" w:rsidP="00FC5EDB">
              <w:pPr>
                <w:pStyle w:val="20"/>
              </w:pPr>
              <w:hyperlink w:anchor="_Toc472203754" w:history="1">
                <w:r w:rsidR="00BB3D8B" w:rsidRPr="00C663E3">
                  <w:rPr>
                    <w:rStyle w:val="ad"/>
                  </w:rPr>
                  <w:t>2.4</w:t>
                </w:r>
                <w:r w:rsidR="00BB3D8B" w:rsidRPr="00C663E3">
                  <w:rPr>
                    <w:rStyle w:val="ad"/>
                    <w:rFonts w:hint="eastAsia"/>
                  </w:rPr>
                  <w:t>就业质量</w:t>
                </w:r>
                <w:r w:rsidR="00BB3D8B">
                  <w:rPr>
                    <w:webHidden/>
                  </w:rPr>
                  <w:tab/>
                </w:r>
                <w:r w:rsidR="00CB04AE">
                  <w:rPr>
                    <w:webHidden/>
                  </w:rPr>
                  <w:fldChar w:fldCharType="begin"/>
                </w:r>
                <w:r w:rsidR="00BB3D8B">
                  <w:rPr>
                    <w:webHidden/>
                  </w:rPr>
                  <w:instrText xml:space="preserve"> PAGEREF _Toc472203754 \h </w:instrText>
                </w:r>
                <w:r w:rsidR="00CB04AE">
                  <w:rPr>
                    <w:webHidden/>
                  </w:rPr>
                </w:r>
                <w:r w:rsidR="00CB04AE">
                  <w:rPr>
                    <w:webHidden/>
                  </w:rPr>
                  <w:fldChar w:fldCharType="separate"/>
                </w:r>
                <w:r w:rsidR="002F7DCB">
                  <w:rPr>
                    <w:webHidden/>
                  </w:rPr>
                  <w:t>7</w:t>
                </w:r>
                <w:r w:rsidR="00CB04AE">
                  <w:rPr>
                    <w:webHidden/>
                  </w:rPr>
                  <w:fldChar w:fldCharType="end"/>
                </w:r>
              </w:hyperlink>
            </w:p>
            <w:p w:rsidR="00BB3D8B" w:rsidRDefault="00AC2BC5" w:rsidP="00FC5EDB">
              <w:pPr>
                <w:pStyle w:val="20"/>
              </w:pPr>
              <w:hyperlink w:anchor="_Toc472203755" w:history="1">
                <w:r w:rsidR="00BB3D8B" w:rsidRPr="00C663E3">
                  <w:rPr>
                    <w:rStyle w:val="ad"/>
                  </w:rPr>
                  <w:t>2.5</w:t>
                </w:r>
                <w:r w:rsidR="00BB3D8B" w:rsidRPr="00C663E3">
                  <w:rPr>
                    <w:rStyle w:val="ad"/>
                    <w:rFonts w:hint="eastAsia"/>
                  </w:rPr>
                  <w:t>职业发展</w:t>
                </w:r>
                <w:r w:rsidR="00BB3D8B">
                  <w:rPr>
                    <w:webHidden/>
                  </w:rPr>
                  <w:tab/>
                </w:r>
                <w:r w:rsidR="00CB04AE">
                  <w:rPr>
                    <w:webHidden/>
                  </w:rPr>
                  <w:fldChar w:fldCharType="begin"/>
                </w:r>
                <w:r w:rsidR="00BB3D8B">
                  <w:rPr>
                    <w:webHidden/>
                  </w:rPr>
                  <w:instrText xml:space="preserve"> PAGEREF _Toc472203755 \h </w:instrText>
                </w:r>
                <w:r w:rsidR="00CB04AE">
                  <w:rPr>
                    <w:webHidden/>
                  </w:rPr>
                </w:r>
                <w:r w:rsidR="00CB04AE">
                  <w:rPr>
                    <w:webHidden/>
                  </w:rPr>
                  <w:fldChar w:fldCharType="separate"/>
                </w:r>
                <w:r w:rsidR="002F7DCB">
                  <w:rPr>
                    <w:webHidden/>
                  </w:rPr>
                  <w:t>9</w:t>
                </w:r>
                <w:r w:rsidR="00CB04AE">
                  <w:rPr>
                    <w:webHidden/>
                  </w:rPr>
                  <w:fldChar w:fldCharType="end"/>
                </w:r>
              </w:hyperlink>
            </w:p>
            <w:p w:rsidR="00BB3D8B" w:rsidRDefault="00AC2BC5" w:rsidP="0000648F">
              <w:pPr>
                <w:pStyle w:val="10"/>
                <w:rPr>
                  <w:noProof/>
                </w:rPr>
              </w:pPr>
              <w:hyperlink w:anchor="_Toc472203756" w:history="1">
                <w:r w:rsidR="00BB3D8B" w:rsidRPr="00C663E3">
                  <w:rPr>
                    <w:rStyle w:val="ad"/>
                    <w:noProof/>
                  </w:rPr>
                  <w:t>3.</w:t>
                </w:r>
                <w:r w:rsidR="00BB3D8B" w:rsidRPr="00C663E3">
                  <w:rPr>
                    <w:rStyle w:val="ad"/>
                    <w:rFonts w:hint="eastAsia"/>
                    <w:noProof/>
                  </w:rPr>
                  <w:t>质量保障措施</w:t>
                </w:r>
                <w:r w:rsidR="00BB3D8B">
                  <w:rPr>
                    <w:noProof/>
                    <w:webHidden/>
                  </w:rPr>
                  <w:tab/>
                </w:r>
                <w:r w:rsidR="00CB04AE">
                  <w:rPr>
                    <w:noProof/>
                    <w:webHidden/>
                  </w:rPr>
                  <w:fldChar w:fldCharType="begin"/>
                </w:r>
                <w:r w:rsidR="00BB3D8B">
                  <w:rPr>
                    <w:noProof/>
                    <w:webHidden/>
                  </w:rPr>
                  <w:instrText xml:space="preserve"> PAGEREF _Toc472203756 \h </w:instrText>
                </w:r>
                <w:r w:rsidR="00CB04AE">
                  <w:rPr>
                    <w:noProof/>
                    <w:webHidden/>
                  </w:rPr>
                </w:r>
                <w:r w:rsidR="00CB04AE">
                  <w:rPr>
                    <w:noProof/>
                    <w:webHidden/>
                  </w:rPr>
                  <w:fldChar w:fldCharType="separate"/>
                </w:r>
                <w:r w:rsidR="002F7DCB">
                  <w:rPr>
                    <w:noProof/>
                    <w:webHidden/>
                  </w:rPr>
                  <w:t>10</w:t>
                </w:r>
                <w:r w:rsidR="00CB04AE">
                  <w:rPr>
                    <w:noProof/>
                    <w:webHidden/>
                  </w:rPr>
                  <w:fldChar w:fldCharType="end"/>
                </w:r>
              </w:hyperlink>
            </w:p>
            <w:p w:rsidR="00BB3D8B" w:rsidRDefault="00AC2BC5" w:rsidP="00FC5EDB">
              <w:pPr>
                <w:pStyle w:val="20"/>
              </w:pPr>
              <w:hyperlink w:anchor="_Toc472203757" w:history="1">
                <w:r w:rsidR="00BB3D8B" w:rsidRPr="00C663E3">
                  <w:rPr>
                    <w:rStyle w:val="ad"/>
                  </w:rPr>
                  <w:t>3.1</w:t>
                </w:r>
                <w:r w:rsidR="00BB3D8B" w:rsidRPr="00C663E3">
                  <w:rPr>
                    <w:rStyle w:val="ad"/>
                    <w:rFonts w:hint="eastAsia"/>
                  </w:rPr>
                  <w:t>专业动态调整</w:t>
                </w:r>
                <w:r w:rsidR="00BB3D8B">
                  <w:rPr>
                    <w:webHidden/>
                  </w:rPr>
                  <w:tab/>
                </w:r>
                <w:r w:rsidR="00CB04AE">
                  <w:rPr>
                    <w:webHidden/>
                  </w:rPr>
                  <w:fldChar w:fldCharType="begin"/>
                </w:r>
                <w:r w:rsidR="00BB3D8B">
                  <w:rPr>
                    <w:webHidden/>
                  </w:rPr>
                  <w:instrText xml:space="preserve"> PAGEREF _Toc472203757 \h </w:instrText>
                </w:r>
                <w:r w:rsidR="00CB04AE">
                  <w:rPr>
                    <w:webHidden/>
                  </w:rPr>
                </w:r>
                <w:r w:rsidR="00CB04AE">
                  <w:rPr>
                    <w:webHidden/>
                  </w:rPr>
                  <w:fldChar w:fldCharType="separate"/>
                </w:r>
                <w:r w:rsidR="002F7DCB">
                  <w:rPr>
                    <w:webHidden/>
                  </w:rPr>
                  <w:t>10</w:t>
                </w:r>
                <w:r w:rsidR="00CB04AE">
                  <w:rPr>
                    <w:webHidden/>
                  </w:rPr>
                  <w:fldChar w:fldCharType="end"/>
                </w:r>
              </w:hyperlink>
            </w:p>
            <w:p w:rsidR="00BB3D8B" w:rsidRDefault="00AC2BC5" w:rsidP="00FC5EDB">
              <w:pPr>
                <w:pStyle w:val="20"/>
              </w:pPr>
              <w:hyperlink w:anchor="_Toc472203758" w:history="1">
                <w:r w:rsidR="00BB3D8B" w:rsidRPr="00C663E3">
                  <w:rPr>
                    <w:rStyle w:val="ad"/>
                  </w:rPr>
                  <w:t>3.2</w:t>
                </w:r>
                <w:r w:rsidR="00BB3D8B" w:rsidRPr="00C663E3">
                  <w:rPr>
                    <w:rStyle w:val="ad"/>
                    <w:rFonts w:hint="eastAsia"/>
                  </w:rPr>
                  <w:t>教育教学改革</w:t>
                </w:r>
                <w:r w:rsidR="00BB3D8B">
                  <w:rPr>
                    <w:webHidden/>
                  </w:rPr>
                  <w:tab/>
                </w:r>
                <w:r w:rsidR="00CB04AE">
                  <w:rPr>
                    <w:webHidden/>
                  </w:rPr>
                  <w:fldChar w:fldCharType="begin"/>
                </w:r>
                <w:r w:rsidR="00BB3D8B">
                  <w:rPr>
                    <w:webHidden/>
                  </w:rPr>
                  <w:instrText xml:space="preserve"> PAGEREF _Toc472203758 \h </w:instrText>
                </w:r>
                <w:r w:rsidR="00CB04AE">
                  <w:rPr>
                    <w:webHidden/>
                  </w:rPr>
                </w:r>
                <w:r w:rsidR="00CB04AE">
                  <w:rPr>
                    <w:webHidden/>
                  </w:rPr>
                  <w:fldChar w:fldCharType="separate"/>
                </w:r>
                <w:r w:rsidR="002F7DCB">
                  <w:rPr>
                    <w:webHidden/>
                  </w:rPr>
                  <w:t>12</w:t>
                </w:r>
                <w:r w:rsidR="00CB04AE">
                  <w:rPr>
                    <w:webHidden/>
                  </w:rPr>
                  <w:fldChar w:fldCharType="end"/>
                </w:r>
              </w:hyperlink>
            </w:p>
            <w:p w:rsidR="00BB3D8B" w:rsidRDefault="00AC2BC5" w:rsidP="00FC5EDB">
              <w:pPr>
                <w:pStyle w:val="20"/>
              </w:pPr>
              <w:hyperlink w:anchor="_Toc472203759" w:history="1">
                <w:r w:rsidR="00BB3D8B" w:rsidRPr="00C663E3">
                  <w:rPr>
                    <w:rStyle w:val="ad"/>
                  </w:rPr>
                  <w:t xml:space="preserve">3.3 </w:t>
                </w:r>
                <w:r w:rsidR="00BB3D8B" w:rsidRPr="00C663E3">
                  <w:rPr>
                    <w:rStyle w:val="ad"/>
                    <w:rFonts w:hint="eastAsia"/>
                  </w:rPr>
                  <w:t>教师培养培训</w:t>
                </w:r>
                <w:r w:rsidR="00BB3D8B">
                  <w:rPr>
                    <w:webHidden/>
                  </w:rPr>
                  <w:tab/>
                </w:r>
                <w:r w:rsidR="00CB04AE">
                  <w:rPr>
                    <w:webHidden/>
                  </w:rPr>
                  <w:fldChar w:fldCharType="begin"/>
                </w:r>
                <w:r w:rsidR="00BB3D8B">
                  <w:rPr>
                    <w:webHidden/>
                  </w:rPr>
                  <w:instrText xml:space="preserve"> PAGEREF _Toc472203759 \h </w:instrText>
                </w:r>
                <w:r w:rsidR="00CB04AE">
                  <w:rPr>
                    <w:webHidden/>
                  </w:rPr>
                </w:r>
                <w:r w:rsidR="00CB04AE">
                  <w:rPr>
                    <w:webHidden/>
                  </w:rPr>
                  <w:fldChar w:fldCharType="separate"/>
                </w:r>
                <w:r w:rsidR="002F7DCB">
                  <w:rPr>
                    <w:webHidden/>
                  </w:rPr>
                  <w:t>15</w:t>
                </w:r>
                <w:r w:rsidR="00CB04AE">
                  <w:rPr>
                    <w:webHidden/>
                  </w:rPr>
                  <w:fldChar w:fldCharType="end"/>
                </w:r>
              </w:hyperlink>
            </w:p>
            <w:p w:rsidR="00BB3D8B" w:rsidRDefault="00AC2BC5" w:rsidP="00FC5EDB">
              <w:pPr>
                <w:pStyle w:val="20"/>
              </w:pPr>
              <w:hyperlink w:anchor="_Toc472203760" w:history="1">
                <w:r w:rsidR="00BB3D8B" w:rsidRPr="00C663E3">
                  <w:rPr>
                    <w:rStyle w:val="ad"/>
                  </w:rPr>
                  <w:t xml:space="preserve">3.4 </w:t>
                </w:r>
                <w:r w:rsidR="00BB3D8B" w:rsidRPr="00C663E3">
                  <w:rPr>
                    <w:rStyle w:val="ad"/>
                    <w:rFonts w:hint="eastAsia"/>
                  </w:rPr>
                  <w:t>规范管理情况</w:t>
                </w:r>
                <w:r w:rsidR="00BB3D8B">
                  <w:rPr>
                    <w:webHidden/>
                  </w:rPr>
                  <w:tab/>
                </w:r>
                <w:r w:rsidR="00CB04AE">
                  <w:rPr>
                    <w:webHidden/>
                  </w:rPr>
                  <w:fldChar w:fldCharType="begin"/>
                </w:r>
                <w:r w:rsidR="00BB3D8B">
                  <w:rPr>
                    <w:webHidden/>
                  </w:rPr>
                  <w:instrText xml:space="preserve"> PAGEREF _Toc472203760 \h </w:instrText>
                </w:r>
                <w:r w:rsidR="00CB04AE">
                  <w:rPr>
                    <w:webHidden/>
                  </w:rPr>
                </w:r>
                <w:r w:rsidR="00CB04AE">
                  <w:rPr>
                    <w:webHidden/>
                  </w:rPr>
                  <w:fldChar w:fldCharType="separate"/>
                </w:r>
                <w:r w:rsidR="002F7DCB">
                  <w:rPr>
                    <w:webHidden/>
                  </w:rPr>
                  <w:t>16</w:t>
                </w:r>
                <w:r w:rsidR="00CB04AE">
                  <w:rPr>
                    <w:webHidden/>
                  </w:rPr>
                  <w:fldChar w:fldCharType="end"/>
                </w:r>
              </w:hyperlink>
            </w:p>
            <w:p w:rsidR="00BB3D8B" w:rsidRDefault="00AC2BC5" w:rsidP="00FC5EDB">
              <w:pPr>
                <w:pStyle w:val="20"/>
              </w:pPr>
              <w:hyperlink w:anchor="_Toc472203761" w:history="1">
                <w:r w:rsidR="00BB3D8B" w:rsidRPr="00C663E3">
                  <w:rPr>
                    <w:rStyle w:val="ad"/>
                  </w:rPr>
                  <w:t xml:space="preserve">3.5 </w:t>
                </w:r>
                <w:r w:rsidR="00BB3D8B" w:rsidRPr="00C663E3">
                  <w:rPr>
                    <w:rStyle w:val="ad"/>
                    <w:rFonts w:hint="eastAsia"/>
                  </w:rPr>
                  <w:t>德育工作情况。</w:t>
                </w:r>
                <w:r w:rsidR="00BB3D8B">
                  <w:rPr>
                    <w:webHidden/>
                  </w:rPr>
                  <w:tab/>
                </w:r>
                <w:r w:rsidR="00CB04AE">
                  <w:rPr>
                    <w:webHidden/>
                  </w:rPr>
                  <w:fldChar w:fldCharType="begin"/>
                </w:r>
                <w:r w:rsidR="00BB3D8B">
                  <w:rPr>
                    <w:webHidden/>
                  </w:rPr>
                  <w:instrText xml:space="preserve"> PAGEREF _Toc472203761 \h </w:instrText>
                </w:r>
                <w:r w:rsidR="00CB04AE">
                  <w:rPr>
                    <w:webHidden/>
                  </w:rPr>
                </w:r>
                <w:r w:rsidR="00CB04AE">
                  <w:rPr>
                    <w:webHidden/>
                  </w:rPr>
                  <w:fldChar w:fldCharType="separate"/>
                </w:r>
                <w:r w:rsidR="002F7DCB">
                  <w:rPr>
                    <w:webHidden/>
                  </w:rPr>
                  <w:t>16</w:t>
                </w:r>
                <w:r w:rsidR="00CB04AE">
                  <w:rPr>
                    <w:webHidden/>
                  </w:rPr>
                  <w:fldChar w:fldCharType="end"/>
                </w:r>
              </w:hyperlink>
            </w:p>
            <w:p w:rsidR="00BB3D8B" w:rsidRDefault="00AC2BC5" w:rsidP="00FC5EDB">
              <w:pPr>
                <w:pStyle w:val="20"/>
              </w:pPr>
              <w:hyperlink w:anchor="_Toc472203762" w:history="1">
                <w:r w:rsidR="00BB3D8B" w:rsidRPr="00C663E3">
                  <w:rPr>
                    <w:rStyle w:val="ad"/>
                  </w:rPr>
                  <w:t>3.6</w:t>
                </w:r>
                <w:r w:rsidR="00BB3D8B" w:rsidRPr="00C663E3">
                  <w:rPr>
                    <w:rStyle w:val="ad"/>
                    <w:rFonts w:hint="eastAsia"/>
                  </w:rPr>
                  <w:t>党建情况</w:t>
                </w:r>
                <w:r w:rsidR="00BB3D8B">
                  <w:rPr>
                    <w:webHidden/>
                  </w:rPr>
                  <w:tab/>
                </w:r>
                <w:r w:rsidR="00CB04AE">
                  <w:rPr>
                    <w:webHidden/>
                  </w:rPr>
                  <w:fldChar w:fldCharType="begin"/>
                </w:r>
                <w:r w:rsidR="00BB3D8B">
                  <w:rPr>
                    <w:webHidden/>
                  </w:rPr>
                  <w:instrText xml:space="preserve"> PAGEREF _Toc472203762 \h </w:instrText>
                </w:r>
                <w:r w:rsidR="00CB04AE">
                  <w:rPr>
                    <w:webHidden/>
                  </w:rPr>
                </w:r>
                <w:r w:rsidR="00CB04AE">
                  <w:rPr>
                    <w:webHidden/>
                  </w:rPr>
                  <w:fldChar w:fldCharType="separate"/>
                </w:r>
                <w:r w:rsidR="002F7DCB">
                  <w:rPr>
                    <w:webHidden/>
                  </w:rPr>
                  <w:t>21</w:t>
                </w:r>
                <w:r w:rsidR="00CB04AE">
                  <w:rPr>
                    <w:webHidden/>
                  </w:rPr>
                  <w:fldChar w:fldCharType="end"/>
                </w:r>
              </w:hyperlink>
            </w:p>
            <w:p w:rsidR="00BB3D8B" w:rsidRDefault="00AC2BC5" w:rsidP="0000648F">
              <w:pPr>
                <w:pStyle w:val="10"/>
                <w:rPr>
                  <w:noProof/>
                </w:rPr>
              </w:pPr>
              <w:hyperlink w:anchor="_Toc472203763" w:history="1">
                <w:r w:rsidR="00BB3D8B" w:rsidRPr="00C663E3">
                  <w:rPr>
                    <w:rStyle w:val="ad"/>
                    <w:noProof/>
                  </w:rPr>
                  <w:t>4.</w:t>
                </w:r>
                <w:r w:rsidR="00BB3D8B" w:rsidRPr="00C663E3">
                  <w:rPr>
                    <w:rStyle w:val="ad"/>
                    <w:rFonts w:hint="eastAsia"/>
                    <w:noProof/>
                  </w:rPr>
                  <w:t>校企合作</w:t>
                </w:r>
                <w:r w:rsidR="00BB3D8B">
                  <w:rPr>
                    <w:noProof/>
                    <w:webHidden/>
                  </w:rPr>
                  <w:tab/>
                </w:r>
                <w:r w:rsidR="00CB04AE">
                  <w:rPr>
                    <w:noProof/>
                    <w:webHidden/>
                  </w:rPr>
                  <w:fldChar w:fldCharType="begin"/>
                </w:r>
                <w:r w:rsidR="00BB3D8B">
                  <w:rPr>
                    <w:noProof/>
                    <w:webHidden/>
                  </w:rPr>
                  <w:instrText xml:space="preserve"> PAGEREF _Toc472203763 \h </w:instrText>
                </w:r>
                <w:r w:rsidR="00CB04AE">
                  <w:rPr>
                    <w:noProof/>
                    <w:webHidden/>
                  </w:rPr>
                </w:r>
                <w:r w:rsidR="00CB04AE">
                  <w:rPr>
                    <w:noProof/>
                    <w:webHidden/>
                  </w:rPr>
                  <w:fldChar w:fldCharType="separate"/>
                </w:r>
                <w:r w:rsidR="002F7DCB">
                  <w:rPr>
                    <w:noProof/>
                    <w:webHidden/>
                  </w:rPr>
                  <w:t>21</w:t>
                </w:r>
                <w:r w:rsidR="00CB04AE">
                  <w:rPr>
                    <w:noProof/>
                    <w:webHidden/>
                  </w:rPr>
                  <w:fldChar w:fldCharType="end"/>
                </w:r>
              </w:hyperlink>
            </w:p>
            <w:p w:rsidR="00BB3D8B" w:rsidRDefault="00AC2BC5" w:rsidP="00FC5EDB">
              <w:pPr>
                <w:pStyle w:val="20"/>
              </w:pPr>
              <w:hyperlink w:anchor="_Toc472203764" w:history="1">
                <w:r w:rsidR="00BB3D8B" w:rsidRPr="00C663E3">
                  <w:rPr>
                    <w:rStyle w:val="ad"/>
                  </w:rPr>
                  <w:t>4.1</w:t>
                </w:r>
                <w:r w:rsidR="00BB3D8B" w:rsidRPr="00C663E3">
                  <w:rPr>
                    <w:rStyle w:val="ad"/>
                    <w:rFonts w:hint="eastAsia"/>
                  </w:rPr>
                  <w:t>校企合作开展情况和效果</w:t>
                </w:r>
                <w:r w:rsidR="00BB3D8B">
                  <w:rPr>
                    <w:webHidden/>
                  </w:rPr>
                  <w:tab/>
                </w:r>
                <w:r w:rsidR="00CB04AE">
                  <w:rPr>
                    <w:webHidden/>
                  </w:rPr>
                  <w:fldChar w:fldCharType="begin"/>
                </w:r>
                <w:r w:rsidR="00BB3D8B">
                  <w:rPr>
                    <w:webHidden/>
                  </w:rPr>
                  <w:instrText xml:space="preserve"> PAGEREF _Toc472203764 \h </w:instrText>
                </w:r>
                <w:r w:rsidR="00CB04AE">
                  <w:rPr>
                    <w:webHidden/>
                  </w:rPr>
                </w:r>
                <w:r w:rsidR="00CB04AE">
                  <w:rPr>
                    <w:webHidden/>
                  </w:rPr>
                  <w:fldChar w:fldCharType="separate"/>
                </w:r>
                <w:r w:rsidR="002F7DCB">
                  <w:rPr>
                    <w:webHidden/>
                  </w:rPr>
                  <w:t>21</w:t>
                </w:r>
                <w:r w:rsidR="00CB04AE">
                  <w:rPr>
                    <w:webHidden/>
                  </w:rPr>
                  <w:fldChar w:fldCharType="end"/>
                </w:r>
              </w:hyperlink>
            </w:p>
            <w:p w:rsidR="00BB3D8B" w:rsidRDefault="00AC2BC5" w:rsidP="00FC5EDB">
              <w:pPr>
                <w:pStyle w:val="20"/>
              </w:pPr>
              <w:hyperlink w:anchor="_Toc472203765" w:history="1">
                <w:r w:rsidR="00BB3D8B" w:rsidRPr="00C663E3">
                  <w:rPr>
                    <w:rStyle w:val="ad"/>
                  </w:rPr>
                  <w:t xml:space="preserve">4.2 </w:t>
                </w:r>
                <w:r w:rsidR="00BB3D8B" w:rsidRPr="00C663E3">
                  <w:rPr>
                    <w:rStyle w:val="ad"/>
                    <w:rFonts w:hint="eastAsia"/>
                  </w:rPr>
                  <w:t>学生实习情况</w:t>
                </w:r>
                <w:r w:rsidR="00BB3D8B">
                  <w:rPr>
                    <w:webHidden/>
                  </w:rPr>
                  <w:tab/>
                </w:r>
                <w:r w:rsidR="00CB04AE">
                  <w:rPr>
                    <w:webHidden/>
                  </w:rPr>
                  <w:fldChar w:fldCharType="begin"/>
                </w:r>
                <w:r w:rsidR="00BB3D8B">
                  <w:rPr>
                    <w:webHidden/>
                  </w:rPr>
                  <w:instrText xml:space="preserve"> PAGEREF _Toc472203765 \h </w:instrText>
                </w:r>
                <w:r w:rsidR="00CB04AE">
                  <w:rPr>
                    <w:webHidden/>
                  </w:rPr>
                </w:r>
                <w:r w:rsidR="00CB04AE">
                  <w:rPr>
                    <w:webHidden/>
                  </w:rPr>
                  <w:fldChar w:fldCharType="separate"/>
                </w:r>
                <w:r w:rsidR="002F7DCB">
                  <w:rPr>
                    <w:webHidden/>
                  </w:rPr>
                  <w:t>25</w:t>
                </w:r>
                <w:r w:rsidR="00CB04AE">
                  <w:rPr>
                    <w:webHidden/>
                  </w:rPr>
                  <w:fldChar w:fldCharType="end"/>
                </w:r>
              </w:hyperlink>
            </w:p>
            <w:p w:rsidR="00BB3D8B" w:rsidRDefault="00AC2BC5" w:rsidP="0000648F">
              <w:pPr>
                <w:pStyle w:val="10"/>
                <w:rPr>
                  <w:noProof/>
                </w:rPr>
              </w:pPr>
              <w:hyperlink w:anchor="_Toc472203766" w:history="1">
                <w:r w:rsidR="00BB3D8B" w:rsidRPr="00C663E3">
                  <w:rPr>
                    <w:rStyle w:val="ad"/>
                    <w:noProof/>
                  </w:rPr>
                  <w:t>5.</w:t>
                </w:r>
                <w:r w:rsidR="00BB3D8B" w:rsidRPr="00C663E3">
                  <w:rPr>
                    <w:rStyle w:val="ad"/>
                    <w:rFonts w:hint="eastAsia"/>
                    <w:noProof/>
                  </w:rPr>
                  <w:t>社会贡献</w:t>
                </w:r>
                <w:r w:rsidR="00BB3D8B">
                  <w:rPr>
                    <w:noProof/>
                    <w:webHidden/>
                  </w:rPr>
                  <w:tab/>
                </w:r>
                <w:r w:rsidR="00CB04AE">
                  <w:rPr>
                    <w:noProof/>
                    <w:webHidden/>
                  </w:rPr>
                  <w:fldChar w:fldCharType="begin"/>
                </w:r>
                <w:r w:rsidR="00BB3D8B">
                  <w:rPr>
                    <w:noProof/>
                    <w:webHidden/>
                  </w:rPr>
                  <w:instrText xml:space="preserve"> PAGEREF _Toc472203766 \h </w:instrText>
                </w:r>
                <w:r w:rsidR="00CB04AE">
                  <w:rPr>
                    <w:noProof/>
                    <w:webHidden/>
                  </w:rPr>
                </w:r>
                <w:r w:rsidR="00CB04AE">
                  <w:rPr>
                    <w:noProof/>
                    <w:webHidden/>
                  </w:rPr>
                  <w:fldChar w:fldCharType="separate"/>
                </w:r>
                <w:r w:rsidR="002F7DCB">
                  <w:rPr>
                    <w:noProof/>
                    <w:webHidden/>
                  </w:rPr>
                  <w:t>26</w:t>
                </w:r>
                <w:r w:rsidR="00CB04AE">
                  <w:rPr>
                    <w:noProof/>
                    <w:webHidden/>
                  </w:rPr>
                  <w:fldChar w:fldCharType="end"/>
                </w:r>
              </w:hyperlink>
            </w:p>
            <w:p w:rsidR="00BB3D8B" w:rsidRDefault="00AC2BC5" w:rsidP="00FC5EDB">
              <w:pPr>
                <w:pStyle w:val="20"/>
              </w:pPr>
              <w:hyperlink w:anchor="_Toc472203767" w:history="1">
                <w:r w:rsidR="00BB3D8B" w:rsidRPr="00C663E3">
                  <w:rPr>
                    <w:rStyle w:val="ad"/>
                  </w:rPr>
                  <w:t>5.1</w:t>
                </w:r>
                <w:r w:rsidR="00BB3D8B" w:rsidRPr="00C663E3">
                  <w:rPr>
                    <w:rStyle w:val="ad"/>
                    <w:rFonts w:hint="eastAsia"/>
                  </w:rPr>
                  <w:t>技术技能人才培养</w:t>
                </w:r>
                <w:r w:rsidR="00BB3D8B">
                  <w:rPr>
                    <w:webHidden/>
                  </w:rPr>
                  <w:tab/>
                </w:r>
                <w:r w:rsidR="00CB04AE">
                  <w:rPr>
                    <w:webHidden/>
                  </w:rPr>
                  <w:fldChar w:fldCharType="begin"/>
                </w:r>
                <w:r w:rsidR="00BB3D8B">
                  <w:rPr>
                    <w:webHidden/>
                  </w:rPr>
                  <w:instrText xml:space="preserve"> PAGEREF _Toc472203767 \h </w:instrText>
                </w:r>
                <w:r w:rsidR="00CB04AE">
                  <w:rPr>
                    <w:webHidden/>
                  </w:rPr>
                </w:r>
                <w:r w:rsidR="00CB04AE">
                  <w:rPr>
                    <w:webHidden/>
                  </w:rPr>
                  <w:fldChar w:fldCharType="separate"/>
                </w:r>
                <w:r w:rsidR="002F7DCB">
                  <w:rPr>
                    <w:webHidden/>
                  </w:rPr>
                  <w:t>26</w:t>
                </w:r>
                <w:r w:rsidR="00CB04AE">
                  <w:rPr>
                    <w:webHidden/>
                  </w:rPr>
                  <w:fldChar w:fldCharType="end"/>
                </w:r>
              </w:hyperlink>
            </w:p>
            <w:p w:rsidR="00BB3D8B" w:rsidRDefault="00AC2BC5" w:rsidP="00FC5EDB">
              <w:pPr>
                <w:pStyle w:val="20"/>
              </w:pPr>
              <w:hyperlink w:anchor="_Toc472203768" w:history="1">
                <w:r w:rsidR="00BB3D8B" w:rsidRPr="00C663E3">
                  <w:rPr>
                    <w:rStyle w:val="ad"/>
                  </w:rPr>
                  <w:t>5.2</w:t>
                </w:r>
                <w:r w:rsidR="00BB3D8B" w:rsidRPr="00C663E3">
                  <w:rPr>
                    <w:rStyle w:val="ad"/>
                    <w:rFonts w:hint="eastAsia"/>
                  </w:rPr>
                  <w:t>社会服务</w:t>
                </w:r>
                <w:r w:rsidR="00BB3D8B">
                  <w:rPr>
                    <w:webHidden/>
                  </w:rPr>
                  <w:tab/>
                </w:r>
                <w:r w:rsidR="00CB04AE">
                  <w:rPr>
                    <w:webHidden/>
                  </w:rPr>
                  <w:fldChar w:fldCharType="begin"/>
                </w:r>
                <w:r w:rsidR="00BB3D8B">
                  <w:rPr>
                    <w:webHidden/>
                  </w:rPr>
                  <w:instrText xml:space="preserve"> PAGEREF _Toc472203768 \h </w:instrText>
                </w:r>
                <w:r w:rsidR="00CB04AE">
                  <w:rPr>
                    <w:webHidden/>
                  </w:rPr>
                </w:r>
                <w:r w:rsidR="00CB04AE">
                  <w:rPr>
                    <w:webHidden/>
                  </w:rPr>
                  <w:fldChar w:fldCharType="separate"/>
                </w:r>
                <w:r w:rsidR="002F7DCB">
                  <w:rPr>
                    <w:webHidden/>
                  </w:rPr>
                  <w:t>28</w:t>
                </w:r>
                <w:r w:rsidR="00CB04AE">
                  <w:rPr>
                    <w:webHidden/>
                  </w:rPr>
                  <w:fldChar w:fldCharType="end"/>
                </w:r>
              </w:hyperlink>
            </w:p>
            <w:p w:rsidR="00BB3D8B" w:rsidRDefault="00AC2BC5" w:rsidP="0000648F">
              <w:pPr>
                <w:pStyle w:val="10"/>
                <w:rPr>
                  <w:noProof/>
                </w:rPr>
              </w:pPr>
              <w:hyperlink w:anchor="_Toc472203769" w:history="1">
                <w:r w:rsidR="00BB3D8B" w:rsidRPr="00C663E3">
                  <w:rPr>
                    <w:rStyle w:val="ad"/>
                    <w:noProof/>
                  </w:rPr>
                  <w:t>6.</w:t>
                </w:r>
                <w:r w:rsidR="00BB3D8B" w:rsidRPr="00C663E3">
                  <w:rPr>
                    <w:rStyle w:val="ad"/>
                    <w:rFonts w:hint="eastAsia"/>
                    <w:noProof/>
                  </w:rPr>
                  <w:t>举办者履责</w:t>
                </w:r>
                <w:r w:rsidR="00BB3D8B">
                  <w:rPr>
                    <w:noProof/>
                    <w:webHidden/>
                  </w:rPr>
                  <w:tab/>
                </w:r>
                <w:r w:rsidR="00CB04AE">
                  <w:rPr>
                    <w:noProof/>
                    <w:webHidden/>
                  </w:rPr>
                  <w:fldChar w:fldCharType="begin"/>
                </w:r>
                <w:r w:rsidR="00BB3D8B">
                  <w:rPr>
                    <w:noProof/>
                    <w:webHidden/>
                  </w:rPr>
                  <w:instrText xml:space="preserve"> PAGEREF _Toc472203769 \h </w:instrText>
                </w:r>
                <w:r w:rsidR="00CB04AE">
                  <w:rPr>
                    <w:noProof/>
                    <w:webHidden/>
                  </w:rPr>
                </w:r>
                <w:r w:rsidR="00CB04AE">
                  <w:rPr>
                    <w:noProof/>
                    <w:webHidden/>
                  </w:rPr>
                  <w:fldChar w:fldCharType="separate"/>
                </w:r>
                <w:r w:rsidR="002F7DCB">
                  <w:rPr>
                    <w:noProof/>
                    <w:webHidden/>
                  </w:rPr>
                  <w:t>28</w:t>
                </w:r>
                <w:r w:rsidR="00CB04AE">
                  <w:rPr>
                    <w:noProof/>
                    <w:webHidden/>
                  </w:rPr>
                  <w:fldChar w:fldCharType="end"/>
                </w:r>
              </w:hyperlink>
            </w:p>
            <w:p w:rsidR="00BB3D8B" w:rsidRDefault="00AC2BC5" w:rsidP="00FC5EDB">
              <w:pPr>
                <w:pStyle w:val="20"/>
              </w:pPr>
              <w:hyperlink w:anchor="_Toc472203770" w:history="1">
                <w:r w:rsidR="00BB3D8B" w:rsidRPr="00C663E3">
                  <w:rPr>
                    <w:rStyle w:val="ad"/>
                  </w:rPr>
                  <w:t>6.1</w:t>
                </w:r>
                <w:r w:rsidR="00BB3D8B" w:rsidRPr="00C663E3">
                  <w:rPr>
                    <w:rStyle w:val="ad"/>
                    <w:rFonts w:hint="eastAsia"/>
                  </w:rPr>
                  <w:t>经费</w:t>
                </w:r>
                <w:r w:rsidR="00BB3D8B">
                  <w:rPr>
                    <w:webHidden/>
                  </w:rPr>
                  <w:tab/>
                </w:r>
                <w:r w:rsidR="00CB04AE">
                  <w:rPr>
                    <w:webHidden/>
                  </w:rPr>
                  <w:fldChar w:fldCharType="begin"/>
                </w:r>
                <w:r w:rsidR="00BB3D8B">
                  <w:rPr>
                    <w:webHidden/>
                  </w:rPr>
                  <w:instrText xml:space="preserve"> PAGEREF _Toc472203770 \h </w:instrText>
                </w:r>
                <w:r w:rsidR="00CB04AE">
                  <w:rPr>
                    <w:webHidden/>
                  </w:rPr>
                </w:r>
                <w:r w:rsidR="00CB04AE">
                  <w:rPr>
                    <w:webHidden/>
                  </w:rPr>
                  <w:fldChar w:fldCharType="separate"/>
                </w:r>
                <w:r w:rsidR="002F7DCB">
                  <w:rPr>
                    <w:webHidden/>
                  </w:rPr>
                  <w:t>28</w:t>
                </w:r>
                <w:r w:rsidR="00CB04AE">
                  <w:rPr>
                    <w:webHidden/>
                  </w:rPr>
                  <w:fldChar w:fldCharType="end"/>
                </w:r>
              </w:hyperlink>
            </w:p>
            <w:p w:rsidR="00BB3D8B" w:rsidRDefault="00AC2BC5" w:rsidP="00FC5EDB">
              <w:pPr>
                <w:pStyle w:val="20"/>
              </w:pPr>
              <w:hyperlink w:anchor="_Toc472203771" w:history="1">
                <w:r w:rsidR="00BB3D8B" w:rsidRPr="00C663E3">
                  <w:rPr>
                    <w:rStyle w:val="ad"/>
                  </w:rPr>
                  <w:t>6.2</w:t>
                </w:r>
                <w:r w:rsidR="00BB3D8B" w:rsidRPr="00C663E3">
                  <w:rPr>
                    <w:rStyle w:val="ad"/>
                    <w:rFonts w:hint="eastAsia"/>
                  </w:rPr>
                  <w:t>政策措施</w:t>
                </w:r>
                <w:r w:rsidR="00BB3D8B">
                  <w:rPr>
                    <w:webHidden/>
                  </w:rPr>
                  <w:tab/>
                </w:r>
                <w:r w:rsidR="00CB04AE">
                  <w:rPr>
                    <w:webHidden/>
                  </w:rPr>
                  <w:fldChar w:fldCharType="begin"/>
                </w:r>
                <w:r w:rsidR="00BB3D8B">
                  <w:rPr>
                    <w:webHidden/>
                  </w:rPr>
                  <w:instrText xml:space="preserve"> PAGEREF _Toc472203771 \h </w:instrText>
                </w:r>
                <w:r w:rsidR="00CB04AE">
                  <w:rPr>
                    <w:webHidden/>
                  </w:rPr>
                </w:r>
                <w:r w:rsidR="00CB04AE">
                  <w:rPr>
                    <w:webHidden/>
                  </w:rPr>
                  <w:fldChar w:fldCharType="separate"/>
                </w:r>
                <w:r w:rsidR="002F7DCB">
                  <w:rPr>
                    <w:webHidden/>
                  </w:rPr>
                  <w:t>28</w:t>
                </w:r>
                <w:r w:rsidR="00CB04AE">
                  <w:rPr>
                    <w:webHidden/>
                  </w:rPr>
                  <w:fldChar w:fldCharType="end"/>
                </w:r>
              </w:hyperlink>
            </w:p>
            <w:p w:rsidR="00BB3D8B" w:rsidRDefault="00AC2BC5" w:rsidP="0000648F">
              <w:pPr>
                <w:pStyle w:val="10"/>
                <w:rPr>
                  <w:noProof/>
                </w:rPr>
              </w:pPr>
              <w:hyperlink w:anchor="_Toc472203772" w:history="1">
                <w:r w:rsidR="00BB3D8B" w:rsidRPr="00C663E3">
                  <w:rPr>
                    <w:rStyle w:val="ad"/>
                    <w:noProof/>
                  </w:rPr>
                  <w:t>7.</w:t>
                </w:r>
                <w:r w:rsidR="00BB3D8B" w:rsidRPr="00C663E3">
                  <w:rPr>
                    <w:rStyle w:val="ad"/>
                    <w:rFonts w:hint="eastAsia"/>
                    <w:noProof/>
                  </w:rPr>
                  <w:t>特色创新</w:t>
                </w:r>
                <w:r w:rsidR="00BB3D8B">
                  <w:rPr>
                    <w:noProof/>
                    <w:webHidden/>
                  </w:rPr>
                  <w:tab/>
                </w:r>
                <w:r w:rsidR="00CB04AE">
                  <w:rPr>
                    <w:noProof/>
                    <w:webHidden/>
                  </w:rPr>
                  <w:fldChar w:fldCharType="begin"/>
                </w:r>
                <w:r w:rsidR="00BB3D8B">
                  <w:rPr>
                    <w:noProof/>
                    <w:webHidden/>
                  </w:rPr>
                  <w:instrText xml:space="preserve"> PAGEREF _Toc472203772 \h </w:instrText>
                </w:r>
                <w:r w:rsidR="00CB04AE">
                  <w:rPr>
                    <w:noProof/>
                    <w:webHidden/>
                  </w:rPr>
                </w:r>
                <w:r w:rsidR="00CB04AE">
                  <w:rPr>
                    <w:noProof/>
                    <w:webHidden/>
                  </w:rPr>
                  <w:fldChar w:fldCharType="separate"/>
                </w:r>
                <w:r w:rsidR="002F7DCB">
                  <w:rPr>
                    <w:noProof/>
                    <w:webHidden/>
                  </w:rPr>
                  <w:t>29</w:t>
                </w:r>
                <w:r w:rsidR="00CB04AE">
                  <w:rPr>
                    <w:noProof/>
                    <w:webHidden/>
                  </w:rPr>
                  <w:fldChar w:fldCharType="end"/>
                </w:r>
              </w:hyperlink>
            </w:p>
            <w:p w:rsidR="00BB3D8B" w:rsidRDefault="00AC2BC5" w:rsidP="00FC5EDB">
              <w:pPr>
                <w:pStyle w:val="20"/>
              </w:pPr>
              <w:hyperlink w:anchor="_Toc472203773" w:history="1">
                <w:r w:rsidR="00BB3D8B" w:rsidRPr="00C663E3">
                  <w:rPr>
                    <w:rStyle w:val="ad"/>
                    <w:rFonts w:hint="eastAsia"/>
                  </w:rPr>
                  <w:t>【案例一】小小工作室，传承大文化</w:t>
                </w:r>
                <w:r w:rsidR="00BB3D8B">
                  <w:rPr>
                    <w:webHidden/>
                  </w:rPr>
                  <w:tab/>
                </w:r>
                <w:r w:rsidR="00CB04AE">
                  <w:rPr>
                    <w:webHidden/>
                  </w:rPr>
                  <w:fldChar w:fldCharType="begin"/>
                </w:r>
                <w:r w:rsidR="00BB3D8B">
                  <w:rPr>
                    <w:webHidden/>
                  </w:rPr>
                  <w:instrText xml:space="preserve"> PAGEREF _Toc472203773 \h </w:instrText>
                </w:r>
                <w:r w:rsidR="00CB04AE">
                  <w:rPr>
                    <w:webHidden/>
                  </w:rPr>
                </w:r>
                <w:r w:rsidR="00CB04AE">
                  <w:rPr>
                    <w:webHidden/>
                  </w:rPr>
                  <w:fldChar w:fldCharType="separate"/>
                </w:r>
                <w:r w:rsidR="002F7DCB">
                  <w:rPr>
                    <w:webHidden/>
                  </w:rPr>
                  <w:t>29</w:t>
                </w:r>
                <w:r w:rsidR="00CB04AE">
                  <w:rPr>
                    <w:webHidden/>
                  </w:rPr>
                  <w:fldChar w:fldCharType="end"/>
                </w:r>
              </w:hyperlink>
            </w:p>
            <w:p w:rsidR="00BB3D8B" w:rsidRDefault="00AC2BC5" w:rsidP="00FC5EDB">
              <w:pPr>
                <w:pStyle w:val="20"/>
              </w:pPr>
              <w:hyperlink w:anchor="_Toc472203774" w:history="1">
                <w:r w:rsidR="00BB3D8B" w:rsidRPr="00C663E3">
                  <w:rPr>
                    <w:rStyle w:val="ad"/>
                    <w:rFonts w:hint="eastAsia"/>
                  </w:rPr>
                  <w:t>【案例二】积极推进产学研合作，服务阳江渔业经济发展</w:t>
                </w:r>
                <w:r w:rsidR="00BB3D8B">
                  <w:rPr>
                    <w:webHidden/>
                  </w:rPr>
                  <w:tab/>
                </w:r>
                <w:r w:rsidR="00CB04AE">
                  <w:rPr>
                    <w:webHidden/>
                  </w:rPr>
                  <w:fldChar w:fldCharType="begin"/>
                </w:r>
                <w:r w:rsidR="00BB3D8B">
                  <w:rPr>
                    <w:webHidden/>
                  </w:rPr>
                  <w:instrText xml:space="preserve"> PAGEREF _Toc472203774 \h </w:instrText>
                </w:r>
                <w:r w:rsidR="00CB04AE">
                  <w:rPr>
                    <w:webHidden/>
                  </w:rPr>
                </w:r>
                <w:r w:rsidR="00CB04AE">
                  <w:rPr>
                    <w:webHidden/>
                  </w:rPr>
                  <w:fldChar w:fldCharType="separate"/>
                </w:r>
                <w:r w:rsidR="002F7DCB">
                  <w:rPr>
                    <w:webHidden/>
                  </w:rPr>
                  <w:t>32</w:t>
                </w:r>
                <w:r w:rsidR="00CB04AE">
                  <w:rPr>
                    <w:webHidden/>
                  </w:rPr>
                  <w:fldChar w:fldCharType="end"/>
                </w:r>
              </w:hyperlink>
            </w:p>
            <w:p w:rsidR="00BB3D8B" w:rsidRDefault="00AC2BC5" w:rsidP="0000648F">
              <w:pPr>
                <w:pStyle w:val="10"/>
                <w:rPr>
                  <w:noProof/>
                </w:rPr>
              </w:pPr>
              <w:hyperlink w:anchor="_Toc472203775" w:history="1">
                <w:r w:rsidR="00BB3D8B" w:rsidRPr="00C663E3">
                  <w:rPr>
                    <w:rStyle w:val="ad"/>
                    <w:noProof/>
                  </w:rPr>
                  <w:t>8.</w:t>
                </w:r>
                <w:r w:rsidR="00BB3D8B" w:rsidRPr="00C663E3">
                  <w:rPr>
                    <w:rStyle w:val="ad"/>
                    <w:rFonts w:hint="eastAsia"/>
                    <w:noProof/>
                  </w:rPr>
                  <w:t>主要问题和改进措施</w:t>
                </w:r>
                <w:r w:rsidR="00BB3D8B">
                  <w:rPr>
                    <w:noProof/>
                    <w:webHidden/>
                  </w:rPr>
                  <w:tab/>
                </w:r>
                <w:r w:rsidR="00CB04AE">
                  <w:rPr>
                    <w:noProof/>
                    <w:webHidden/>
                  </w:rPr>
                  <w:fldChar w:fldCharType="begin"/>
                </w:r>
                <w:r w:rsidR="00BB3D8B">
                  <w:rPr>
                    <w:noProof/>
                    <w:webHidden/>
                  </w:rPr>
                  <w:instrText xml:space="preserve"> PAGEREF _Toc472203775 \h </w:instrText>
                </w:r>
                <w:r w:rsidR="00CB04AE">
                  <w:rPr>
                    <w:noProof/>
                    <w:webHidden/>
                  </w:rPr>
                </w:r>
                <w:r w:rsidR="00CB04AE">
                  <w:rPr>
                    <w:noProof/>
                    <w:webHidden/>
                  </w:rPr>
                  <w:fldChar w:fldCharType="separate"/>
                </w:r>
                <w:r w:rsidR="002F7DCB">
                  <w:rPr>
                    <w:noProof/>
                    <w:webHidden/>
                  </w:rPr>
                  <w:t>35</w:t>
                </w:r>
                <w:r w:rsidR="00CB04AE">
                  <w:rPr>
                    <w:noProof/>
                    <w:webHidden/>
                  </w:rPr>
                  <w:fldChar w:fldCharType="end"/>
                </w:r>
              </w:hyperlink>
            </w:p>
            <w:p w:rsidR="00BB3D8B" w:rsidRDefault="00CB04AE">
              <w:r>
                <w:fldChar w:fldCharType="end"/>
              </w:r>
            </w:p>
          </w:sdtContent>
        </w:sdt>
        <w:p w:rsidR="00BB3D8B" w:rsidRDefault="00BB3D8B">
          <w:pPr>
            <w:widowControl/>
            <w:jc w:val="left"/>
            <w:rPr>
              <w:b/>
              <w:sz w:val="30"/>
              <w:szCs w:val="30"/>
            </w:rPr>
          </w:pPr>
          <w:r>
            <w:rPr>
              <w:b/>
              <w:sz w:val="30"/>
              <w:szCs w:val="30"/>
            </w:rPr>
            <w:br w:type="page"/>
          </w:r>
        </w:p>
        <w:p w:rsidR="00A20415" w:rsidRDefault="00A20415" w:rsidP="00370A52">
          <w:pPr>
            <w:widowControl/>
            <w:jc w:val="left"/>
            <w:rPr>
              <w:b/>
              <w:sz w:val="30"/>
              <w:szCs w:val="30"/>
            </w:rPr>
            <w:sectPr w:rsidR="00A20415" w:rsidSect="00370A52">
              <w:footerReference w:type="first" r:id="rId11"/>
              <w:pgSz w:w="11906" w:h="16838"/>
              <w:pgMar w:top="1440" w:right="1440" w:bottom="1440" w:left="1800" w:header="851" w:footer="992" w:gutter="0"/>
              <w:cols w:space="425"/>
              <w:titlePg/>
              <w:docGrid w:type="lines" w:linePitch="312"/>
            </w:sectPr>
          </w:pPr>
        </w:p>
        <w:p w:rsidR="002327EC" w:rsidRPr="00D41E24" w:rsidRDefault="00AC2BC5" w:rsidP="00370A52">
          <w:pPr>
            <w:widowControl/>
            <w:jc w:val="left"/>
            <w:rPr>
              <w:b/>
              <w:sz w:val="30"/>
              <w:szCs w:val="30"/>
            </w:rPr>
          </w:pPr>
        </w:p>
      </w:sdtContent>
    </w:sdt>
    <w:p w:rsidR="00E805B7" w:rsidRPr="00370A52" w:rsidRDefault="00D41E24" w:rsidP="00FC5EDB">
      <w:pPr>
        <w:pStyle w:val="1"/>
        <w:ind w:firstLine="562"/>
        <w:jc w:val="center"/>
      </w:pPr>
      <w:bookmarkStart w:id="1" w:name="_Toc472203744"/>
      <w:r w:rsidRPr="00370A52">
        <w:rPr>
          <w:rFonts w:hint="eastAsia"/>
        </w:rPr>
        <w:t>前</w:t>
      </w:r>
      <w:r w:rsidR="00370A52" w:rsidRPr="00370A52">
        <w:rPr>
          <w:rFonts w:hint="eastAsia"/>
        </w:rPr>
        <w:t xml:space="preserve">  </w:t>
      </w:r>
      <w:r w:rsidRPr="00370A52">
        <w:rPr>
          <w:rFonts w:hint="eastAsia"/>
        </w:rPr>
        <w:t>言</w:t>
      </w:r>
      <w:bookmarkEnd w:id="1"/>
    </w:p>
    <w:p w:rsidR="00171190" w:rsidRPr="00370A52" w:rsidRDefault="00171190"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r w:rsidRPr="00370A52">
        <w:rPr>
          <w:rFonts w:ascii="仿宋" w:eastAsia="仿宋" w:hAnsi="仿宋" w:hint="eastAsia"/>
          <w:color w:val="444444"/>
          <w:sz w:val="28"/>
          <w:szCs w:val="28"/>
        </w:rPr>
        <w:t>阳江市第一职业技术学校创办于1983年，1996年被认定为首批国家级重点中等职业学校，</w:t>
      </w:r>
      <w:r w:rsidR="00C9029C" w:rsidRPr="00370A52">
        <w:rPr>
          <w:rFonts w:ascii="仿宋" w:eastAsia="仿宋" w:hAnsi="仿宋" w:hint="eastAsia"/>
          <w:color w:val="444444"/>
          <w:sz w:val="28"/>
          <w:szCs w:val="28"/>
        </w:rPr>
        <w:t>2013年获批教育部国家中等职业教育改革发展示范学校第三批建设</w:t>
      </w:r>
      <w:r w:rsidRPr="00370A52">
        <w:rPr>
          <w:rFonts w:ascii="仿宋" w:eastAsia="仿宋" w:hAnsi="仿宋" w:hint="eastAsia"/>
          <w:color w:val="444444"/>
          <w:sz w:val="28"/>
          <w:szCs w:val="28"/>
        </w:rPr>
        <w:t>单位，是阳江地区唯一一所国家中职示范校建设单位。先后获得全国群众体育先进单位、广东省职业教育先进单位、广东省安全文明校园、广东省知识产权教育示范学校等荣誉。在带动地区中等职业学校深化改革、加快发展、提高质量、办出特色</w:t>
      </w:r>
      <w:r w:rsidR="00557199" w:rsidRPr="00370A52">
        <w:rPr>
          <w:rFonts w:ascii="仿宋" w:eastAsia="仿宋" w:hAnsi="仿宋" w:hint="eastAsia"/>
          <w:color w:val="444444"/>
          <w:sz w:val="28"/>
          <w:szCs w:val="28"/>
        </w:rPr>
        <w:t>，</w:t>
      </w:r>
      <w:r w:rsidRPr="00370A52">
        <w:rPr>
          <w:rFonts w:ascii="仿宋" w:eastAsia="仿宋" w:hAnsi="仿宋" w:hint="eastAsia"/>
          <w:color w:val="444444"/>
          <w:sz w:val="28"/>
          <w:szCs w:val="28"/>
        </w:rPr>
        <w:t>发挥引领、骨干和辐射作用</w:t>
      </w:r>
      <w:r w:rsidR="00557199" w:rsidRPr="00370A52">
        <w:rPr>
          <w:rFonts w:ascii="仿宋" w:eastAsia="仿宋" w:hAnsi="仿宋" w:hint="eastAsia"/>
          <w:color w:val="444444"/>
          <w:sz w:val="28"/>
          <w:szCs w:val="28"/>
        </w:rPr>
        <w:t>上迈出了坚实的步伐</w:t>
      </w:r>
      <w:r w:rsidRPr="00370A52">
        <w:rPr>
          <w:rFonts w:ascii="仿宋" w:eastAsia="仿宋" w:hAnsi="仿宋" w:hint="eastAsia"/>
          <w:color w:val="444444"/>
          <w:sz w:val="28"/>
          <w:szCs w:val="28"/>
        </w:rPr>
        <w:t>。</w:t>
      </w:r>
    </w:p>
    <w:p w:rsidR="004C1DEA" w:rsidRDefault="00557199"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r w:rsidRPr="00370A52">
        <w:rPr>
          <w:rFonts w:ascii="仿宋" w:eastAsia="仿宋" w:hAnsi="仿宋" w:hint="eastAsia"/>
          <w:color w:val="444444"/>
          <w:sz w:val="28"/>
          <w:szCs w:val="28"/>
        </w:rPr>
        <w:t>20</w:t>
      </w:r>
      <w:r w:rsidRPr="00693D65">
        <w:rPr>
          <w:rFonts w:ascii="仿宋" w:eastAsia="仿宋" w:hAnsi="仿宋" w:hint="eastAsia"/>
          <w:color w:val="FF0000"/>
          <w:sz w:val="28"/>
          <w:szCs w:val="28"/>
        </w:rPr>
        <w:t>15</w:t>
      </w:r>
      <w:r w:rsidRPr="00370A52">
        <w:rPr>
          <w:rFonts w:ascii="仿宋" w:eastAsia="仿宋" w:hAnsi="仿宋" w:hint="eastAsia"/>
          <w:color w:val="444444"/>
          <w:sz w:val="28"/>
          <w:szCs w:val="28"/>
        </w:rPr>
        <w:t>年学校在上级领导的正确指导下，全面贯彻党的十八大和十八届三中、四中、五中全会精神，全面落实从严治党和依法治校；以《教育部关于深化职业教育教学改革全面提高人才培养质量的若干意见》（教职成[2015]6号）和</w:t>
      </w:r>
      <w:r w:rsidR="00FC1DB7" w:rsidRPr="00370A52">
        <w:rPr>
          <w:rFonts w:ascii="仿宋" w:eastAsia="仿宋" w:hAnsi="仿宋" w:hint="eastAsia"/>
          <w:color w:val="444444"/>
          <w:sz w:val="28"/>
          <w:szCs w:val="28"/>
        </w:rPr>
        <w:t>《教育部关于印发&lt;职业院校管理水平提升行动计划（2015-2018年）&gt;的通知》（职教成[2015]7号）</w:t>
      </w:r>
      <w:r w:rsidR="00CB6EB5" w:rsidRPr="00370A52">
        <w:rPr>
          <w:rFonts w:ascii="仿宋" w:eastAsia="仿宋" w:hAnsi="仿宋" w:hint="eastAsia"/>
          <w:color w:val="444444"/>
          <w:sz w:val="28"/>
          <w:szCs w:val="28"/>
        </w:rPr>
        <w:t>等文件精神为指导，围绕地区协同发展、阳江市产业转型升级的战略新定位，继续坚持</w:t>
      </w:r>
      <w:r w:rsidR="00A8045D" w:rsidRPr="00370A52">
        <w:rPr>
          <w:rFonts w:ascii="仿宋" w:eastAsia="仿宋" w:hAnsi="仿宋" w:hint="eastAsia"/>
          <w:color w:val="444444"/>
          <w:sz w:val="28"/>
          <w:szCs w:val="28"/>
        </w:rPr>
        <w:t>“</w:t>
      </w:r>
      <w:r w:rsidR="004871EF" w:rsidRPr="00370A52">
        <w:rPr>
          <w:rFonts w:ascii="仿宋" w:eastAsia="仿宋" w:hAnsi="仿宋" w:hint="eastAsia"/>
          <w:color w:val="444444"/>
          <w:sz w:val="28"/>
          <w:szCs w:val="28"/>
        </w:rPr>
        <w:t>立足阳江、面向全省、服务粤西</w:t>
      </w:r>
      <w:r w:rsidR="00A8045D" w:rsidRPr="00370A52">
        <w:rPr>
          <w:rFonts w:ascii="仿宋" w:eastAsia="仿宋" w:hAnsi="仿宋" w:hint="eastAsia"/>
          <w:color w:val="444444"/>
          <w:sz w:val="28"/>
          <w:szCs w:val="28"/>
        </w:rPr>
        <w:t>”</w:t>
      </w:r>
      <w:r w:rsidR="004871EF" w:rsidRPr="00370A52">
        <w:rPr>
          <w:rFonts w:ascii="仿宋" w:eastAsia="仿宋" w:hAnsi="仿宋" w:hint="eastAsia"/>
          <w:color w:val="444444"/>
          <w:sz w:val="28"/>
          <w:szCs w:val="28"/>
        </w:rPr>
        <w:t>的</w:t>
      </w:r>
      <w:r w:rsidR="00A8045D" w:rsidRPr="00370A52">
        <w:rPr>
          <w:rFonts w:ascii="仿宋" w:eastAsia="仿宋" w:hAnsi="仿宋" w:hint="eastAsia"/>
          <w:color w:val="444444"/>
          <w:sz w:val="28"/>
          <w:szCs w:val="28"/>
        </w:rPr>
        <w:t>办学</w:t>
      </w:r>
      <w:r w:rsidR="004871EF" w:rsidRPr="00370A52">
        <w:rPr>
          <w:rFonts w:ascii="仿宋" w:eastAsia="仿宋" w:hAnsi="仿宋" w:hint="eastAsia"/>
          <w:color w:val="444444"/>
          <w:sz w:val="28"/>
          <w:szCs w:val="28"/>
        </w:rPr>
        <w:t>定位</w:t>
      </w:r>
      <w:r w:rsidR="00A8045D" w:rsidRPr="00370A52">
        <w:rPr>
          <w:rFonts w:ascii="仿宋" w:eastAsia="仿宋" w:hAnsi="仿宋" w:hint="eastAsia"/>
          <w:color w:val="444444"/>
          <w:sz w:val="28"/>
          <w:szCs w:val="28"/>
        </w:rPr>
        <w:t>，扎实推进学校治理和改革创新，不断优化办学条件，创新人才培养模式，突出</w:t>
      </w:r>
      <w:r w:rsidR="00E53753" w:rsidRPr="00370A52">
        <w:rPr>
          <w:rFonts w:ascii="仿宋" w:eastAsia="仿宋" w:hAnsi="仿宋" w:hint="eastAsia"/>
          <w:color w:val="444444"/>
          <w:sz w:val="28"/>
          <w:szCs w:val="28"/>
        </w:rPr>
        <w:t>“职业性”，</w:t>
      </w:r>
      <w:r w:rsidR="00A8045D" w:rsidRPr="00370A52">
        <w:rPr>
          <w:rFonts w:ascii="仿宋" w:eastAsia="仿宋" w:hAnsi="仿宋" w:hint="eastAsia"/>
          <w:color w:val="444444"/>
          <w:sz w:val="28"/>
          <w:szCs w:val="28"/>
        </w:rPr>
        <w:t>在全面加强内涵建设，探索科学化发展道路方面迈上新台阶。</w:t>
      </w:r>
    </w:p>
    <w:p w:rsidR="004C1DEA" w:rsidRDefault="004C1DEA">
      <w:pPr>
        <w:widowControl/>
        <w:jc w:val="left"/>
        <w:rPr>
          <w:rFonts w:ascii="仿宋" w:eastAsia="仿宋" w:hAnsi="仿宋" w:cs="宋体"/>
          <w:color w:val="444444"/>
          <w:kern w:val="0"/>
          <w:sz w:val="28"/>
          <w:szCs w:val="28"/>
        </w:rPr>
      </w:pPr>
      <w:r>
        <w:rPr>
          <w:rFonts w:ascii="仿宋" w:eastAsia="仿宋" w:hAnsi="仿宋"/>
          <w:color w:val="444444"/>
          <w:sz w:val="28"/>
          <w:szCs w:val="28"/>
        </w:rPr>
        <w:br w:type="page"/>
      </w:r>
    </w:p>
    <w:p w:rsidR="00171190" w:rsidRPr="00370A52" w:rsidRDefault="00171190"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p>
    <w:p w:rsidR="00C47B5E" w:rsidRDefault="00C47B5E">
      <w:pPr>
        <w:widowControl/>
        <w:jc w:val="left"/>
        <w:rPr>
          <w:rFonts w:ascii="仿宋" w:eastAsia="仿宋" w:hAnsi="仿宋" w:cs="宋体"/>
          <w:color w:val="444444"/>
          <w:kern w:val="0"/>
          <w:sz w:val="28"/>
          <w:szCs w:val="28"/>
        </w:rPr>
      </w:pPr>
      <w:r>
        <w:rPr>
          <w:rFonts w:ascii="仿宋" w:eastAsia="仿宋" w:hAnsi="仿宋"/>
          <w:color w:val="444444"/>
          <w:sz w:val="28"/>
          <w:szCs w:val="28"/>
        </w:rPr>
        <w:br w:type="page"/>
      </w:r>
    </w:p>
    <w:p w:rsidR="00D54DE2" w:rsidRDefault="00D54DE2" w:rsidP="00DB4510">
      <w:pPr>
        <w:pStyle w:val="1"/>
        <w:numPr>
          <w:ilvl w:val="0"/>
          <w:numId w:val="3"/>
        </w:numPr>
        <w:ind w:firstLineChars="0"/>
        <w:rPr>
          <w:color w:val="FFFFFF" w:themeColor="background1"/>
        </w:rPr>
      </w:pPr>
      <w:bookmarkStart w:id="2" w:name="_Toc472203745"/>
      <w:r w:rsidRPr="00120006">
        <w:rPr>
          <w:rFonts w:asciiTheme="majorHAnsi" w:hAnsiTheme="majorHAnsi" w:cstheme="majorBidi" w:hint="eastAsia"/>
          <w:color w:val="0393DB"/>
          <w:kern w:val="2"/>
          <w:szCs w:val="32"/>
        </w:rPr>
        <w:lastRenderedPageBreak/>
        <w:t>学校情况</w:t>
      </w:r>
      <w:bookmarkEnd w:id="2"/>
      <w:r w:rsidR="00120006">
        <w:rPr>
          <w:rFonts w:hint="eastAsia"/>
          <w:color w:val="FFFFFF" w:themeColor="background1"/>
        </w:rPr>
        <w:t xml:space="preserve"> </w:t>
      </w:r>
    </w:p>
    <w:p w:rsidR="00DB4510" w:rsidRPr="00DB4510" w:rsidRDefault="00DB4510" w:rsidP="00DB4510"/>
    <w:p w:rsidR="00D54DE2" w:rsidRDefault="00F42DCE" w:rsidP="00DD3D62">
      <w:pPr>
        <w:pStyle w:val="2"/>
        <w:ind w:firstLine="562"/>
        <w:rPr>
          <w:color w:val="0393DB"/>
        </w:rPr>
      </w:pPr>
      <w:bookmarkStart w:id="3" w:name="_Toc472203746"/>
      <w:r>
        <w:rPr>
          <w:noProof/>
        </w:rPr>
        <mc:AlternateContent>
          <mc:Choice Requires="wps">
            <w:drawing>
              <wp:anchor distT="0" distB="0" distL="114300" distR="114300" simplePos="0" relativeHeight="251671552" behindDoc="0" locked="0" layoutInCell="1" allowOverlap="1">
                <wp:simplePos x="0" y="0"/>
                <wp:positionH relativeFrom="column">
                  <wp:posOffset>66675</wp:posOffset>
                </wp:positionH>
                <wp:positionV relativeFrom="paragraph">
                  <wp:posOffset>308610</wp:posOffset>
                </wp:positionV>
                <wp:extent cx="5410200" cy="28575"/>
                <wp:effectExtent l="9525" t="7620" r="9525" b="11430"/>
                <wp:wrapNone/>
                <wp:docPr id="6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left:0;text-align:left;margin-left:5.25pt;margin-top:24.3pt;width:426pt;height:2.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" strokecolor="#00a4de" strokeweight=".25pt">
                <v:shadow color="#243f60 [1604]" opacity=".5" offset="1pt"/>
              </v:shape>
            </w:pict>
          </mc:Fallback>
        </mc:AlternateContent>
      </w:r>
      <w:r w:rsidR="008E7B28" w:rsidRPr="00A400F3">
        <w:rPr>
          <w:rFonts w:hint="eastAsia"/>
          <w:color w:val="0393DB"/>
        </w:rPr>
        <w:t>1.1</w:t>
      </w:r>
      <w:r w:rsidR="008E7B28" w:rsidRPr="00A400F3">
        <w:rPr>
          <w:rFonts w:hint="eastAsia"/>
          <w:color w:val="0393DB"/>
        </w:rPr>
        <w:t>学校</w:t>
      </w:r>
      <w:r w:rsidR="00A76F09" w:rsidRPr="00A400F3">
        <w:rPr>
          <w:rFonts w:hint="eastAsia"/>
          <w:color w:val="0393DB"/>
        </w:rPr>
        <w:t>概况</w:t>
      </w:r>
      <w:bookmarkEnd w:id="3"/>
    </w:p>
    <w:p w:rsidR="00A76F09" w:rsidRDefault="008E7B28" w:rsidP="00370A52">
      <w:pPr>
        <w:pStyle w:val="a3"/>
        <w:spacing w:before="0" w:beforeAutospacing="0" w:after="0" w:afterAutospacing="0" w:line="360" w:lineRule="auto"/>
        <w:ind w:firstLineChars="200" w:firstLine="560"/>
        <w:rPr>
          <w:rFonts w:ascii="仿宋" w:eastAsia="仿宋" w:hAnsi="仿宋"/>
          <w:color w:val="444444"/>
          <w:sz w:val="28"/>
          <w:szCs w:val="28"/>
        </w:rPr>
      </w:pPr>
      <w:r w:rsidRPr="00370A52">
        <w:rPr>
          <w:rFonts w:ascii="仿宋" w:eastAsia="仿宋" w:hAnsi="仿宋" w:hint="eastAsia"/>
          <w:color w:val="444444"/>
          <w:sz w:val="28"/>
          <w:szCs w:val="28"/>
        </w:rPr>
        <w:t>广东省阳江市第一职业技术学校是经阳江市人民政府批准设立的全日制公办中等职业技术学校。</w:t>
      </w:r>
      <w:r w:rsidR="009F7F91" w:rsidRPr="009F7F91">
        <w:rPr>
          <w:rFonts w:ascii="仿宋" w:eastAsia="仿宋" w:hAnsi="仿宋" w:hint="eastAsia"/>
          <w:color w:val="444444"/>
          <w:sz w:val="28"/>
          <w:szCs w:val="28"/>
        </w:rPr>
        <w:t>2013年9月，根据市委、市政府的部署，在市高级技工学校校址举办市高级技工学校和市第一职业技术学校，实行一套班子、两块牌子</w:t>
      </w:r>
      <w:r w:rsidR="00501453">
        <w:rPr>
          <w:rFonts w:ascii="仿宋" w:eastAsia="仿宋" w:hAnsi="仿宋" w:hint="eastAsia"/>
          <w:color w:val="444444"/>
          <w:sz w:val="28"/>
          <w:szCs w:val="28"/>
        </w:rPr>
        <w:t>，教育教学设备资源共享</w:t>
      </w:r>
      <w:r w:rsidR="009F7F91" w:rsidRPr="009F7F91">
        <w:rPr>
          <w:rFonts w:ascii="仿宋" w:eastAsia="仿宋" w:hAnsi="仿宋" w:hint="eastAsia"/>
          <w:color w:val="444444"/>
          <w:sz w:val="28"/>
          <w:szCs w:val="28"/>
        </w:rPr>
        <w:t>。</w:t>
      </w:r>
      <w:r w:rsidRPr="00370A52">
        <w:rPr>
          <w:rFonts w:ascii="仿宋" w:eastAsia="仿宋" w:hAnsi="仿宋" w:hint="eastAsia"/>
          <w:color w:val="444444"/>
          <w:sz w:val="28"/>
          <w:szCs w:val="28"/>
        </w:rPr>
        <w:t>学校总占地面积</w:t>
      </w:r>
      <w:r w:rsidR="006C2F0A" w:rsidRPr="00370A52">
        <w:rPr>
          <w:rFonts w:ascii="仿宋" w:eastAsia="仿宋" w:hAnsi="仿宋" w:hint="eastAsia"/>
          <w:color w:val="444444"/>
          <w:sz w:val="28"/>
          <w:szCs w:val="28"/>
        </w:rPr>
        <w:t>29</w:t>
      </w:r>
      <w:r w:rsidRPr="00370A52">
        <w:rPr>
          <w:rFonts w:ascii="仿宋" w:eastAsia="仿宋" w:hAnsi="仿宋" w:hint="eastAsia"/>
          <w:color w:val="444444"/>
          <w:sz w:val="28"/>
          <w:szCs w:val="28"/>
        </w:rPr>
        <w:t>万平方米，</w:t>
      </w:r>
      <w:r w:rsidR="00A76F09" w:rsidRPr="00370A52">
        <w:rPr>
          <w:rFonts w:ascii="仿宋" w:eastAsia="仿宋" w:hAnsi="仿宋" w:hint="eastAsia"/>
          <w:color w:val="444444"/>
          <w:sz w:val="28"/>
          <w:szCs w:val="28"/>
        </w:rPr>
        <w:t>校舍建筑面积11.</w:t>
      </w:r>
      <w:r w:rsidR="00693D65">
        <w:rPr>
          <w:rFonts w:ascii="仿宋" w:eastAsia="仿宋" w:hAnsi="仿宋" w:hint="eastAsia"/>
          <w:color w:val="444444"/>
          <w:sz w:val="28"/>
          <w:szCs w:val="28"/>
        </w:rPr>
        <w:t>9</w:t>
      </w:r>
      <w:r w:rsidR="00A76F09" w:rsidRPr="00370A52">
        <w:rPr>
          <w:rFonts w:ascii="仿宋" w:eastAsia="仿宋" w:hAnsi="仿宋" w:hint="eastAsia"/>
          <w:color w:val="444444"/>
          <w:sz w:val="28"/>
          <w:szCs w:val="28"/>
        </w:rPr>
        <w:t>万平方米，教学仪器设备总值</w:t>
      </w:r>
      <w:r w:rsidR="001F0634">
        <w:rPr>
          <w:rFonts w:ascii="仿宋" w:eastAsia="仿宋" w:hAnsi="仿宋" w:hint="eastAsia"/>
          <w:color w:val="444444"/>
          <w:sz w:val="28"/>
          <w:szCs w:val="28"/>
        </w:rPr>
        <w:t>7371.13</w:t>
      </w:r>
      <w:r w:rsidR="00A76F09" w:rsidRPr="00370A52">
        <w:rPr>
          <w:rFonts w:ascii="仿宋" w:eastAsia="仿宋" w:hAnsi="仿宋" w:hint="eastAsia"/>
          <w:color w:val="444444"/>
          <w:sz w:val="28"/>
          <w:szCs w:val="28"/>
        </w:rPr>
        <w:t>万元</w:t>
      </w:r>
      <w:r w:rsidR="001F0634">
        <w:rPr>
          <w:rFonts w:ascii="仿宋" w:eastAsia="仿宋" w:hAnsi="仿宋" w:hint="eastAsia"/>
          <w:color w:val="444444"/>
          <w:sz w:val="28"/>
          <w:szCs w:val="28"/>
        </w:rPr>
        <w:t>，</w:t>
      </w:r>
      <w:r w:rsidR="00A400F3">
        <w:rPr>
          <w:rFonts w:ascii="仿宋" w:eastAsia="仿宋" w:hAnsi="仿宋" w:hint="eastAsia"/>
          <w:color w:val="444444"/>
          <w:sz w:val="28"/>
          <w:szCs w:val="28"/>
        </w:rPr>
        <w:t>学校固定资产总值为43317.21万元，</w:t>
      </w:r>
      <w:r w:rsidR="001F0634">
        <w:rPr>
          <w:rFonts w:ascii="仿宋" w:eastAsia="仿宋" w:hAnsi="仿宋" w:hint="eastAsia"/>
          <w:color w:val="444444"/>
          <w:sz w:val="28"/>
          <w:szCs w:val="28"/>
        </w:rPr>
        <w:t>当年新增资产</w:t>
      </w:r>
      <w:r w:rsidR="001F0634" w:rsidRPr="00A400F3">
        <w:rPr>
          <w:rFonts w:ascii="仿宋" w:eastAsia="仿宋" w:hAnsi="仿宋" w:hint="eastAsia"/>
          <w:sz w:val="28"/>
          <w:szCs w:val="28"/>
        </w:rPr>
        <w:t>值693.45</w:t>
      </w:r>
      <w:r w:rsidR="001F0634">
        <w:rPr>
          <w:rFonts w:ascii="仿宋" w:eastAsia="仿宋" w:hAnsi="仿宋" w:hint="eastAsia"/>
          <w:color w:val="444444"/>
          <w:sz w:val="28"/>
          <w:szCs w:val="28"/>
        </w:rPr>
        <w:t>万元</w:t>
      </w:r>
      <w:r w:rsidR="00A76F09" w:rsidRPr="00370A52">
        <w:rPr>
          <w:rFonts w:ascii="仿宋" w:eastAsia="仿宋" w:hAnsi="仿宋" w:hint="eastAsia"/>
          <w:color w:val="444444"/>
          <w:sz w:val="28"/>
          <w:szCs w:val="28"/>
        </w:rPr>
        <w:t>。</w:t>
      </w:r>
    </w:p>
    <w:p w:rsidR="00120006" w:rsidRPr="00370A52" w:rsidRDefault="00120006" w:rsidP="00370A52">
      <w:pPr>
        <w:pStyle w:val="a3"/>
        <w:spacing w:before="0" w:beforeAutospacing="0" w:after="0" w:afterAutospacing="0" w:line="360" w:lineRule="auto"/>
        <w:ind w:firstLineChars="200" w:firstLine="560"/>
        <w:rPr>
          <w:rFonts w:ascii="仿宋" w:eastAsia="仿宋" w:hAnsi="仿宋"/>
          <w:color w:val="444444"/>
          <w:sz w:val="28"/>
          <w:szCs w:val="28"/>
        </w:rPr>
      </w:pPr>
    </w:p>
    <w:p w:rsidR="00A76F09" w:rsidRPr="00764840" w:rsidRDefault="00F42DCE" w:rsidP="00DD3D62">
      <w:pPr>
        <w:pStyle w:val="2"/>
        <w:ind w:firstLine="562"/>
        <w:rPr>
          <w:color w:val="0393DB"/>
        </w:rPr>
      </w:pPr>
      <w:bookmarkStart w:id="4" w:name="_Toc472203747"/>
      <w:r>
        <w:rPr>
          <w:rFonts w:ascii="仿宋" w:hAnsi="仿宋"/>
          <w:noProof/>
          <w:color w:val="0393DB"/>
          <w:szCs w:val="28"/>
        </w:rPr>
        <mc:AlternateContent>
          <mc:Choice Requires="wps">
            <w:drawing>
              <wp:anchor distT="0" distB="0" distL="114300" distR="114300" simplePos="0" relativeHeight="251672576" behindDoc="0" locked="0" layoutInCell="1" allowOverlap="1">
                <wp:simplePos x="0" y="0"/>
                <wp:positionH relativeFrom="column">
                  <wp:posOffset>66675</wp:posOffset>
                </wp:positionH>
                <wp:positionV relativeFrom="paragraph">
                  <wp:posOffset>287655</wp:posOffset>
                </wp:positionV>
                <wp:extent cx="5410200" cy="28575"/>
                <wp:effectExtent l="9525" t="9525" r="9525" b="9525"/>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5.25pt;margin-top:22.65pt;width:426pt;height:2.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" strokecolor="#00a4de" strokeweight=".25pt">
                <v:shadow color="#243f60 [1604]" opacity=".5" offset="1pt"/>
              </v:shape>
            </w:pict>
          </mc:Fallback>
        </mc:AlternateContent>
      </w:r>
      <w:r w:rsidR="00A76F09" w:rsidRPr="00764840">
        <w:rPr>
          <w:rFonts w:hint="eastAsia"/>
          <w:color w:val="0393DB"/>
        </w:rPr>
        <w:t>1.2</w:t>
      </w:r>
      <w:r w:rsidR="00A76F09" w:rsidRPr="00764840">
        <w:rPr>
          <w:rFonts w:hint="eastAsia"/>
          <w:color w:val="0393DB"/>
        </w:rPr>
        <w:t>学生情况</w:t>
      </w:r>
      <w:bookmarkEnd w:id="4"/>
    </w:p>
    <w:p w:rsidR="005F2838" w:rsidRPr="00370A52" w:rsidRDefault="00A76F09" w:rsidP="00370A52">
      <w:pPr>
        <w:spacing w:line="360" w:lineRule="auto"/>
        <w:ind w:firstLineChars="200" w:firstLine="560"/>
        <w:rPr>
          <w:rFonts w:ascii="仿宋" w:eastAsia="仿宋" w:hAnsi="仿宋"/>
          <w:sz w:val="28"/>
          <w:szCs w:val="28"/>
        </w:rPr>
      </w:pPr>
      <w:r w:rsidRPr="00370A52">
        <w:rPr>
          <w:rFonts w:ascii="仿宋" w:eastAsia="仿宋" w:hAnsi="仿宋" w:hint="eastAsia"/>
          <w:sz w:val="28"/>
          <w:szCs w:val="28"/>
        </w:rPr>
        <w:t>我校201</w:t>
      </w:r>
      <w:r w:rsidR="00764840">
        <w:rPr>
          <w:rFonts w:ascii="仿宋" w:eastAsia="仿宋" w:hAnsi="仿宋" w:hint="eastAsia"/>
          <w:sz w:val="28"/>
          <w:szCs w:val="28"/>
        </w:rPr>
        <w:t>7</w:t>
      </w:r>
      <w:r w:rsidRPr="00370A52">
        <w:rPr>
          <w:rFonts w:ascii="仿宋" w:eastAsia="仿宋" w:hAnsi="仿宋" w:hint="eastAsia"/>
          <w:sz w:val="28"/>
          <w:szCs w:val="28"/>
        </w:rPr>
        <w:t>年计划招生</w:t>
      </w:r>
      <w:r w:rsidR="00FD6354" w:rsidRPr="00370A52">
        <w:rPr>
          <w:rFonts w:ascii="仿宋" w:eastAsia="仿宋" w:hAnsi="仿宋" w:hint="eastAsia"/>
          <w:sz w:val="28"/>
          <w:szCs w:val="28"/>
        </w:rPr>
        <w:t>1050</w:t>
      </w:r>
      <w:r w:rsidRPr="00370A52">
        <w:rPr>
          <w:rFonts w:ascii="仿宋" w:eastAsia="仿宋" w:hAnsi="仿宋" w:hint="eastAsia"/>
          <w:sz w:val="28"/>
          <w:szCs w:val="28"/>
        </w:rPr>
        <w:t>人，实际</w:t>
      </w:r>
      <w:r w:rsidR="00B642E1">
        <w:rPr>
          <w:rFonts w:ascii="仿宋" w:eastAsia="仿宋" w:hAnsi="仿宋" w:hint="eastAsia"/>
          <w:sz w:val="28"/>
          <w:szCs w:val="28"/>
        </w:rPr>
        <w:t>注册</w:t>
      </w:r>
      <w:r w:rsidRPr="00370A52">
        <w:rPr>
          <w:rFonts w:ascii="仿宋" w:eastAsia="仿宋" w:hAnsi="仿宋" w:hint="eastAsia"/>
          <w:sz w:val="28"/>
          <w:szCs w:val="28"/>
        </w:rPr>
        <w:t>新生</w:t>
      </w:r>
      <w:r w:rsidR="00FD6354" w:rsidRPr="00E307DD">
        <w:rPr>
          <w:rFonts w:ascii="仿宋" w:eastAsia="仿宋" w:hAnsi="仿宋" w:hint="eastAsia"/>
          <w:sz w:val="28"/>
          <w:szCs w:val="28"/>
        </w:rPr>
        <w:t>11</w:t>
      </w:r>
      <w:r w:rsidR="00B642E1" w:rsidRPr="00E307DD">
        <w:rPr>
          <w:rFonts w:ascii="仿宋" w:eastAsia="仿宋" w:hAnsi="仿宋" w:hint="eastAsia"/>
          <w:sz w:val="28"/>
          <w:szCs w:val="28"/>
        </w:rPr>
        <w:t>27</w:t>
      </w:r>
      <w:r w:rsidR="00B642E1">
        <w:rPr>
          <w:rFonts w:ascii="仿宋" w:eastAsia="仿宋" w:hAnsi="仿宋" w:hint="eastAsia"/>
          <w:sz w:val="28"/>
          <w:szCs w:val="28"/>
        </w:rPr>
        <w:t>人</w:t>
      </w:r>
      <w:r w:rsidRPr="00370A52">
        <w:rPr>
          <w:rFonts w:ascii="仿宋" w:eastAsia="仿宋" w:hAnsi="仿宋" w:hint="eastAsia"/>
          <w:sz w:val="28"/>
          <w:szCs w:val="28"/>
        </w:rPr>
        <w:t>。</w:t>
      </w:r>
      <w:r w:rsidR="005F2838" w:rsidRPr="00370A52">
        <w:rPr>
          <w:rFonts w:ascii="仿宋" w:eastAsia="仿宋" w:hAnsi="仿宋" w:hint="eastAsia"/>
          <w:sz w:val="28"/>
          <w:szCs w:val="28"/>
        </w:rPr>
        <w:t>其中本省初中毕业生源1</w:t>
      </w:r>
      <w:r w:rsidR="00B642E1">
        <w:rPr>
          <w:rFonts w:ascii="仿宋" w:eastAsia="仿宋" w:hAnsi="仿宋" w:hint="eastAsia"/>
          <w:sz w:val="28"/>
          <w:szCs w:val="28"/>
        </w:rPr>
        <w:t>00</w:t>
      </w:r>
      <w:r w:rsidR="00764840">
        <w:rPr>
          <w:rFonts w:ascii="仿宋" w:eastAsia="仿宋" w:hAnsi="仿宋" w:hint="eastAsia"/>
          <w:sz w:val="28"/>
          <w:szCs w:val="28"/>
        </w:rPr>
        <w:t>8</w:t>
      </w:r>
      <w:r w:rsidR="005F2838" w:rsidRPr="00370A52">
        <w:rPr>
          <w:rFonts w:ascii="仿宋" w:eastAsia="仿宋" w:hAnsi="仿宋" w:hint="eastAsia"/>
          <w:sz w:val="28"/>
          <w:szCs w:val="28"/>
        </w:rPr>
        <w:t>人，占比</w:t>
      </w:r>
      <w:r w:rsidR="00B642E1">
        <w:rPr>
          <w:rFonts w:ascii="仿宋" w:eastAsia="仿宋" w:hAnsi="仿宋" w:hint="eastAsia"/>
          <w:sz w:val="28"/>
          <w:szCs w:val="28"/>
        </w:rPr>
        <w:t>8</w:t>
      </w:r>
      <w:r w:rsidR="00764840">
        <w:rPr>
          <w:rFonts w:ascii="仿宋" w:eastAsia="仿宋" w:hAnsi="仿宋" w:hint="eastAsia"/>
          <w:sz w:val="28"/>
          <w:szCs w:val="28"/>
        </w:rPr>
        <w:t>8</w:t>
      </w:r>
      <w:r w:rsidR="005F2838" w:rsidRPr="00370A52">
        <w:rPr>
          <w:rFonts w:ascii="仿宋" w:eastAsia="仿宋" w:hAnsi="仿宋" w:hint="eastAsia"/>
          <w:sz w:val="28"/>
          <w:szCs w:val="28"/>
        </w:rPr>
        <w:t>%</w:t>
      </w:r>
      <w:r w:rsidR="00411C8C">
        <w:rPr>
          <w:rFonts w:ascii="仿宋" w:eastAsia="仿宋" w:hAnsi="仿宋" w:hint="eastAsia"/>
          <w:sz w:val="28"/>
          <w:szCs w:val="28"/>
        </w:rPr>
        <w:t>，与去年相比减少</w:t>
      </w:r>
      <w:r w:rsidR="00B5355C">
        <w:rPr>
          <w:rFonts w:ascii="仿宋" w:eastAsia="仿宋" w:hAnsi="仿宋" w:hint="eastAsia"/>
          <w:sz w:val="28"/>
          <w:szCs w:val="28"/>
        </w:rPr>
        <w:t>99</w:t>
      </w:r>
      <w:r w:rsidR="00411C8C">
        <w:rPr>
          <w:rFonts w:ascii="仿宋" w:eastAsia="仿宋" w:hAnsi="仿宋" w:hint="eastAsia"/>
          <w:sz w:val="28"/>
          <w:szCs w:val="28"/>
        </w:rPr>
        <w:t>人</w:t>
      </w:r>
      <w:r w:rsidR="005F2838" w:rsidRPr="00370A52">
        <w:rPr>
          <w:rFonts w:ascii="仿宋" w:eastAsia="仿宋" w:hAnsi="仿宋" w:hint="eastAsia"/>
          <w:sz w:val="28"/>
          <w:szCs w:val="28"/>
        </w:rPr>
        <w:t>，跨省初中毕业生生源</w:t>
      </w:r>
      <w:r w:rsidR="00B642E1">
        <w:rPr>
          <w:rFonts w:ascii="仿宋" w:eastAsia="仿宋" w:hAnsi="仿宋" w:hint="eastAsia"/>
          <w:sz w:val="28"/>
          <w:szCs w:val="28"/>
        </w:rPr>
        <w:t>1</w:t>
      </w:r>
      <w:r w:rsidR="00B5355C">
        <w:rPr>
          <w:rFonts w:ascii="仿宋" w:eastAsia="仿宋" w:hAnsi="仿宋" w:hint="eastAsia"/>
          <w:sz w:val="28"/>
          <w:szCs w:val="28"/>
        </w:rPr>
        <w:t>32</w:t>
      </w:r>
      <w:r w:rsidR="005F2838" w:rsidRPr="00370A52">
        <w:rPr>
          <w:rFonts w:ascii="仿宋" w:eastAsia="仿宋" w:hAnsi="仿宋" w:hint="eastAsia"/>
          <w:sz w:val="28"/>
          <w:szCs w:val="28"/>
        </w:rPr>
        <w:t>人，占比</w:t>
      </w:r>
      <w:r w:rsidR="00B642E1">
        <w:rPr>
          <w:rFonts w:ascii="仿宋" w:eastAsia="仿宋" w:hAnsi="仿宋" w:hint="eastAsia"/>
          <w:sz w:val="28"/>
          <w:szCs w:val="28"/>
        </w:rPr>
        <w:t>1</w:t>
      </w:r>
      <w:r w:rsidR="00B5355C">
        <w:rPr>
          <w:rFonts w:ascii="仿宋" w:eastAsia="仿宋" w:hAnsi="仿宋" w:hint="eastAsia"/>
          <w:sz w:val="28"/>
          <w:szCs w:val="28"/>
        </w:rPr>
        <w:t>2</w:t>
      </w:r>
      <w:r w:rsidR="005F2838" w:rsidRPr="00370A52">
        <w:rPr>
          <w:rFonts w:ascii="仿宋" w:eastAsia="仿宋" w:hAnsi="仿宋" w:hint="eastAsia"/>
          <w:sz w:val="28"/>
          <w:szCs w:val="28"/>
        </w:rPr>
        <w:t>%，</w:t>
      </w:r>
      <w:r w:rsidR="00411C8C">
        <w:rPr>
          <w:rFonts w:ascii="仿宋" w:eastAsia="仿宋" w:hAnsi="仿宋" w:hint="eastAsia"/>
          <w:sz w:val="28"/>
          <w:szCs w:val="28"/>
        </w:rPr>
        <w:t>与去年相比增加4</w:t>
      </w:r>
      <w:r w:rsidR="00B5355C">
        <w:rPr>
          <w:rFonts w:ascii="仿宋" w:eastAsia="仿宋" w:hAnsi="仿宋" w:hint="eastAsia"/>
          <w:sz w:val="28"/>
          <w:szCs w:val="28"/>
        </w:rPr>
        <w:t>8</w:t>
      </w:r>
      <w:r w:rsidR="00411C8C">
        <w:rPr>
          <w:rFonts w:ascii="仿宋" w:eastAsia="仿宋" w:hAnsi="仿宋" w:hint="eastAsia"/>
          <w:sz w:val="28"/>
          <w:szCs w:val="28"/>
        </w:rPr>
        <w:t>人，</w:t>
      </w:r>
      <w:r w:rsidR="005F2838" w:rsidRPr="00370A52">
        <w:rPr>
          <w:rFonts w:ascii="仿宋" w:eastAsia="仿宋" w:hAnsi="仿宋" w:hint="eastAsia"/>
          <w:sz w:val="28"/>
          <w:szCs w:val="28"/>
        </w:rPr>
        <w:t>“3+2”生源</w:t>
      </w:r>
      <w:r w:rsidR="00B642E1">
        <w:rPr>
          <w:rFonts w:ascii="仿宋" w:eastAsia="仿宋" w:hAnsi="仿宋" w:hint="eastAsia"/>
          <w:sz w:val="28"/>
          <w:szCs w:val="28"/>
        </w:rPr>
        <w:t>177</w:t>
      </w:r>
      <w:r w:rsidR="005F2838" w:rsidRPr="00370A52">
        <w:rPr>
          <w:rFonts w:ascii="仿宋" w:eastAsia="仿宋" w:hAnsi="仿宋" w:hint="eastAsia"/>
          <w:sz w:val="28"/>
          <w:szCs w:val="28"/>
        </w:rPr>
        <w:t>人，占比</w:t>
      </w:r>
      <w:r w:rsidR="00B642E1">
        <w:rPr>
          <w:rFonts w:ascii="仿宋" w:eastAsia="仿宋" w:hAnsi="仿宋" w:hint="eastAsia"/>
          <w:sz w:val="28"/>
          <w:szCs w:val="28"/>
        </w:rPr>
        <w:t>1</w:t>
      </w:r>
      <w:r w:rsidR="005F2838" w:rsidRPr="00370A52">
        <w:rPr>
          <w:rFonts w:ascii="仿宋" w:eastAsia="仿宋" w:hAnsi="仿宋" w:hint="eastAsia"/>
          <w:sz w:val="28"/>
          <w:szCs w:val="28"/>
        </w:rPr>
        <w:t>6%</w:t>
      </w:r>
      <w:r w:rsidR="00411C8C">
        <w:rPr>
          <w:rFonts w:ascii="仿宋" w:eastAsia="仿宋" w:hAnsi="仿宋" w:hint="eastAsia"/>
          <w:sz w:val="28"/>
          <w:szCs w:val="28"/>
        </w:rPr>
        <w:t>，与去年相比增加106人</w:t>
      </w:r>
      <w:r w:rsidR="005F2838" w:rsidRPr="00370A52">
        <w:rPr>
          <w:rFonts w:ascii="仿宋" w:eastAsia="仿宋" w:hAnsi="仿宋" w:hint="eastAsia"/>
          <w:sz w:val="28"/>
          <w:szCs w:val="28"/>
        </w:rPr>
        <w:t>。</w:t>
      </w:r>
    </w:p>
    <w:p w:rsidR="00A76F09" w:rsidRPr="00370A52" w:rsidRDefault="005F2838" w:rsidP="00370A52">
      <w:pPr>
        <w:spacing w:line="360" w:lineRule="auto"/>
        <w:ind w:firstLineChars="200" w:firstLine="560"/>
        <w:rPr>
          <w:rFonts w:ascii="仿宋" w:eastAsia="仿宋" w:hAnsi="仿宋"/>
          <w:sz w:val="28"/>
          <w:szCs w:val="28"/>
        </w:rPr>
      </w:pPr>
      <w:r w:rsidRPr="00370A52">
        <w:rPr>
          <w:rFonts w:ascii="仿宋" w:eastAsia="仿宋" w:hAnsi="仿宋" w:hint="eastAsia"/>
          <w:sz w:val="28"/>
          <w:szCs w:val="28"/>
        </w:rPr>
        <w:t>我校现有全日制</w:t>
      </w:r>
      <w:r w:rsidR="008859A7" w:rsidRPr="00370A52">
        <w:rPr>
          <w:rFonts w:ascii="仿宋" w:eastAsia="仿宋" w:hAnsi="仿宋" w:hint="eastAsia"/>
          <w:sz w:val="28"/>
          <w:szCs w:val="28"/>
        </w:rPr>
        <w:t>在校</w:t>
      </w:r>
      <w:r w:rsidR="008859A7" w:rsidRPr="001F7EAE">
        <w:rPr>
          <w:rFonts w:ascii="仿宋" w:eastAsia="仿宋" w:hAnsi="仿宋" w:hint="eastAsia"/>
          <w:color w:val="000000" w:themeColor="text1"/>
          <w:sz w:val="28"/>
          <w:szCs w:val="28"/>
        </w:rPr>
        <w:t>生</w:t>
      </w:r>
      <w:r w:rsidR="00B5355C" w:rsidRPr="001F7EAE">
        <w:rPr>
          <w:rFonts w:ascii="仿宋" w:eastAsia="仿宋" w:hAnsi="仿宋" w:hint="eastAsia"/>
          <w:color w:val="000000" w:themeColor="text1"/>
          <w:sz w:val="28"/>
          <w:szCs w:val="28"/>
        </w:rPr>
        <w:t>3233</w:t>
      </w:r>
      <w:r w:rsidR="008859A7" w:rsidRPr="001F7EAE">
        <w:rPr>
          <w:rFonts w:ascii="仿宋" w:eastAsia="仿宋" w:hAnsi="仿宋" w:hint="eastAsia"/>
          <w:color w:val="000000" w:themeColor="text1"/>
          <w:sz w:val="28"/>
          <w:szCs w:val="28"/>
        </w:rPr>
        <w:t>人，</w:t>
      </w:r>
      <w:r w:rsidR="000F567F" w:rsidRPr="001F7EAE">
        <w:rPr>
          <w:rFonts w:ascii="仿宋" w:eastAsia="仿宋" w:hAnsi="仿宋" w:hint="eastAsia"/>
          <w:color w:val="000000" w:themeColor="text1"/>
          <w:sz w:val="28"/>
          <w:szCs w:val="28"/>
        </w:rPr>
        <w:t>应届毕业生</w:t>
      </w:r>
      <w:r w:rsidR="00B5355C" w:rsidRPr="001F7EAE">
        <w:rPr>
          <w:rFonts w:ascii="仿宋" w:eastAsia="仿宋" w:hAnsi="仿宋" w:hint="eastAsia"/>
          <w:color w:val="000000" w:themeColor="text1"/>
          <w:sz w:val="28"/>
          <w:szCs w:val="28"/>
        </w:rPr>
        <w:t>997</w:t>
      </w:r>
      <w:r w:rsidR="005C1859" w:rsidRPr="001F7EAE">
        <w:rPr>
          <w:rFonts w:ascii="仿宋" w:eastAsia="仿宋" w:hAnsi="仿宋" w:hint="eastAsia"/>
          <w:color w:val="000000" w:themeColor="text1"/>
          <w:sz w:val="28"/>
          <w:szCs w:val="28"/>
        </w:rPr>
        <w:t>人</w:t>
      </w:r>
      <w:r w:rsidR="0006087B">
        <w:rPr>
          <w:rFonts w:ascii="仿宋" w:eastAsia="仿宋" w:hAnsi="仿宋" w:hint="eastAsia"/>
          <w:sz w:val="28"/>
          <w:szCs w:val="28"/>
        </w:rPr>
        <w:t>，流失学生236人，巩固率为92.7%</w:t>
      </w:r>
      <w:r w:rsidR="005C1859" w:rsidRPr="00370A52">
        <w:rPr>
          <w:rFonts w:ascii="仿宋" w:eastAsia="仿宋" w:hAnsi="仿宋" w:hint="eastAsia"/>
          <w:sz w:val="28"/>
          <w:szCs w:val="28"/>
        </w:rPr>
        <w:t>。</w:t>
      </w:r>
      <w:r w:rsidR="004366D1" w:rsidRPr="00370A52">
        <w:rPr>
          <w:rFonts w:ascii="仿宋" w:eastAsia="仿宋" w:hAnsi="仿宋" w:hint="eastAsia"/>
          <w:sz w:val="28"/>
          <w:szCs w:val="28"/>
        </w:rPr>
        <w:t>在校生具体分布见表1</w:t>
      </w:r>
      <w:r w:rsidR="00701DD0">
        <w:rPr>
          <w:rFonts w:ascii="仿宋" w:eastAsia="仿宋" w:hAnsi="仿宋" w:hint="eastAsia"/>
          <w:sz w:val="28"/>
          <w:szCs w:val="28"/>
        </w:rPr>
        <w:t>-1</w:t>
      </w:r>
      <w:r w:rsidR="004366D1" w:rsidRPr="00370A52">
        <w:rPr>
          <w:rFonts w:ascii="仿宋" w:eastAsia="仿宋" w:hAnsi="仿宋" w:hint="eastAsia"/>
          <w:sz w:val="28"/>
          <w:szCs w:val="28"/>
        </w:rPr>
        <w:t>:</w:t>
      </w:r>
    </w:p>
    <w:tbl>
      <w:tblPr>
        <w:tblStyle w:val="a7"/>
        <w:tblW w:w="8647" w:type="dxa"/>
        <w:tblInd w:w="108" w:type="dxa"/>
        <w:tblLook w:val="04A0" w:firstRow="1" w:lastRow="0" w:firstColumn="1" w:lastColumn="0" w:noHBand="0" w:noVBand="1"/>
      </w:tblPr>
      <w:tblGrid>
        <w:gridCol w:w="1276"/>
        <w:gridCol w:w="1249"/>
        <w:gridCol w:w="1250"/>
        <w:gridCol w:w="1250"/>
        <w:gridCol w:w="1249"/>
        <w:gridCol w:w="1250"/>
        <w:gridCol w:w="1123"/>
      </w:tblGrid>
      <w:tr w:rsidR="00143C2E" w:rsidRPr="00855AA0" w:rsidTr="00DF5CEF">
        <w:trPr>
          <w:trHeight w:val="591"/>
        </w:trPr>
        <w:tc>
          <w:tcPr>
            <w:tcW w:w="8647" w:type="dxa"/>
            <w:gridSpan w:val="7"/>
            <w:tcBorders>
              <w:top w:val="nil"/>
              <w:left w:val="nil"/>
              <w:right w:val="nil"/>
            </w:tcBorders>
            <w:vAlign w:val="center"/>
          </w:tcPr>
          <w:p w:rsidR="00143C2E" w:rsidRPr="00781606" w:rsidRDefault="00143C2E" w:rsidP="00143C2E">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表1-1 在校生规模</w:t>
            </w:r>
          </w:p>
        </w:tc>
      </w:tr>
      <w:tr w:rsidR="002F06CA" w:rsidRPr="00855AA0" w:rsidTr="00DF5CEF">
        <w:trPr>
          <w:trHeight w:val="610"/>
        </w:trPr>
        <w:tc>
          <w:tcPr>
            <w:tcW w:w="1276" w:type="dxa"/>
            <w:tcBorders>
              <w:left w:val="nil"/>
            </w:tcBorders>
            <w:shd w:val="clear" w:color="auto" w:fill="6F94FD"/>
            <w:vAlign w:val="center"/>
          </w:tcPr>
          <w:p w:rsidR="00143C2E" w:rsidRPr="00D35DD2" w:rsidRDefault="00143C2E" w:rsidP="00143C2E">
            <w:pPr>
              <w:pStyle w:val="a3"/>
              <w:spacing w:before="0" w:beforeAutospacing="0" w:after="0" w:afterAutospacing="0" w:line="360" w:lineRule="exact"/>
              <w:jc w:val="center"/>
              <w:rPr>
                <w:rFonts w:ascii="仿宋" w:eastAsia="仿宋" w:hAnsi="仿宋"/>
                <w:color w:val="FFFFFF" w:themeColor="background1"/>
              </w:rPr>
            </w:pPr>
          </w:p>
        </w:tc>
        <w:tc>
          <w:tcPr>
            <w:tcW w:w="1249" w:type="dxa"/>
            <w:shd w:val="clear" w:color="auto" w:fill="6F94FD"/>
            <w:vAlign w:val="center"/>
          </w:tcPr>
          <w:p w:rsidR="00143C2E" w:rsidRPr="003F1A9C" w:rsidRDefault="00143C2E"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一年级</w:t>
            </w:r>
          </w:p>
        </w:tc>
        <w:tc>
          <w:tcPr>
            <w:tcW w:w="1250" w:type="dxa"/>
            <w:shd w:val="clear" w:color="auto" w:fill="6F94FD"/>
            <w:vAlign w:val="center"/>
          </w:tcPr>
          <w:p w:rsidR="00143C2E" w:rsidRPr="003F1A9C" w:rsidRDefault="00143C2E"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二年级</w:t>
            </w:r>
          </w:p>
        </w:tc>
        <w:tc>
          <w:tcPr>
            <w:tcW w:w="1250" w:type="dxa"/>
            <w:shd w:val="clear" w:color="auto" w:fill="6F94FD"/>
            <w:vAlign w:val="center"/>
          </w:tcPr>
          <w:p w:rsidR="00143C2E" w:rsidRPr="003F1A9C" w:rsidRDefault="00143C2E"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三年级</w:t>
            </w:r>
          </w:p>
        </w:tc>
        <w:tc>
          <w:tcPr>
            <w:tcW w:w="1249" w:type="dxa"/>
            <w:shd w:val="clear" w:color="auto" w:fill="6F94FD"/>
            <w:vAlign w:val="center"/>
          </w:tcPr>
          <w:p w:rsidR="00143C2E" w:rsidRPr="003F1A9C" w:rsidRDefault="00143C2E"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退役士兵</w:t>
            </w:r>
          </w:p>
        </w:tc>
        <w:tc>
          <w:tcPr>
            <w:tcW w:w="1250" w:type="dxa"/>
            <w:shd w:val="clear" w:color="auto" w:fill="6F94FD"/>
            <w:vAlign w:val="center"/>
          </w:tcPr>
          <w:p w:rsidR="00143C2E" w:rsidRPr="003F1A9C" w:rsidRDefault="00143C2E" w:rsidP="00D84CB6">
            <w:pPr>
              <w:pStyle w:val="a3"/>
              <w:spacing w:before="0" w:beforeAutospacing="0" w:after="0" w:afterAutospacing="0" w:line="260" w:lineRule="exact"/>
              <w:jc w:val="center"/>
              <w:rPr>
                <w:rFonts w:ascii="仿宋" w:eastAsia="仿宋" w:hAnsi="仿宋"/>
                <w:color w:val="FFFFFF" w:themeColor="background1"/>
              </w:rPr>
            </w:pPr>
            <w:r w:rsidRPr="003F1A9C">
              <w:rPr>
                <w:rFonts w:ascii="仿宋" w:eastAsia="仿宋" w:hAnsi="仿宋" w:hint="eastAsia"/>
                <w:color w:val="FFFFFF" w:themeColor="background1"/>
              </w:rPr>
              <w:t>其中少数民族学生</w:t>
            </w:r>
          </w:p>
        </w:tc>
        <w:tc>
          <w:tcPr>
            <w:tcW w:w="1123" w:type="dxa"/>
            <w:tcBorders>
              <w:right w:val="nil"/>
            </w:tcBorders>
            <w:shd w:val="clear" w:color="auto" w:fill="6F94FD"/>
            <w:vAlign w:val="center"/>
          </w:tcPr>
          <w:p w:rsidR="00143C2E" w:rsidRPr="003F1A9C" w:rsidRDefault="00143C2E" w:rsidP="00143C2E">
            <w:pPr>
              <w:pStyle w:val="a3"/>
              <w:spacing w:before="0" w:beforeAutospacing="0" w:after="0" w:afterAutospacing="0" w:line="360" w:lineRule="exact"/>
              <w:jc w:val="center"/>
              <w:rPr>
                <w:rFonts w:ascii="仿宋" w:eastAsia="仿宋" w:hAnsi="仿宋"/>
                <w:color w:val="FFFFFF" w:themeColor="background1"/>
              </w:rPr>
            </w:pPr>
            <w:r w:rsidRPr="003F1A9C">
              <w:rPr>
                <w:rFonts w:ascii="仿宋" w:eastAsia="仿宋" w:hAnsi="仿宋" w:hint="eastAsia"/>
                <w:color w:val="FFFFFF" w:themeColor="background1"/>
              </w:rPr>
              <w:t>合计</w:t>
            </w:r>
          </w:p>
        </w:tc>
      </w:tr>
      <w:tr w:rsidR="00143C2E" w:rsidRPr="00855AA0" w:rsidTr="00DF5CEF">
        <w:trPr>
          <w:trHeight w:val="499"/>
        </w:trPr>
        <w:tc>
          <w:tcPr>
            <w:tcW w:w="1276" w:type="dxa"/>
            <w:tcBorders>
              <w:left w:val="nil"/>
            </w:tcBorders>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人数（人）</w:t>
            </w:r>
          </w:p>
        </w:tc>
        <w:tc>
          <w:tcPr>
            <w:tcW w:w="1249" w:type="dxa"/>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1051</w:t>
            </w:r>
          </w:p>
        </w:tc>
        <w:tc>
          <w:tcPr>
            <w:tcW w:w="1250" w:type="dxa"/>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775</w:t>
            </w:r>
          </w:p>
        </w:tc>
        <w:tc>
          <w:tcPr>
            <w:tcW w:w="1250" w:type="dxa"/>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485</w:t>
            </w:r>
          </w:p>
        </w:tc>
        <w:tc>
          <w:tcPr>
            <w:tcW w:w="1249" w:type="dxa"/>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922</w:t>
            </w:r>
          </w:p>
        </w:tc>
        <w:tc>
          <w:tcPr>
            <w:tcW w:w="1250" w:type="dxa"/>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52</w:t>
            </w:r>
          </w:p>
        </w:tc>
        <w:tc>
          <w:tcPr>
            <w:tcW w:w="1123" w:type="dxa"/>
            <w:tcBorders>
              <w:right w:val="nil"/>
            </w:tcBorders>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3233</w:t>
            </w:r>
          </w:p>
        </w:tc>
      </w:tr>
      <w:tr w:rsidR="00D84CB6" w:rsidRPr="00855AA0" w:rsidTr="00DF5CEF">
        <w:trPr>
          <w:trHeight w:val="563"/>
        </w:trPr>
        <w:tc>
          <w:tcPr>
            <w:tcW w:w="1276" w:type="dxa"/>
            <w:tcBorders>
              <w:left w:val="nil"/>
            </w:tcBorders>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占比</w:t>
            </w:r>
          </w:p>
        </w:tc>
        <w:tc>
          <w:tcPr>
            <w:tcW w:w="1249" w:type="dxa"/>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32.5%</w:t>
            </w:r>
          </w:p>
        </w:tc>
        <w:tc>
          <w:tcPr>
            <w:tcW w:w="1250" w:type="dxa"/>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24.0%</w:t>
            </w:r>
          </w:p>
        </w:tc>
        <w:tc>
          <w:tcPr>
            <w:tcW w:w="1250" w:type="dxa"/>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15.0%</w:t>
            </w:r>
          </w:p>
        </w:tc>
        <w:tc>
          <w:tcPr>
            <w:tcW w:w="1249" w:type="dxa"/>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28.5%</w:t>
            </w:r>
          </w:p>
        </w:tc>
        <w:tc>
          <w:tcPr>
            <w:tcW w:w="1250" w:type="dxa"/>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1.60%</w:t>
            </w:r>
          </w:p>
        </w:tc>
        <w:tc>
          <w:tcPr>
            <w:tcW w:w="1123" w:type="dxa"/>
            <w:tcBorders>
              <w:right w:val="nil"/>
            </w:tcBorders>
            <w:shd w:val="clear" w:color="auto" w:fill="B6CFF4"/>
            <w:vAlign w:val="center"/>
          </w:tcPr>
          <w:p w:rsidR="00143C2E" w:rsidRPr="00520252" w:rsidRDefault="00143C2E" w:rsidP="00143C2E">
            <w:pPr>
              <w:pStyle w:val="a3"/>
              <w:spacing w:before="0" w:beforeAutospacing="0" w:after="0" w:afterAutospacing="0"/>
              <w:jc w:val="center"/>
              <w:rPr>
                <w:rFonts w:ascii="仿宋" w:eastAsia="仿宋" w:hAnsi="仿宋"/>
                <w:color w:val="404040" w:themeColor="text1" w:themeTint="BF"/>
              </w:rPr>
            </w:pPr>
            <w:r w:rsidRPr="00520252">
              <w:rPr>
                <w:rFonts w:ascii="仿宋" w:eastAsia="仿宋" w:hAnsi="仿宋" w:hint="eastAsia"/>
                <w:color w:val="404040" w:themeColor="text1" w:themeTint="BF"/>
              </w:rPr>
              <w:t>100%</w:t>
            </w:r>
          </w:p>
        </w:tc>
      </w:tr>
    </w:tbl>
    <w:p w:rsidR="000F567F" w:rsidRPr="00C81B41" w:rsidRDefault="000F567F" w:rsidP="000F567F">
      <w:pPr>
        <w:spacing w:line="360" w:lineRule="auto"/>
        <w:rPr>
          <w:rFonts w:ascii="仿宋" w:eastAsia="仿宋" w:hAnsi="仿宋"/>
          <w:szCs w:val="21"/>
        </w:rPr>
      </w:pPr>
      <w:r w:rsidRPr="00C81B41">
        <w:rPr>
          <w:rFonts w:ascii="仿宋" w:eastAsia="仿宋" w:hAnsi="仿宋" w:hint="eastAsia"/>
          <w:szCs w:val="21"/>
        </w:rPr>
        <w:t>数据来源：</w:t>
      </w:r>
      <w:r w:rsidR="00C81B41" w:rsidRPr="00C81B41">
        <w:rPr>
          <w:rFonts w:ascii="仿宋" w:eastAsia="仿宋" w:hAnsi="仿宋" w:hint="eastAsia"/>
          <w:szCs w:val="21"/>
        </w:rPr>
        <w:t>阳江一职中等职业学校人才培养工作状态数据管理平台（2016）。</w:t>
      </w:r>
    </w:p>
    <w:p w:rsidR="00A76F09" w:rsidRPr="0006087B" w:rsidRDefault="00F42DCE" w:rsidP="00855AA0">
      <w:pPr>
        <w:pStyle w:val="2"/>
        <w:ind w:firstLine="562"/>
        <w:rPr>
          <w:color w:val="0393DB"/>
        </w:rPr>
      </w:pPr>
      <w:bookmarkStart w:id="5" w:name="_Toc472203748"/>
      <w:r>
        <w:rPr>
          <w:rFonts w:ascii="仿宋" w:hAnsi="仿宋"/>
          <w:noProof/>
          <w:color w:val="0393DB"/>
          <w:szCs w:val="28"/>
        </w:rPr>
        <w:lastRenderedPageBreak/>
        <mc:AlternateContent>
          <mc:Choice Requires="wps">
            <w:drawing>
              <wp:anchor distT="0" distB="0" distL="114300" distR="114300" simplePos="0" relativeHeight="251673600" behindDoc="0" locked="0" layoutInCell="1" allowOverlap="1">
                <wp:simplePos x="0" y="0"/>
                <wp:positionH relativeFrom="column">
                  <wp:posOffset>81280</wp:posOffset>
                </wp:positionH>
                <wp:positionV relativeFrom="paragraph">
                  <wp:posOffset>298450</wp:posOffset>
                </wp:positionV>
                <wp:extent cx="5410200" cy="28575"/>
                <wp:effectExtent l="5080" t="12700" r="13970" b="6350"/>
                <wp:wrapNone/>
                <wp:docPr id="4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left:0;text-align:left;margin-left:6.4pt;margin-top:23.5pt;width:426pt;height:2.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" strokecolor="#00a4de" strokeweight=".25pt">
                <v:shadow color="#243f60 [1604]" opacity=".5" offset="1pt"/>
              </v:shape>
            </w:pict>
          </mc:Fallback>
        </mc:AlternateContent>
      </w:r>
      <w:r w:rsidR="00947482" w:rsidRPr="0006087B">
        <w:rPr>
          <w:rFonts w:hint="eastAsia"/>
          <w:color w:val="0393DB"/>
        </w:rPr>
        <w:t>1.3</w:t>
      </w:r>
      <w:r w:rsidR="00947482" w:rsidRPr="0006087B">
        <w:rPr>
          <w:rFonts w:hint="eastAsia"/>
          <w:color w:val="0393DB"/>
        </w:rPr>
        <w:t>教师队伍</w:t>
      </w:r>
      <w:bookmarkEnd w:id="5"/>
    </w:p>
    <w:p w:rsidR="00A76F09" w:rsidRDefault="00EA419C" w:rsidP="00860983">
      <w:pPr>
        <w:spacing w:line="360" w:lineRule="auto"/>
        <w:ind w:firstLineChars="200" w:firstLine="560"/>
        <w:rPr>
          <w:rFonts w:ascii="仿宋" w:eastAsia="仿宋" w:hAnsi="仿宋"/>
          <w:sz w:val="28"/>
          <w:szCs w:val="28"/>
        </w:rPr>
      </w:pPr>
      <w:r>
        <w:rPr>
          <w:rFonts w:ascii="仿宋" w:eastAsia="仿宋" w:hAnsi="仿宋" w:hint="eastAsia"/>
          <w:sz w:val="28"/>
          <w:szCs w:val="28"/>
        </w:rPr>
        <w:t>学校共有教职工</w:t>
      </w:r>
      <w:r w:rsidR="0050520A">
        <w:rPr>
          <w:rFonts w:ascii="仿宋" w:eastAsia="仿宋" w:hAnsi="仿宋" w:hint="eastAsia"/>
          <w:sz w:val="28"/>
          <w:szCs w:val="28"/>
        </w:rPr>
        <w:t>187人，</w:t>
      </w:r>
      <w:r w:rsidR="00FD6A90">
        <w:rPr>
          <w:rFonts w:ascii="仿宋" w:eastAsia="仿宋" w:hAnsi="仿宋" w:hint="eastAsia"/>
          <w:sz w:val="28"/>
          <w:szCs w:val="28"/>
        </w:rPr>
        <w:t>师生比为1:17.学校共有</w:t>
      </w:r>
      <w:r w:rsidR="0050520A">
        <w:rPr>
          <w:rFonts w:ascii="仿宋" w:eastAsia="仿宋" w:hAnsi="仿宋" w:hint="eastAsia"/>
          <w:sz w:val="28"/>
          <w:szCs w:val="28"/>
        </w:rPr>
        <w:t>专兼结合的“双师型”教师100人，</w:t>
      </w:r>
      <w:r w:rsidR="00A46AF1">
        <w:rPr>
          <w:rFonts w:ascii="仿宋" w:eastAsia="仿宋" w:hAnsi="仿宋" w:hint="eastAsia"/>
          <w:sz w:val="28"/>
          <w:szCs w:val="28"/>
        </w:rPr>
        <w:t>专职从事教育教学工作的</w:t>
      </w:r>
      <w:r w:rsidR="00947482" w:rsidRPr="00E1238B">
        <w:rPr>
          <w:rFonts w:ascii="仿宋" w:eastAsia="仿宋" w:hAnsi="仿宋" w:hint="eastAsia"/>
          <w:sz w:val="28"/>
          <w:szCs w:val="28"/>
        </w:rPr>
        <w:t>专任教师</w:t>
      </w:r>
      <w:r w:rsidR="000A3243">
        <w:rPr>
          <w:rFonts w:ascii="仿宋" w:eastAsia="仿宋" w:hAnsi="仿宋" w:hint="eastAsia"/>
          <w:sz w:val="28"/>
          <w:szCs w:val="28"/>
        </w:rPr>
        <w:t>1</w:t>
      </w:r>
      <w:r w:rsidR="00A46AF1">
        <w:rPr>
          <w:rFonts w:ascii="仿宋" w:eastAsia="仿宋" w:hAnsi="仿宋" w:hint="eastAsia"/>
          <w:sz w:val="28"/>
          <w:szCs w:val="28"/>
        </w:rPr>
        <w:t>3</w:t>
      </w:r>
      <w:r w:rsidR="0050520A">
        <w:rPr>
          <w:rFonts w:ascii="仿宋" w:eastAsia="仿宋" w:hAnsi="仿宋" w:hint="eastAsia"/>
          <w:sz w:val="28"/>
          <w:szCs w:val="28"/>
        </w:rPr>
        <w:t>2</w:t>
      </w:r>
      <w:r w:rsidR="00947482" w:rsidRPr="00E1238B">
        <w:rPr>
          <w:rFonts w:ascii="仿宋" w:eastAsia="仿宋" w:hAnsi="仿宋" w:hint="eastAsia"/>
          <w:sz w:val="28"/>
          <w:szCs w:val="28"/>
        </w:rPr>
        <w:t>人，</w:t>
      </w:r>
      <w:r w:rsidR="00FD6A90">
        <w:rPr>
          <w:rFonts w:ascii="仿宋" w:eastAsia="仿宋" w:hAnsi="仿宋" w:hint="eastAsia"/>
          <w:sz w:val="28"/>
          <w:szCs w:val="28"/>
        </w:rPr>
        <w:t xml:space="preserve"> “双师型”专任教师63人，“</w:t>
      </w:r>
      <w:r w:rsidR="00FD6A90" w:rsidRPr="00E252BE">
        <w:rPr>
          <w:rFonts w:ascii="仿宋" w:eastAsia="仿宋" w:hAnsi="仿宋" w:hint="eastAsia"/>
          <w:sz w:val="28"/>
          <w:szCs w:val="28"/>
        </w:rPr>
        <w:t>双师型</w:t>
      </w:r>
      <w:r w:rsidR="00FD6A90">
        <w:rPr>
          <w:rFonts w:ascii="仿宋" w:eastAsia="仿宋" w:hAnsi="仿宋" w:hint="eastAsia"/>
          <w:sz w:val="28"/>
          <w:szCs w:val="28"/>
        </w:rPr>
        <w:t>”</w:t>
      </w:r>
      <w:r w:rsidR="00E252BE" w:rsidRPr="00E252BE">
        <w:rPr>
          <w:rFonts w:ascii="仿宋" w:eastAsia="仿宋" w:hAnsi="仿宋" w:hint="eastAsia"/>
          <w:sz w:val="28"/>
          <w:szCs w:val="28"/>
        </w:rPr>
        <w:t>专任教师比例</w:t>
      </w:r>
      <w:r w:rsidR="00FD6A90">
        <w:rPr>
          <w:rFonts w:ascii="仿宋" w:eastAsia="仿宋" w:hAnsi="仿宋" w:hint="eastAsia"/>
          <w:sz w:val="28"/>
          <w:szCs w:val="28"/>
        </w:rPr>
        <w:t>48</w:t>
      </w:r>
      <w:r w:rsidR="001752C3">
        <w:rPr>
          <w:rFonts w:ascii="仿宋" w:eastAsia="仿宋" w:hAnsi="仿宋" w:hint="eastAsia"/>
          <w:sz w:val="28"/>
          <w:szCs w:val="28"/>
        </w:rPr>
        <w:t>%，</w:t>
      </w:r>
      <w:r w:rsidR="00947482" w:rsidRPr="00E1238B">
        <w:rPr>
          <w:rFonts w:ascii="仿宋" w:eastAsia="仿宋" w:hAnsi="仿宋" w:hint="eastAsia"/>
          <w:sz w:val="28"/>
          <w:szCs w:val="28"/>
        </w:rPr>
        <w:t>硕士</w:t>
      </w:r>
      <w:r w:rsidR="0050520A">
        <w:rPr>
          <w:rFonts w:ascii="仿宋" w:eastAsia="仿宋" w:hAnsi="仿宋" w:hint="eastAsia"/>
          <w:sz w:val="28"/>
          <w:szCs w:val="28"/>
        </w:rPr>
        <w:t>14</w:t>
      </w:r>
      <w:r w:rsidR="00947482" w:rsidRPr="00E1238B">
        <w:rPr>
          <w:rFonts w:ascii="仿宋" w:eastAsia="仿宋" w:hAnsi="仿宋" w:hint="eastAsia"/>
          <w:sz w:val="28"/>
          <w:szCs w:val="28"/>
        </w:rPr>
        <w:t>人，本科学历</w:t>
      </w:r>
      <w:r w:rsidR="0064390E">
        <w:rPr>
          <w:rFonts w:ascii="仿宋" w:eastAsia="仿宋" w:hAnsi="仿宋" w:hint="eastAsia"/>
          <w:sz w:val="28"/>
          <w:szCs w:val="28"/>
        </w:rPr>
        <w:t>1</w:t>
      </w:r>
      <w:r w:rsidR="0050520A">
        <w:rPr>
          <w:rFonts w:ascii="仿宋" w:eastAsia="仿宋" w:hAnsi="仿宋" w:hint="eastAsia"/>
          <w:sz w:val="28"/>
          <w:szCs w:val="28"/>
        </w:rPr>
        <w:t>6</w:t>
      </w:r>
      <w:r w:rsidR="009A3B11">
        <w:rPr>
          <w:rFonts w:ascii="仿宋" w:eastAsia="仿宋" w:hAnsi="仿宋" w:hint="eastAsia"/>
          <w:sz w:val="28"/>
          <w:szCs w:val="28"/>
        </w:rPr>
        <w:t>0</w:t>
      </w:r>
      <w:r w:rsidR="0050520A">
        <w:rPr>
          <w:rFonts w:ascii="仿宋" w:eastAsia="仿宋" w:hAnsi="仿宋" w:hint="eastAsia"/>
          <w:sz w:val="28"/>
          <w:szCs w:val="28"/>
        </w:rPr>
        <w:t>人</w:t>
      </w:r>
      <w:r w:rsidR="00C3716A">
        <w:rPr>
          <w:rFonts w:ascii="仿宋" w:eastAsia="仿宋" w:hAnsi="仿宋" w:hint="eastAsia"/>
          <w:sz w:val="28"/>
          <w:szCs w:val="28"/>
        </w:rPr>
        <w:t>。</w:t>
      </w:r>
      <w:r w:rsidR="00387514">
        <w:rPr>
          <w:rFonts w:ascii="仿宋" w:eastAsia="仿宋" w:hAnsi="仿宋" w:hint="eastAsia"/>
          <w:sz w:val="28"/>
          <w:szCs w:val="28"/>
        </w:rPr>
        <w:t>具有高级职称的专任教师有</w:t>
      </w:r>
      <w:r w:rsidR="003F1A9C">
        <w:rPr>
          <w:rFonts w:ascii="仿宋" w:eastAsia="仿宋" w:hAnsi="仿宋" w:hint="eastAsia"/>
          <w:sz w:val="28"/>
          <w:szCs w:val="28"/>
        </w:rPr>
        <w:t>72</w:t>
      </w:r>
      <w:r w:rsidR="00387514">
        <w:rPr>
          <w:rFonts w:ascii="仿宋" w:eastAsia="仿宋" w:hAnsi="仿宋" w:hint="eastAsia"/>
          <w:sz w:val="28"/>
          <w:szCs w:val="28"/>
        </w:rPr>
        <w:t>人。</w:t>
      </w:r>
    </w:p>
    <w:p w:rsidR="00120006" w:rsidRDefault="00120006" w:rsidP="00860983">
      <w:pPr>
        <w:spacing w:line="360" w:lineRule="auto"/>
        <w:ind w:firstLineChars="200" w:firstLine="560"/>
        <w:rPr>
          <w:rFonts w:ascii="仿宋" w:eastAsia="仿宋" w:hAnsi="仿宋"/>
          <w:sz w:val="28"/>
          <w:szCs w:val="28"/>
        </w:rPr>
      </w:pPr>
    </w:p>
    <w:p w:rsidR="00387514" w:rsidRPr="003D2920" w:rsidRDefault="00CB04AE" w:rsidP="003D2920">
      <w:pPr>
        <w:spacing w:line="360" w:lineRule="auto"/>
        <w:ind w:firstLineChars="200" w:firstLine="562"/>
        <w:rPr>
          <w:rFonts w:ascii="仿宋" w:eastAsia="仿宋" w:hAnsi="仿宋"/>
          <w:b/>
          <w:color w:val="0E4CC8"/>
          <w:sz w:val="28"/>
          <w:szCs w:val="28"/>
        </w:rPr>
      </w:pPr>
      <w:r w:rsidRPr="003D2920">
        <w:rPr>
          <w:rFonts w:ascii="仿宋" w:eastAsia="仿宋" w:hAnsi="仿宋"/>
          <w:b/>
          <w:color w:val="0E4CC8"/>
          <w:sz w:val="28"/>
          <w:szCs w:val="28"/>
        </w:rPr>
        <w:fldChar w:fldCharType="begin"/>
      </w:r>
      <w:r w:rsidR="00387514" w:rsidRPr="003D2920">
        <w:rPr>
          <w:rFonts w:ascii="仿宋" w:eastAsia="仿宋" w:hAnsi="仿宋"/>
          <w:b/>
          <w:color w:val="0E4CC8"/>
          <w:sz w:val="28"/>
          <w:szCs w:val="28"/>
        </w:rPr>
        <w:instrText xml:space="preserve"> </w:instrText>
      </w:r>
      <w:r w:rsidR="00387514" w:rsidRPr="003D2920">
        <w:rPr>
          <w:rFonts w:ascii="仿宋" w:eastAsia="仿宋" w:hAnsi="仿宋" w:hint="eastAsia"/>
          <w:b/>
          <w:color w:val="0E4CC8"/>
          <w:sz w:val="28"/>
          <w:szCs w:val="28"/>
        </w:rPr>
        <w:instrText>= 1 \* GB3</w:instrText>
      </w:r>
      <w:r w:rsidR="00387514" w:rsidRPr="003D2920">
        <w:rPr>
          <w:rFonts w:ascii="仿宋" w:eastAsia="仿宋" w:hAnsi="仿宋"/>
          <w:b/>
          <w:color w:val="0E4CC8"/>
          <w:sz w:val="28"/>
          <w:szCs w:val="28"/>
        </w:rPr>
        <w:instrText xml:space="preserve"> </w:instrText>
      </w:r>
      <w:r w:rsidRPr="003D2920">
        <w:rPr>
          <w:rFonts w:ascii="仿宋" w:eastAsia="仿宋" w:hAnsi="仿宋"/>
          <w:b/>
          <w:color w:val="0E4CC8"/>
          <w:sz w:val="28"/>
          <w:szCs w:val="28"/>
        </w:rPr>
        <w:fldChar w:fldCharType="separate"/>
      </w:r>
      <w:r w:rsidR="00387514" w:rsidRPr="003D2920">
        <w:rPr>
          <w:rFonts w:ascii="仿宋" w:eastAsia="仿宋" w:hAnsi="仿宋" w:hint="eastAsia"/>
          <w:b/>
          <w:noProof/>
          <w:color w:val="0E4CC8"/>
          <w:sz w:val="28"/>
          <w:szCs w:val="28"/>
        </w:rPr>
        <w:t>①</w:t>
      </w:r>
      <w:r w:rsidRPr="003D2920">
        <w:rPr>
          <w:rFonts w:ascii="仿宋" w:eastAsia="仿宋" w:hAnsi="仿宋"/>
          <w:b/>
          <w:color w:val="0E4CC8"/>
          <w:sz w:val="28"/>
          <w:szCs w:val="28"/>
        </w:rPr>
        <w:fldChar w:fldCharType="end"/>
      </w:r>
      <w:r w:rsidR="000D496A">
        <w:rPr>
          <w:rFonts w:ascii="仿宋" w:eastAsia="仿宋" w:hAnsi="仿宋" w:hint="eastAsia"/>
          <w:b/>
          <w:color w:val="0E4CC8"/>
          <w:sz w:val="28"/>
          <w:szCs w:val="28"/>
        </w:rPr>
        <w:t xml:space="preserve"> </w:t>
      </w:r>
      <w:r w:rsidR="00387514" w:rsidRPr="003D2920">
        <w:rPr>
          <w:rFonts w:ascii="仿宋" w:eastAsia="仿宋" w:hAnsi="仿宋" w:hint="eastAsia"/>
          <w:b/>
          <w:sz w:val="28"/>
          <w:szCs w:val="28"/>
        </w:rPr>
        <w:t>职称结构</w:t>
      </w:r>
    </w:p>
    <w:tbl>
      <w:tblPr>
        <w:tblStyle w:val="a7"/>
        <w:tblW w:w="8551" w:type="dxa"/>
        <w:tblInd w:w="108" w:type="dxa"/>
        <w:tblLook w:val="04A0" w:firstRow="1" w:lastRow="0" w:firstColumn="1" w:lastColumn="0" w:noHBand="0" w:noVBand="1"/>
      </w:tblPr>
      <w:tblGrid>
        <w:gridCol w:w="2850"/>
        <w:gridCol w:w="2850"/>
        <w:gridCol w:w="2851"/>
      </w:tblGrid>
      <w:tr w:rsidR="001702E7" w:rsidRPr="00855AA0" w:rsidTr="00FD6A90">
        <w:trPr>
          <w:trHeight w:val="539"/>
        </w:trPr>
        <w:tc>
          <w:tcPr>
            <w:tcW w:w="8551" w:type="dxa"/>
            <w:gridSpan w:val="3"/>
            <w:tcBorders>
              <w:top w:val="nil"/>
              <w:left w:val="nil"/>
              <w:bottom w:val="nil"/>
              <w:right w:val="nil"/>
            </w:tcBorders>
            <w:shd w:val="clear" w:color="auto" w:fill="auto"/>
            <w:vAlign w:val="center"/>
          </w:tcPr>
          <w:p w:rsidR="001702E7" w:rsidRPr="003F1A9C" w:rsidRDefault="001702E7" w:rsidP="001702E7">
            <w:pPr>
              <w:pStyle w:val="a3"/>
              <w:spacing w:before="0" w:beforeAutospacing="0" w:after="0" w:afterAutospacing="0" w:line="360" w:lineRule="exact"/>
              <w:jc w:val="center"/>
              <w:rPr>
                <w:rFonts w:ascii="仿宋" w:eastAsia="仿宋" w:hAnsi="仿宋"/>
                <w:b/>
                <w:color w:val="FFFFFF" w:themeColor="background1"/>
              </w:rPr>
            </w:pPr>
            <w:r w:rsidRPr="00781606">
              <w:rPr>
                <w:rFonts w:ascii="仿宋" w:eastAsia="仿宋" w:hAnsi="仿宋" w:hint="eastAsia"/>
                <w:b/>
                <w:color w:val="0070C0"/>
              </w:rPr>
              <w:t>表1-</w:t>
            </w:r>
            <w:r>
              <w:rPr>
                <w:rFonts w:ascii="仿宋" w:eastAsia="仿宋" w:hAnsi="仿宋" w:hint="eastAsia"/>
                <w:b/>
                <w:color w:val="0070C0"/>
              </w:rPr>
              <w:t>2</w:t>
            </w:r>
            <w:r w:rsidRPr="00781606">
              <w:rPr>
                <w:rFonts w:ascii="仿宋" w:eastAsia="仿宋" w:hAnsi="仿宋" w:hint="eastAsia"/>
                <w:b/>
                <w:color w:val="0070C0"/>
              </w:rPr>
              <w:t xml:space="preserve"> </w:t>
            </w:r>
            <w:r>
              <w:rPr>
                <w:rFonts w:ascii="仿宋" w:eastAsia="仿宋" w:hAnsi="仿宋" w:hint="eastAsia"/>
                <w:b/>
                <w:color w:val="0070C0"/>
              </w:rPr>
              <w:t>我校教师职称结构分布</w:t>
            </w:r>
          </w:p>
        </w:tc>
      </w:tr>
      <w:tr w:rsidR="003F1A9C" w:rsidRPr="00855AA0" w:rsidTr="001702E7">
        <w:trPr>
          <w:trHeight w:val="431"/>
        </w:trPr>
        <w:tc>
          <w:tcPr>
            <w:tcW w:w="2850" w:type="dxa"/>
            <w:tcBorders>
              <w:top w:val="nil"/>
              <w:left w:val="nil"/>
            </w:tcBorders>
            <w:shd w:val="clear" w:color="auto" w:fill="6F94FD"/>
            <w:vAlign w:val="center"/>
          </w:tcPr>
          <w:p w:rsidR="003F1A9C" w:rsidRPr="003F1A9C" w:rsidRDefault="003F1A9C"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专业技术职务结构</w:t>
            </w:r>
          </w:p>
        </w:tc>
        <w:tc>
          <w:tcPr>
            <w:tcW w:w="2850" w:type="dxa"/>
            <w:tcBorders>
              <w:top w:val="nil"/>
            </w:tcBorders>
            <w:shd w:val="clear" w:color="auto" w:fill="6F94FD"/>
            <w:vAlign w:val="center"/>
          </w:tcPr>
          <w:p w:rsidR="003F1A9C" w:rsidRPr="003F1A9C" w:rsidRDefault="003F1A9C"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人数（人）</w:t>
            </w:r>
          </w:p>
        </w:tc>
        <w:tc>
          <w:tcPr>
            <w:tcW w:w="2851" w:type="dxa"/>
            <w:tcBorders>
              <w:top w:val="nil"/>
              <w:right w:val="nil"/>
            </w:tcBorders>
            <w:shd w:val="clear" w:color="auto" w:fill="6F94FD"/>
            <w:vAlign w:val="center"/>
          </w:tcPr>
          <w:p w:rsidR="003F1A9C" w:rsidRPr="003F1A9C" w:rsidRDefault="003F1A9C" w:rsidP="000D496A">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比例</w:t>
            </w:r>
          </w:p>
        </w:tc>
      </w:tr>
      <w:tr w:rsidR="003F1A9C" w:rsidRPr="00855AA0" w:rsidTr="003F1A9C">
        <w:trPr>
          <w:trHeight w:val="431"/>
        </w:trPr>
        <w:tc>
          <w:tcPr>
            <w:tcW w:w="2850" w:type="dxa"/>
            <w:tcBorders>
              <w:left w:val="nil"/>
            </w:tcBorders>
            <w:vAlign w:val="center"/>
          </w:tcPr>
          <w:p w:rsidR="003F1A9C" w:rsidRPr="00520252" w:rsidRDefault="003F1A9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副高级职称</w:t>
            </w:r>
          </w:p>
        </w:tc>
        <w:tc>
          <w:tcPr>
            <w:tcW w:w="2850" w:type="dxa"/>
            <w:vAlign w:val="center"/>
          </w:tcPr>
          <w:p w:rsidR="003F1A9C" w:rsidRPr="00520252" w:rsidRDefault="009A3B11"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72</w:t>
            </w:r>
          </w:p>
        </w:tc>
        <w:tc>
          <w:tcPr>
            <w:tcW w:w="2851" w:type="dxa"/>
            <w:tcBorders>
              <w:right w:val="nil"/>
            </w:tcBorders>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38.5%</w:t>
            </w:r>
          </w:p>
        </w:tc>
      </w:tr>
      <w:tr w:rsidR="003F1A9C" w:rsidRPr="00855AA0" w:rsidTr="003F1A9C">
        <w:trPr>
          <w:trHeight w:val="431"/>
        </w:trPr>
        <w:tc>
          <w:tcPr>
            <w:tcW w:w="2850" w:type="dxa"/>
            <w:tcBorders>
              <w:left w:val="nil"/>
            </w:tcBorders>
            <w:shd w:val="clear" w:color="auto" w:fill="B6CFF4"/>
            <w:vAlign w:val="center"/>
          </w:tcPr>
          <w:p w:rsidR="003F1A9C" w:rsidRPr="00520252" w:rsidRDefault="003F1A9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中级职称</w:t>
            </w:r>
          </w:p>
        </w:tc>
        <w:tc>
          <w:tcPr>
            <w:tcW w:w="2850" w:type="dxa"/>
            <w:shd w:val="clear" w:color="auto" w:fill="B6CFF4"/>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65</w:t>
            </w:r>
          </w:p>
        </w:tc>
        <w:tc>
          <w:tcPr>
            <w:tcW w:w="2851" w:type="dxa"/>
            <w:tcBorders>
              <w:right w:val="nil"/>
            </w:tcBorders>
            <w:shd w:val="clear" w:color="auto" w:fill="B6CFF4"/>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34.8%</w:t>
            </w:r>
          </w:p>
        </w:tc>
      </w:tr>
      <w:tr w:rsidR="003F1A9C" w:rsidRPr="00855AA0" w:rsidTr="003F1A9C">
        <w:trPr>
          <w:trHeight w:val="431"/>
        </w:trPr>
        <w:tc>
          <w:tcPr>
            <w:tcW w:w="2850" w:type="dxa"/>
            <w:tcBorders>
              <w:left w:val="nil"/>
            </w:tcBorders>
            <w:shd w:val="clear" w:color="auto" w:fill="auto"/>
            <w:vAlign w:val="center"/>
          </w:tcPr>
          <w:p w:rsidR="003F1A9C" w:rsidRDefault="003F1A9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初级职称</w:t>
            </w:r>
          </w:p>
        </w:tc>
        <w:tc>
          <w:tcPr>
            <w:tcW w:w="2850" w:type="dxa"/>
            <w:shd w:val="clear" w:color="auto" w:fill="auto"/>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w:t>
            </w:r>
          </w:p>
        </w:tc>
        <w:tc>
          <w:tcPr>
            <w:tcW w:w="2851" w:type="dxa"/>
            <w:tcBorders>
              <w:right w:val="nil"/>
            </w:tcBorders>
            <w:shd w:val="clear" w:color="auto" w:fill="auto"/>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18.2%</w:t>
            </w:r>
          </w:p>
        </w:tc>
      </w:tr>
      <w:tr w:rsidR="003F1A9C" w:rsidRPr="00855AA0" w:rsidTr="003F1A9C">
        <w:trPr>
          <w:trHeight w:val="431"/>
        </w:trPr>
        <w:tc>
          <w:tcPr>
            <w:tcW w:w="2850" w:type="dxa"/>
            <w:tcBorders>
              <w:left w:val="nil"/>
            </w:tcBorders>
            <w:shd w:val="clear" w:color="auto" w:fill="B6CFF4"/>
            <w:vAlign w:val="center"/>
          </w:tcPr>
          <w:p w:rsidR="003F1A9C" w:rsidRDefault="003F1A9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其他（未评职称）</w:t>
            </w:r>
          </w:p>
        </w:tc>
        <w:tc>
          <w:tcPr>
            <w:tcW w:w="2850" w:type="dxa"/>
            <w:shd w:val="clear" w:color="auto" w:fill="B6CFF4"/>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w:t>
            </w:r>
          </w:p>
        </w:tc>
        <w:tc>
          <w:tcPr>
            <w:tcW w:w="2851" w:type="dxa"/>
            <w:tcBorders>
              <w:right w:val="nil"/>
            </w:tcBorders>
            <w:shd w:val="clear" w:color="auto" w:fill="B6CFF4"/>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8.50%</w:t>
            </w:r>
          </w:p>
        </w:tc>
      </w:tr>
      <w:tr w:rsidR="003F1A9C" w:rsidRPr="00855AA0" w:rsidTr="003F1A9C">
        <w:trPr>
          <w:trHeight w:val="431"/>
        </w:trPr>
        <w:tc>
          <w:tcPr>
            <w:tcW w:w="2850" w:type="dxa"/>
            <w:tcBorders>
              <w:left w:val="nil"/>
            </w:tcBorders>
            <w:shd w:val="clear" w:color="auto" w:fill="auto"/>
            <w:vAlign w:val="center"/>
          </w:tcPr>
          <w:p w:rsidR="003F1A9C" w:rsidRDefault="003F1A9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合计</w:t>
            </w:r>
          </w:p>
        </w:tc>
        <w:tc>
          <w:tcPr>
            <w:tcW w:w="2850" w:type="dxa"/>
            <w:shd w:val="clear" w:color="auto" w:fill="auto"/>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187</w:t>
            </w:r>
          </w:p>
        </w:tc>
        <w:tc>
          <w:tcPr>
            <w:tcW w:w="2851" w:type="dxa"/>
            <w:tcBorders>
              <w:right w:val="nil"/>
            </w:tcBorders>
            <w:shd w:val="clear" w:color="auto" w:fill="auto"/>
            <w:vAlign w:val="center"/>
          </w:tcPr>
          <w:p w:rsidR="003F1A9C" w:rsidRPr="00520252" w:rsidRDefault="000D496A"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p>
        </w:tc>
      </w:tr>
    </w:tbl>
    <w:p w:rsidR="00A76F09" w:rsidRDefault="000D496A" w:rsidP="000D496A">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w:t>
      </w:r>
      <w:r w:rsidR="008807C4" w:rsidRPr="008807C4">
        <w:rPr>
          <w:rFonts w:ascii="仿宋" w:eastAsia="仿宋" w:hAnsi="仿宋" w:hint="eastAsia"/>
          <w:sz w:val="21"/>
          <w:szCs w:val="21"/>
        </w:rPr>
        <w:t>阳江一职中等职业学校人才培养工作状态数据管理平台（2016）。</w:t>
      </w:r>
    </w:p>
    <w:p w:rsidR="00120006" w:rsidRDefault="00120006" w:rsidP="000D496A">
      <w:pPr>
        <w:pStyle w:val="a3"/>
        <w:spacing w:before="0" w:beforeAutospacing="0" w:after="0" w:afterAutospacing="0"/>
        <w:jc w:val="both"/>
        <w:rPr>
          <w:rFonts w:ascii="仿宋" w:eastAsia="仿宋" w:hAnsi="仿宋"/>
          <w:sz w:val="21"/>
          <w:szCs w:val="21"/>
        </w:rPr>
      </w:pPr>
    </w:p>
    <w:p w:rsidR="007B6784" w:rsidRPr="003D2920" w:rsidRDefault="00CB04AE" w:rsidP="007B6784">
      <w:pPr>
        <w:spacing w:line="360" w:lineRule="auto"/>
        <w:ind w:firstLineChars="200" w:firstLine="562"/>
        <w:rPr>
          <w:rFonts w:ascii="仿宋" w:eastAsia="仿宋" w:hAnsi="仿宋"/>
          <w:b/>
          <w:color w:val="0E4CC8"/>
          <w:sz w:val="28"/>
          <w:szCs w:val="28"/>
        </w:rPr>
      </w:pPr>
      <w:r>
        <w:rPr>
          <w:rFonts w:ascii="仿宋" w:eastAsia="仿宋" w:hAnsi="仿宋"/>
          <w:b/>
          <w:color w:val="0E4CC8"/>
          <w:sz w:val="28"/>
          <w:szCs w:val="28"/>
        </w:rPr>
        <w:fldChar w:fldCharType="begin"/>
      </w:r>
      <w:r w:rsidR="007B6784">
        <w:rPr>
          <w:rFonts w:ascii="仿宋" w:eastAsia="仿宋" w:hAnsi="仿宋"/>
          <w:b/>
          <w:color w:val="0E4CC8"/>
          <w:sz w:val="28"/>
          <w:szCs w:val="28"/>
        </w:rPr>
        <w:instrText xml:space="preserve"> </w:instrText>
      </w:r>
      <w:r w:rsidR="007B6784">
        <w:rPr>
          <w:rFonts w:ascii="仿宋" w:eastAsia="仿宋" w:hAnsi="仿宋" w:hint="eastAsia"/>
          <w:b/>
          <w:color w:val="0E4CC8"/>
          <w:sz w:val="28"/>
          <w:szCs w:val="28"/>
        </w:rPr>
        <w:instrText>= 2 \* GB3</w:instrText>
      </w:r>
      <w:r w:rsidR="007B6784">
        <w:rPr>
          <w:rFonts w:ascii="仿宋" w:eastAsia="仿宋" w:hAnsi="仿宋"/>
          <w:b/>
          <w:color w:val="0E4CC8"/>
          <w:sz w:val="28"/>
          <w:szCs w:val="28"/>
        </w:rPr>
        <w:instrText xml:space="preserve"> </w:instrText>
      </w:r>
      <w:r>
        <w:rPr>
          <w:rFonts w:ascii="仿宋" w:eastAsia="仿宋" w:hAnsi="仿宋"/>
          <w:b/>
          <w:color w:val="0E4CC8"/>
          <w:sz w:val="28"/>
          <w:szCs w:val="28"/>
        </w:rPr>
        <w:fldChar w:fldCharType="separate"/>
      </w:r>
      <w:r w:rsidR="007B6784">
        <w:rPr>
          <w:rFonts w:ascii="仿宋" w:eastAsia="仿宋" w:hAnsi="仿宋" w:hint="eastAsia"/>
          <w:b/>
          <w:noProof/>
          <w:color w:val="0E4CC8"/>
          <w:sz w:val="28"/>
          <w:szCs w:val="28"/>
        </w:rPr>
        <w:t>②</w:t>
      </w:r>
      <w:r>
        <w:rPr>
          <w:rFonts w:ascii="仿宋" w:eastAsia="仿宋" w:hAnsi="仿宋"/>
          <w:b/>
          <w:color w:val="0E4CC8"/>
          <w:sz w:val="28"/>
          <w:szCs w:val="28"/>
        </w:rPr>
        <w:fldChar w:fldCharType="end"/>
      </w:r>
      <w:r w:rsidR="007B6784">
        <w:rPr>
          <w:rFonts w:ascii="仿宋" w:eastAsia="仿宋" w:hAnsi="仿宋" w:hint="eastAsia"/>
          <w:b/>
          <w:color w:val="0E4CC8"/>
          <w:sz w:val="28"/>
          <w:szCs w:val="28"/>
        </w:rPr>
        <w:t xml:space="preserve"> </w:t>
      </w:r>
      <w:r w:rsidR="007B6784">
        <w:rPr>
          <w:rFonts w:ascii="仿宋" w:eastAsia="仿宋" w:hAnsi="仿宋" w:hint="eastAsia"/>
          <w:b/>
          <w:sz w:val="28"/>
          <w:szCs w:val="28"/>
        </w:rPr>
        <w:t>学历</w:t>
      </w:r>
      <w:r w:rsidR="007B6784" w:rsidRPr="003D2920">
        <w:rPr>
          <w:rFonts w:ascii="仿宋" w:eastAsia="仿宋" w:hAnsi="仿宋" w:hint="eastAsia"/>
          <w:b/>
          <w:sz w:val="28"/>
          <w:szCs w:val="28"/>
        </w:rPr>
        <w:t>结构</w:t>
      </w:r>
    </w:p>
    <w:tbl>
      <w:tblPr>
        <w:tblStyle w:val="a7"/>
        <w:tblW w:w="8551" w:type="dxa"/>
        <w:tblInd w:w="108" w:type="dxa"/>
        <w:tblLook w:val="04A0" w:firstRow="1" w:lastRow="0" w:firstColumn="1" w:lastColumn="0" w:noHBand="0" w:noVBand="1"/>
      </w:tblPr>
      <w:tblGrid>
        <w:gridCol w:w="2850"/>
        <w:gridCol w:w="2850"/>
        <w:gridCol w:w="2851"/>
      </w:tblGrid>
      <w:tr w:rsidR="001702E7" w:rsidRPr="00855AA0" w:rsidTr="001702E7">
        <w:trPr>
          <w:trHeight w:val="512"/>
        </w:trPr>
        <w:tc>
          <w:tcPr>
            <w:tcW w:w="8551" w:type="dxa"/>
            <w:gridSpan w:val="3"/>
            <w:tcBorders>
              <w:top w:val="nil"/>
              <w:left w:val="nil"/>
              <w:bottom w:val="nil"/>
              <w:right w:val="nil"/>
            </w:tcBorders>
            <w:shd w:val="clear" w:color="auto" w:fill="auto"/>
            <w:vAlign w:val="center"/>
          </w:tcPr>
          <w:p w:rsidR="001702E7" w:rsidRPr="003F1A9C" w:rsidRDefault="001702E7" w:rsidP="001702E7">
            <w:pPr>
              <w:pStyle w:val="a3"/>
              <w:spacing w:before="0" w:beforeAutospacing="0" w:after="0" w:afterAutospacing="0" w:line="360" w:lineRule="exact"/>
              <w:jc w:val="center"/>
              <w:rPr>
                <w:rFonts w:ascii="仿宋" w:eastAsia="仿宋" w:hAnsi="仿宋"/>
                <w:b/>
                <w:color w:val="FFFFFF" w:themeColor="background1"/>
              </w:rPr>
            </w:pPr>
            <w:r w:rsidRPr="00781606">
              <w:rPr>
                <w:rFonts w:ascii="仿宋" w:eastAsia="仿宋" w:hAnsi="仿宋" w:hint="eastAsia"/>
                <w:b/>
                <w:color w:val="0070C0"/>
              </w:rPr>
              <w:t>表1-</w:t>
            </w:r>
            <w:r>
              <w:rPr>
                <w:rFonts w:ascii="仿宋" w:eastAsia="仿宋" w:hAnsi="仿宋" w:hint="eastAsia"/>
                <w:b/>
                <w:color w:val="0070C0"/>
              </w:rPr>
              <w:t>3</w:t>
            </w:r>
            <w:r w:rsidRPr="00781606">
              <w:rPr>
                <w:rFonts w:ascii="仿宋" w:eastAsia="仿宋" w:hAnsi="仿宋" w:hint="eastAsia"/>
                <w:b/>
                <w:color w:val="0070C0"/>
              </w:rPr>
              <w:t xml:space="preserve"> </w:t>
            </w:r>
            <w:r>
              <w:rPr>
                <w:rFonts w:ascii="仿宋" w:eastAsia="仿宋" w:hAnsi="仿宋" w:hint="eastAsia"/>
                <w:b/>
                <w:color w:val="0070C0"/>
              </w:rPr>
              <w:t>我校教师学历结构分布</w:t>
            </w:r>
          </w:p>
        </w:tc>
      </w:tr>
      <w:tr w:rsidR="007B6784" w:rsidRPr="00855AA0" w:rsidTr="001702E7">
        <w:trPr>
          <w:trHeight w:val="431"/>
        </w:trPr>
        <w:tc>
          <w:tcPr>
            <w:tcW w:w="2850" w:type="dxa"/>
            <w:tcBorders>
              <w:top w:val="nil"/>
              <w:left w:val="nil"/>
            </w:tcBorders>
            <w:shd w:val="clear" w:color="auto" w:fill="6F94FD"/>
            <w:vAlign w:val="center"/>
          </w:tcPr>
          <w:p w:rsidR="007B6784" w:rsidRPr="003F1A9C" w:rsidRDefault="00FD6A90" w:rsidP="009B29F1">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学历</w:t>
            </w:r>
            <w:r w:rsidR="007B6784" w:rsidRPr="003F1A9C">
              <w:rPr>
                <w:rFonts w:ascii="仿宋" w:eastAsia="仿宋" w:hAnsi="仿宋" w:hint="eastAsia"/>
                <w:b/>
                <w:color w:val="FFFFFF" w:themeColor="background1"/>
              </w:rPr>
              <w:t>结构</w:t>
            </w:r>
          </w:p>
        </w:tc>
        <w:tc>
          <w:tcPr>
            <w:tcW w:w="2850" w:type="dxa"/>
            <w:tcBorders>
              <w:top w:val="nil"/>
            </w:tcBorders>
            <w:shd w:val="clear" w:color="auto" w:fill="6F94FD"/>
            <w:vAlign w:val="center"/>
          </w:tcPr>
          <w:p w:rsidR="007B6784" w:rsidRPr="003F1A9C" w:rsidRDefault="007B6784"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人数（人）</w:t>
            </w:r>
          </w:p>
        </w:tc>
        <w:tc>
          <w:tcPr>
            <w:tcW w:w="2851" w:type="dxa"/>
            <w:tcBorders>
              <w:top w:val="nil"/>
              <w:right w:val="nil"/>
            </w:tcBorders>
            <w:shd w:val="clear" w:color="auto" w:fill="6F94FD"/>
            <w:vAlign w:val="center"/>
          </w:tcPr>
          <w:p w:rsidR="007B6784" w:rsidRPr="003F1A9C" w:rsidRDefault="007B6784" w:rsidP="009B29F1">
            <w:pPr>
              <w:pStyle w:val="a3"/>
              <w:spacing w:before="0" w:beforeAutospacing="0" w:after="0" w:afterAutospacing="0" w:line="360" w:lineRule="exact"/>
              <w:jc w:val="center"/>
              <w:rPr>
                <w:rFonts w:ascii="仿宋" w:eastAsia="仿宋" w:hAnsi="仿宋"/>
                <w:b/>
                <w:color w:val="FFFFFF" w:themeColor="background1"/>
              </w:rPr>
            </w:pPr>
            <w:r w:rsidRPr="003F1A9C">
              <w:rPr>
                <w:rFonts w:ascii="仿宋" w:eastAsia="仿宋" w:hAnsi="仿宋" w:hint="eastAsia"/>
                <w:b/>
                <w:color w:val="FFFFFF" w:themeColor="background1"/>
              </w:rPr>
              <w:t>比例</w:t>
            </w:r>
          </w:p>
        </w:tc>
      </w:tr>
      <w:tr w:rsidR="007B6784" w:rsidRPr="00855AA0" w:rsidTr="009B29F1">
        <w:trPr>
          <w:trHeight w:val="431"/>
        </w:trPr>
        <w:tc>
          <w:tcPr>
            <w:tcW w:w="2850" w:type="dxa"/>
            <w:tcBorders>
              <w:left w:val="nil"/>
            </w:tcBorders>
            <w:vAlign w:val="center"/>
          </w:tcPr>
          <w:p w:rsidR="007B6784" w:rsidRPr="00520252" w:rsidRDefault="00FD6A90"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硕士</w:t>
            </w:r>
          </w:p>
        </w:tc>
        <w:tc>
          <w:tcPr>
            <w:tcW w:w="2850" w:type="dxa"/>
            <w:vAlign w:val="center"/>
          </w:tcPr>
          <w:p w:rsidR="007B6784" w:rsidRPr="00520252" w:rsidRDefault="00BC0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14</w:t>
            </w:r>
          </w:p>
        </w:tc>
        <w:tc>
          <w:tcPr>
            <w:tcW w:w="2851" w:type="dxa"/>
            <w:tcBorders>
              <w:right w:val="nil"/>
            </w:tcBorders>
            <w:vAlign w:val="center"/>
          </w:tcPr>
          <w:p w:rsidR="007B6784" w:rsidRPr="00520252" w:rsidRDefault="00BC0329" w:rsidP="00BC032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7.6</w:t>
            </w:r>
            <w:r w:rsidR="007B6784">
              <w:rPr>
                <w:rFonts w:ascii="仿宋" w:eastAsia="仿宋" w:hAnsi="仿宋" w:hint="eastAsia"/>
                <w:color w:val="404040" w:themeColor="text1" w:themeTint="BF"/>
              </w:rPr>
              <w:t>%</w:t>
            </w:r>
          </w:p>
        </w:tc>
      </w:tr>
      <w:tr w:rsidR="007B6784" w:rsidRPr="00855AA0" w:rsidTr="009B29F1">
        <w:trPr>
          <w:trHeight w:val="431"/>
        </w:trPr>
        <w:tc>
          <w:tcPr>
            <w:tcW w:w="2850" w:type="dxa"/>
            <w:tcBorders>
              <w:left w:val="nil"/>
            </w:tcBorders>
            <w:shd w:val="clear" w:color="auto" w:fill="B6CFF4"/>
            <w:vAlign w:val="center"/>
          </w:tcPr>
          <w:p w:rsidR="007B6784" w:rsidRPr="00520252" w:rsidRDefault="00FD6A90"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本科</w:t>
            </w:r>
          </w:p>
        </w:tc>
        <w:tc>
          <w:tcPr>
            <w:tcW w:w="2850" w:type="dxa"/>
            <w:shd w:val="clear" w:color="auto" w:fill="B6CFF4"/>
            <w:vAlign w:val="center"/>
          </w:tcPr>
          <w:p w:rsidR="007B6784" w:rsidRPr="00520252" w:rsidRDefault="009A3B11" w:rsidP="00BC032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r w:rsidR="00BC0329">
              <w:rPr>
                <w:rFonts w:ascii="仿宋" w:eastAsia="仿宋" w:hAnsi="仿宋" w:hint="eastAsia"/>
                <w:color w:val="404040" w:themeColor="text1" w:themeTint="BF"/>
              </w:rPr>
              <w:t>53</w:t>
            </w:r>
          </w:p>
        </w:tc>
        <w:tc>
          <w:tcPr>
            <w:tcW w:w="2851" w:type="dxa"/>
            <w:tcBorders>
              <w:right w:val="nil"/>
            </w:tcBorders>
            <w:shd w:val="clear" w:color="auto" w:fill="B6CFF4"/>
            <w:vAlign w:val="center"/>
          </w:tcPr>
          <w:p w:rsidR="007B6784" w:rsidRPr="00520252" w:rsidRDefault="00BC0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81.8</w:t>
            </w:r>
            <w:r w:rsidR="007B6784">
              <w:rPr>
                <w:rFonts w:ascii="仿宋" w:eastAsia="仿宋" w:hAnsi="仿宋" w:hint="eastAsia"/>
                <w:color w:val="404040" w:themeColor="text1" w:themeTint="BF"/>
              </w:rPr>
              <w:t>%</w:t>
            </w:r>
          </w:p>
        </w:tc>
      </w:tr>
      <w:tr w:rsidR="007B6784" w:rsidRPr="00855AA0" w:rsidTr="009B29F1">
        <w:trPr>
          <w:trHeight w:val="431"/>
        </w:trPr>
        <w:tc>
          <w:tcPr>
            <w:tcW w:w="2850" w:type="dxa"/>
            <w:tcBorders>
              <w:left w:val="nil"/>
            </w:tcBorders>
            <w:shd w:val="clear" w:color="auto" w:fill="auto"/>
            <w:vAlign w:val="center"/>
          </w:tcPr>
          <w:p w:rsidR="007B6784" w:rsidRDefault="00FD6A90"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专科</w:t>
            </w:r>
          </w:p>
        </w:tc>
        <w:tc>
          <w:tcPr>
            <w:tcW w:w="2850" w:type="dxa"/>
            <w:shd w:val="clear" w:color="auto" w:fill="auto"/>
            <w:vAlign w:val="center"/>
          </w:tcPr>
          <w:p w:rsidR="007B6784" w:rsidRPr="00520252" w:rsidRDefault="00BC0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17</w:t>
            </w:r>
          </w:p>
        </w:tc>
        <w:tc>
          <w:tcPr>
            <w:tcW w:w="2851" w:type="dxa"/>
            <w:tcBorders>
              <w:right w:val="nil"/>
            </w:tcBorders>
            <w:shd w:val="clear" w:color="auto" w:fill="auto"/>
            <w:vAlign w:val="center"/>
          </w:tcPr>
          <w:p w:rsidR="007B6784" w:rsidRPr="00520252" w:rsidRDefault="00BC0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9.0</w:t>
            </w:r>
            <w:r w:rsidR="007B6784">
              <w:rPr>
                <w:rFonts w:ascii="仿宋" w:eastAsia="仿宋" w:hAnsi="仿宋" w:hint="eastAsia"/>
                <w:color w:val="404040" w:themeColor="text1" w:themeTint="BF"/>
              </w:rPr>
              <w:t>%</w:t>
            </w:r>
          </w:p>
        </w:tc>
      </w:tr>
      <w:tr w:rsidR="007B6784" w:rsidRPr="00855AA0" w:rsidTr="009B29F1">
        <w:trPr>
          <w:trHeight w:val="431"/>
        </w:trPr>
        <w:tc>
          <w:tcPr>
            <w:tcW w:w="2850" w:type="dxa"/>
            <w:tcBorders>
              <w:left w:val="nil"/>
            </w:tcBorders>
            <w:shd w:val="clear" w:color="auto" w:fill="B6CFF4"/>
            <w:vAlign w:val="center"/>
          </w:tcPr>
          <w:p w:rsidR="007B6784" w:rsidRDefault="007B6784" w:rsidP="00FD6A90">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其他</w:t>
            </w:r>
          </w:p>
        </w:tc>
        <w:tc>
          <w:tcPr>
            <w:tcW w:w="2850" w:type="dxa"/>
            <w:shd w:val="clear" w:color="auto" w:fill="B6CFF4"/>
            <w:vAlign w:val="center"/>
          </w:tcPr>
          <w:p w:rsidR="007B6784" w:rsidRPr="00520252" w:rsidRDefault="00BC0329" w:rsidP="00BC032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2851" w:type="dxa"/>
            <w:tcBorders>
              <w:right w:val="nil"/>
            </w:tcBorders>
            <w:shd w:val="clear" w:color="auto" w:fill="B6CFF4"/>
            <w:vAlign w:val="center"/>
          </w:tcPr>
          <w:p w:rsidR="007B6784" w:rsidRPr="00520252" w:rsidRDefault="00BC0329"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w:t>
            </w:r>
            <w:r w:rsidR="007B6784">
              <w:rPr>
                <w:rFonts w:ascii="仿宋" w:eastAsia="仿宋" w:hAnsi="仿宋" w:hint="eastAsia"/>
                <w:color w:val="404040" w:themeColor="text1" w:themeTint="BF"/>
              </w:rPr>
              <w:t>%</w:t>
            </w:r>
          </w:p>
        </w:tc>
      </w:tr>
      <w:tr w:rsidR="007B6784" w:rsidRPr="00855AA0" w:rsidTr="009B29F1">
        <w:trPr>
          <w:trHeight w:val="431"/>
        </w:trPr>
        <w:tc>
          <w:tcPr>
            <w:tcW w:w="2850" w:type="dxa"/>
            <w:tcBorders>
              <w:left w:val="nil"/>
            </w:tcBorders>
            <w:shd w:val="clear" w:color="auto" w:fill="auto"/>
            <w:vAlign w:val="center"/>
          </w:tcPr>
          <w:p w:rsidR="007B6784" w:rsidRDefault="007B678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合计</w:t>
            </w:r>
          </w:p>
        </w:tc>
        <w:tc>
          <w:tcPr>
            <w:tcW w:w="2850" w:type="dxa"/>
            <w:shd w:val="clear" w:color="auto" w:fill="auto"/>
            <w:vAlign w:val="center"/>
          </w:tcPr>
          <w:p w:rsidR="007B6784" w:rsidRPr="00520252" w:rsidRDefault="007B678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187</w:t>
            </w:r>
          </w:p>
        </w:tc>
        <w:tc>
          <w:tcPr>
            <w:tcW w:w="2851" w:type="dxa"/>
            <w:tcBorders>
              <w:right w:val="nil"/>
            </w:tcBorders>
            <w:shd w:val="clear" w:color="auto" w:fill="auto"/>
            <w:vAlign w:val="center"/>
          </w:tcPr>
          <w:p w:rsidR="007B6784" w:rsidRPr="00520252" w:rsidRDefault="007B6784"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100%</w:t>
            </w:r>
          </w:p>
        </w:tc>
      </w:tr>
    </w:tbl>
    <w:p w:rsidR="007B6784" w:rsidRDefault="007B6784" w:rsidP="007B6784">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120006" w:rsidRPr="007B6784" w:rsidRDefault="00120006" w:rsidP="007B6784">
      <w:pPr>
        <w:pStyle w:val="a3"/>
        <w:spacing w:before="0" w:beforeAutospacing="0" w:after="0" w:afterAutospacing="0"/>
        <w:jc w:val="both"/>
        <w:rPr>
          <w:rFonts w:ascii="仿宋" w:eastAsia="仿宋" w:hAnsi="仿宋"/>
          <w:sz w:val="21"/>
          <w:szCs w:val="21"/>
        </w:rPr>
      </w:pPr>
    </w:p>
    <w:p w:rsidR="00D535DE" w:rsidRPr="007F4B0F" w:rsidRDefault="00F42DCE" w:rsidP="007B6784">
      <w:pPr>
        <w:pStyle w:val="2"/>
        <w:ind w:firstLine="562"/>
        <w:rPr>
          <w:color w:val="0393DB"/>
        </w:rPr>
      </w:pPr>
      <w:bookmarkStart w:id="6" w:name="_Toc472203749"/>
      <w:r>
        <w:rPr>
          <w:noProof/>
          <w:color w:val="0393DB"/>
        </w:rPr>
        <mc:AlternateContent>
          <mc:Choice Requires="wps">
            <w:drawing>
              <wp:anchor distT="0" distB="0" distL="114300" distR="114300" simplePos="0" relativeHeight="251674624" behindDoc="0" locked="0" layoutInCell="1" allowOverlap="1">
                <wp:simplePos x="0" y="0"/>
                <wp:positionH relativeFrom="column">
                  <wp:posOffset>24130</wp:posOffset>
                </wp:positionH>
                <wp:positionV relativeFrom="paragraph">
                  <wp:posOffset>317500</wp:posOffset>
                </wp:positionV>
                <wp:extent cx="5410200" cy="28575"/>
                <wp:effectExtent l="5080" t="11430" r="13970" b="7620"/>
                <wp:wrapNone/>
                <wp:docPr id="48"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left:0;text-align:left;margin-left:1.9pt;margin-top:25pt;width:426pt;height:2.2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" strokecolor="#00a4de" strokeweight=".25pt">
                <v:shadow color="#243f60 [1604]" opacity=".5" offset="1pt"/>
              </v:shape>
            </w:pict>
          </mc:Fallback>
        </mc:AlternateContent>
      </w:r>
      <w:r w:rsidR="00787793" w:rsidRPr="007F4B0F">
        <w:rPr>
          <w:rFonts w:hint="eastAsia"/>
          <w:color w:val="0393DB"/>
        </w:rPr>
        <w:t>1.4</w:t>
      </w:r>
      <w:r w:rsidR="00787793" w:rsidRPr="007F4B0F">
        <w:rPr>
          <w:rFonts w:hint="eastAsia"/>
          <w:color w:val="0393DB"/>
        </w:rPr>
        <w:t>设施设备</w:t>
      </w:r>
      <w:bookmarkEnd w:id="6"/>
    </w:p>
    <w:p w:rsidR="00606B2C" w:rsidRDefault="00787793" w:rsidP="00483143">
      <w:pPr>
        <w:spacing w:line="360" w:lineRule="auto"/>
        <w:ind w:firstLineChars="200" w:firstLine="560"/>
        <w:rPr>
          <w:rFonts w:ascii="仿宋" w:eastAsia="仿宋" w:hAnsi="仿宋"/>
          <w:sz w:val="28"/>
          <w:szCs w:val="28"/>
        </w:rPr>
      </w:pPr>
      <w:r w:rsidRPr="00483143">
        <w:rPr>
          <w:rFonts w:ascii="仿宋" w:eastAsia="仿宋" w:hAnsi="仿宋" w:hint="eastAsia"/>
          <w:sz w:val="28"/>
          <w:szCs w:val="28"/>
        </w:rPr>
        <w:t>我校共有</w:t>
      </w:r>
      <w:r w:rsidR="00C829F7" w:rsidRPr="00483143">
        <w:rPr>
          <w:rFonts w:ascii="仿宋" w:eastAsia="仿宋" w:hAnsi="仿宋" w:hint="eastAsia"/>
          <w:sz w:val="28"/>
          <w:szCs w:val="28"/>
        </w:rPr>
        <w:t>教学仪器设备总量</w:t>
      </w:r>
      <w:r w:rsidR="00A20220">
        <w:rPr>
          <w:rFonts w:ascii="仿宋" w:eastAsia="仿宋" w:hAnsi="仿宋" w:hint="eastAsia"/>
          <w:sz w:val="28"/>
          <w:szCs w:val="28"/>
        </w:rPr>
        <w:t>3477</w:t>
      </w:r>
      <w:r w:rsidR="00C829F7" w:rsidRPr="00483143">
        <w:rPr>
          <w:rFonts w:ascii="仿宋" w:eastAsia="仿宋" w:hAnsi="仿宋" w:hint="eastAsia"/>
          <w:sz w:val="28"/>
          <w:szCs w:val="28"/>
        </w:rPr>
        <w:t>台（套），教学仪器设备总值</w:t>
      </w:r>
      <w:r w:rsidR="00A20220">
        <w:rPr>
          <w:rFonts w:ascii="仿宋" w:eastAsia="仿宋" w:hAnsi="仿宋" w:hint="eastAsia"/>
          <w:sz w:val="28"/>
          <w:szCs w:val="28"/>
        </w:rPr>
        <w:t>3429</w:t>
      </w:r>
      <w:r w:rsidR="00C829F7" w:rsidRPr="00483143">
        <w:rPr>
          <w:rFonts w:ascii="仿宋" w:eastAsia="仿宋" w:hAnsi="仿宋" w:hint="eastAsia"/>
          <w:sz w:val="28"/>
          <w:szCs w:val="28"/>
        </w:rPr>
        <w:lastRenderedPageBreak/>
        <w:t>万元</w:t>
      </w:r>
      <w:r w:rsidR="00854F6B" w:rsidRPr="00854F6B">
        <w:rPr>
          <w:rFonts w:ascii="仿宋" w:eastAsia="仿宋" w:hAnsi="仿宋" w:hint="eastAsia"/>
          <w:sz w:val="28"/>
          <w:szCs w:val="28"/>
        </w:rPr>
        <w:t>。</w:t>
      </w:r>
      <w:r w:rsidR="005C79B8" w:rsidRPr="00483143">
        <w:rPr>
          <w:rFonts w:ascii="仿宋" w:eastAsia="仿宋" w:hAnsi="仿宋" w:hint="eastAsia"/>
          <w:sz w:val="28"/>
          <w:szCs w:val="28"/>
        </w:rPr>
        <w:t>图书馆藏书9</w:t>
      </w:r>
      <w:r w:rsidR="00501453">
        <w:rPr>
          <w:rFonts w:ascii="仿宋" w:eastAsia="仿宋" w:hAnsi="仿宋" w:hint="eastAsia"/>
          <w:sz w:val="28"/>
          <w:szCs w:val="28"/>
        </w:rPr>
        <w:t>万册</w:t>
      </w:r>
      <w:r w:rsidR="00854F6B">
        <w:rPr>
          <w:rFonts w:ascii="仿宋" w:eastAsia="仿宋" w:hAnsi="仿宋" w:hint="eastAsia"/>
          <w:sz w:val="28"/>
          <w:szCs w:val="28"/>
        </w:rPr>
        <w:t>，</w:t>
      </w:r>
      <w:r w:rsidR="00854F6B" w:rsidRPr="00854F6B">
        <w:rPr>
          <w:rFonts w:ascii="仿宋" w:eastAsia="仿宋" w:hAnsi="仿宋"/>
          <w:sz w:val="28"/>
          <w:szCs w:val="28"/>
        </w:rPr>
        <w:t>生均纸质图书</w:t>
      </w:r>
      <w:r w:rsidR="00854F6B" w:rsidRPr="00854F6B">
        <w:rPr>
          <w:rFonts w:ascii="仿宋" w:eastAsia="仿宋" w:hAnsi="仿宋" w:hint="eastAsia"/>
          <w:sz w:val="28"/>
          <w:szCs w:val="28"/>
        </w:rPr>
        <w:t>27.8本/生</w:t>
      </w:r>
      <w:r w:rsidR="005C79B8" w:rsidRPr="00483143">
        <w:rPr>
          <w:rFonts w:ascii="仿宋" w:eastAsia="仿宋" w:hAnsi="仿宋" w:hint="eastAsia"/>
          <w:sz w:val="28"/>
          <w:szCs w:val="28"/>
        </w:rPr>
        <w:t>。</w:t>
      </w:r>
    </w:p>
    <w:tbl>
      <w:tblPr>
        <w:tblStyle w:val="a7"/>
        <w:tblW w:w="8647" w:type="dxa"/>
        <w:tblInd w:w="108" w:type="dxa"/>
        <w:tblLook w:val="04A0" w:firstRow="1" w:lastRow="0" w:firstColumn="1" w:lastColumn="0" w:noHBand="0" w:noVBand="1"/>
      </w:tblPr>
      <w:tblGrid>
        <w:gridCol w:w="1701"/>
        <w:gridCol w:w="1701"/>
        <w:gridCol w:w="1701"/>
        <w:gridCol w:w="1701"/>
        <w:gridCol w:w="1843"/>
      </w:tblGrid>
      <w:tr w:rsidR="00854F6B" w:rsidRPr="00855AA0" w:rsidTr="00854F6B">
        <w:trPr>
          <w:trHeight w:val="512"/>
        </w:trPr>
        <w:tc>
          <w:tcPr>
            <w:tcW w:w="8647" w:type="dxa"/>
            <w:gridSpan w:val="5"/>
            <w:tcBorders>
              <w:top w:val="nil"/>
              <w:left w:val="nil"/>
              <w:bottom w:val="nil"/>
              <w:right w:val="nil"/>
            </w:tcBorders>
          </w:tcPr>
          <w:p w:rsidR="00854F6B" w:rsidRPr="00781606" w:rsidRDefault="00854F6B" w:rsidP="00854F6B">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表1-</w:t>
            </w:r>
            <w:r>
              <w:rPr>
                <w:rFonts w:ascii="仿宋" w:eastAsia="仿宋" w:hAnsi="仿宋" w:hint="eastAsia"/>
                <w:b/>
                <w:color w:val="0070C0"/>
              </w:rPr>
              <w:t>4</w:t>
            </w:r>
            <w:r w:rsidRPr="00781606">
              <w:rPr>
                <w:rFonts w:ascii="仿宋" w:eastAsia="仿宋" w:hAnsi="仿宋" w:hint="eastAsia"/>
                <w:b/>
                <w:color w:val="0070C0"/>
              </w:rPr>
              <w:t xml:space="preserve"> </w:t>
            </w:r>
            <w:r>
              <w:rPr>
                <w:rFonts w:ascii="仿宋" w:eastAsia="仿宋" w:hAnsi="仿宋" w:hint="eastAsia"/>
                <w:b/>
                <w:color w:val="0070C0"/>
              </w:rPr>
              <w:t>我校2016-2017学年内实训基地设置情况</w:t>
            </w:r>
          </w:p>
        </w:tc>
      </w:tr>
      <w:tr w:rsidR="00C6223C" w:rsidRPr="00855AA0" w:rsidTr="00C6223C">
        <w:trPr>
          <w:trHeight w:val="760"/>
        </w:trPr>
        <w:tc>
          <w:tcPr>
            <w:tcW w:w="1701" w:type="dxa"/>
            <w:tcBorders>
              <w:top w:val="nil"/>
              <w:left w:val="nil"/>
            </w:tcBorders>
            <w:shd w:val="clear" w:color="auto" w:fill="6F94FD"/>
            <w:vAlign w:val="center"/>
          </w:tcPr>
          <w:p w:rsidR="001461A8" w:rsidRPr="003F1A9C" w:rsidRDefault="001461A8" w:rsidP="009B29F1">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hint="eastAsia"/>
                <w:b/>
                <w:color w:val="FFFFFF" w:themeColor="background1"/>
              </w:rPr>
              <w:t>教学仪器设备总量台（套）</w:t>
            </w:r>
          </w:p>
        </w:tc>
        <w:tc>
          <w:tcPr>
            <w:tcW w:w="1701" w:type="dxa"/>
            <w:tcBorders>
              <w:top w:val="nil"/>
            </w:tcBorders>
            <w:shd w:val="clear" w:color="auto" w:fill="6F94FD"/>
            <w:vAlign w:val="center"/>
          </w:tcPr>
          <w:p w:rsidR="001461A8" w:rsidRPr="003F1A9C" w:rsidRDefault="001461A8" w:rsidP="00951886">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hint="eastAsia"/>
                <w:b/>
                <w:color w:val="FFFFFF" w:themeColor="background1"/>
              </w:rPr>
              <w:t>教学仪器设备总值（万元）</w:t>
            </w:r>
          </w:p>
        </w:tc>
        <w:tc>
          <w:tcPr>
            <w:tcW w:w="1701" w:type="dxa"/>
            <w:tcBorders>
              <w:top w:val="nil"/>
            </w:tcBorders>
            <w:shd w:val="clear" w:color="auto" w:fill="6F94FD"/>
            <w:vAlign w:val="center"/>
          </w:tcPr>
          <w:p w:rsidR="001461A8" w:rsidRPr="003F1A9C" w:rsidRDefault="001461A8" w:rsidP="00C6223C">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b/>
                <w:color w:val="FFFFFF" w:themeColor="background1"/>
              </w:rPr>
              <w:t>生均教学仪器设备</w:t>
            </w:r>
            <w:r w:rsidRPr="00C6223C">
              <w:rPr>
                <w:rFonts w:ascii="仿宋" w:eastAsia="仿宋" w:hAnsi="仿宋"/>
                <w:b/>
                <w:color w:val="FFFFFF" w:themeColor="background1"/>
                <w:spacing w:val="-20"/>
                <w:w w:val="90"/>
              </w:rPr>
              <w:t>值</w:t>
            </w:r>
            <w:r w:rsidRPr="00C6223C">
              <w:rPr>
                <w:rFonts w:ascii="仿宋" w:eastAsia="仿宋" w:hAnsi="仿宋" w:hint="eastAsia"/>
                <w:b/>
                <w:color w:val="FFFFFF" w:themeColor="background1"/>
                <w:spacing w:val="-20"/>
                <w:w w:val="90"/>
              </w:rPr>
              <w:t>（万元/生）</w:t>
            </w:r>
          </w:p>
        </w:tc>
        <w:tc>
          <w:tcPr>
            <w:tcW w:w="1701" w:type="dxa"/>
            <w:tcBorders>
              <w:top w:val="nil"/>
            </w:tcBorders>
            <w:shd w:val="clear" w:color="auto" w:fill="6F94FD"/>
            <w:vAlign w:val="center"/>
          </w:tcPr>
          <w:p w:rsidR="001461A8" w:rsidRPr="003F1A9C" w:rsidRDefault="001461A8" w:rsidP="00C6223C">
            <w:pPr>
              <w:pStyle w:val="a3"/>
              <w:spacing w:before="0" w:beforeAutospacing="0" w:after="0" w:afterAutospacing="0" w:line="360" w:lineRule="exact"/>
              <w:jc w:val="center"/>
              <w:rPr>
                <w:rFonts w:ascii="仿宋" w:eastAsia="仿宋" w:hAnsi="仿宋"/>
                <w:b/>
                <w:color w:val="FFFFFF" w:themeColor="background1"/>
              </w:rPr>
            </w:pPr>
            <w:r w:rsidRPr="001461A8">
              <w:rPr>
                <w:rFonts w:ascii="仿宋" w:eastAsia="仿宋" w:hAnsi="仿宋" w:hint="eastAsia"/>
                <w:b/>
                <w:color w:val="FFFFFF" w:themeColor="background1"/>
              </w:rPr>
              <w:t>校内实训工位数（个）</w:t>
            </w:r>
          </w:p>
        </w:tc>
        <w:tc>
          <w:tcPr>
            <w:tcW w:w="1843" w:type="dxa"/>
            <w:tcBorders>
              <w:top w:val="nil"/>
              <w:right w:val="nil"/>
            </w:tcBorders>
            <w:shd w:val="clear" w:color="auto" w:fill="6F94FD"/>
            <w:vAlign w:val="center"/>
          </w:tcPr>
          <w:p w:rsidR="001461A8" w:rsidRPr="003F1A9C" w:rsidRDefault="001461A8" w:rsidP="00C6223C">
            <w:pPr>
              <w:pStyle w:val="a3"/>
              <w:spacing w:line="360" w:lineRule="exact"/>
              <w:jc w:val="center"/>
              <w:rPr>
                <w:rFonts w:ascii="仿宋" w:eastAsia="仿宋" w:hAnsi="仿宋"/>
                <w:b/>
                <w:color w:val="FFFFFF" w:themeColor="background1"/>
              </w:rPr>
            </w:pPr>
            <w:r w:rsidRPr="001461A8">
              <w:rPr>
                <w:rFonts w:ascii="仿宋" w:eastAsia="仿宋" w:hAnsi="仿宋"/>
                <w:b/>
                <w:color w:val="FFFFFF" w:themeColor="background1"/>
              </w:rPr>
              <w:t>生均实训实习工位数</w:t>
            </w:r>
            <w:r w:rsidR="00C6223C">
              <w:rPr>
                <w:rFonts w:ascii="仿宋" w:eastAsia="仿宋" w:hAnsi="仿宋" w:hint="eastAsia"/>
                <w:b/>
                <w:color w:val="FFFFFF" w:themeColor="background1"/>
              </w:rPr>
              <w:t>（</w:t>
            </w:r>
            <w:r w:rsidR="00C6223C" w:rsidRPr="001461A8">
              <w:rPr>
                <w:rFonts w:ascii="仿宋" w:eastAsia="仿宋" w:hAnsi="仿宋" w:hint="eastAsia"/>
                <w:b/>
                <w:color w:val="FFFFFF" w:themeColor="background1"/>
              </w:rPr>
              <w:t>个/生</w:t>
            </w:r>
            <w:r w:rsidR="00C6223C">
              <w:rPr>
                <w:rFonts w:ascii="仿宋" w:eastAsia="仿宋" w:hAnsi="仿宋" w:hint="eastAsia"/>
                <w:b/>
                <w:color w:val="FFFFFF" w:themeColor="background1"/>
              </w:rPr>
              <w:t>）</w:t>
            </w:r>
          </w:p>
        </w:tc>
      </w:tr>
      <w:tr w:rsidR="00C6223C" w:rsidRPr="00855AA0" w:rsidTr="00C6223C">
        <w:trPr>
          <w:trHeight w:val="705"/>
        </w:trPr>
        <w:tc>
          <w:tcPr>
            <w:tcW w:w="1701" w:type="dxa"/>
            <w:tcBorders>
              <w:left w:val="nil"/>
            </w:tcBorders>
            <w:vAlign w:val="center"/>
          </w:tcPr>
          <w:p w:rsidR="00C6223C" w:rsidRPr="00520252" w:rsidRDefault="00C6223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3477</w:t>
            </w:r>
          </w:p>
        </w:tc>
        <w:tc>
          <w:tcPr>
            <w:tcW w:w="1701" w:type="dxa"/>
            <w:vAlign w:val="center"/>
          </w:tcPr>
          <w:p w:rsidR="00C6223C" w:rsidRPr="00520252" w:rsidRDefault="00C6223C" w:rsidP="009B29F1">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3429</w:t>
            </w:r>
          </w:p>
        </w:tc>
        <w:tc>
          <w:tcPr>
            <w:tcW w:w="1701" w:type="dxa"/>
            <w:vAlign w:val="center"/>
          </w:tcPr>
          <w:p w:rsidR="00C6223C" w:rsidRDefault="00C6223C"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1.06</w:t>
            </w:r>
          </w:p>
        </w:tc>
        <w:tc>
          <w:tcPr>
            <w:tcW w:w="1701" w:type="dxa"/>
            <w:vAlign w:val="center"/>
          </w:tcPr>
          <w:p w:rsidR="00C6223C" w:rsidRDefault="00C6223C" w:rsidP="00582A49">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3979</w:t>
            </w:r>
          </w:p>
        </w:tc>
        <w:tc>
          <w:tcPr>
            <w:tcW w:w="1843" w:type="dxa"/>
            <w:tcBorders>
              <w:right w:val="nil"/>
            </w:tcBorders>
            <w:vAlign w:val="center"/>
          </w:tcPr>
          <w:p w:rsidR="00C6223C" w:rsidRPr="0010798F" w:rsidRDefault="00C6223C" w:rsidP="0010798F">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w:t>
            </w:r>
          </w:p>
        </w:tc>
      </w:tr>
    </w:tbl>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A20220" w:rsidRPr="00DD5433" w:rsidRDefault="00A20220" w:rsidP="00483143">
      <w:pPr>
        <w:spacing w:line="360" w:lineRule="auto"/>
        <w:ind w:firstLineChars="200" w:firstLine="560"/>
        <w:rPr>
          <w:rFonts w:ascii="仿宋" w:eastAsia="仿宋" w:hAnsi="仿宋"/>
          <w:sz w:val="28"/>
          <w:szCs w:val="28"/>
        </w:rPr>
      </w:pPr>
    </w:p>
    <w:p w:rsidR="00DB4510" w:rsidRPr="00DB4510" w:rsidRDefault="005C79B8" w:rsidP="00E307DD">
      <w:pPr>
        <w:pStyle w:val="1"/>
        <w:ind w:firstLine="562"/>
      </w:pPr>
      <w:bookmarkStart w:id="7" w:name="_Toc472203750"/>
      <w:r w:rsidRPr="008204FE">
        <w:rPr>
          <w:rFonts w:hint="eastAsia"/>
          <w:color w:val="0393DB"/>
        </w:rPr>
        <w:t>2.</w:t>
      </w:r>
      <w:r w:rsidRPr="008204FE">
        <w:rPr>
          <w:rFonts w:hint="eastAsia"/>
          <w:color w:val="0393DB"/>
        </w:rPr>
        <w:t>学生发展</w:t>
      </w:r>
      <w:bookmarkEnd w:id="7"/>
    </w:p>
    <w:p w:rsidR="005C79B8" w:rsidRDefault="00F42DCE" w:rsidP="00F4157B">
      <w:pPr>
        <w:pStyle w:val="2"/>
        <w:ind w:firstLine="562"/>
      </w:pPr>
      <w:bookmarkStart w:id="8" w:name="_Toc472203751"/>
      <w:r>
        <w:rPr>
          <w:noProof/>
          <w:color w:val="0393DB"/>
        </w:rPr>
        <mc:AlternateContent>
          <mc:Choice Requires="wps">
            <w:drawing>
              <wp:anchor distT="0" distB="0" distL="114300" distR="114300" simplePos="0" relativeHeight="251675648" behindDoc="0" locked="0" layoutInCell="1" allowOverlap="1">
                <wp:simplePos x="0" y="0"/>
                <wp:positionH relativeFrom="column">
                  <wp:posOffset>43180</wp:posOffset>
                </wp:positionH>
                <wp:positionV relativeFrom="paragraph">
                  <wp:posOffset>339090</wp:posOffset>
                </wp:positionV>
                <wp:extent cx="5410200" cy="28575"/>
                <wp:effectExtent l="5080" t="5715" r="13970" b="13335"/>
                <wp:wrapNone/>
                <wp:docPr id="4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left:0;text-align:left;margin-left:3.4pt;margin-top:26.7pt;width:426pt;height:2.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" strokecolor="#00a4de" strokeweight=".25pt">
                <v:shadow color="#243f60 [1604]" opacity=".5" offset="1pt"/>
              </v:shape>
            </w:pict>
          </mc:Fallback>
        </mc:AlternateContent>
      </w:r>
      <w:r w:rsidR="005C79B8" w:rsidRPr="007F4B0F">
        <w:rPr>
          <w:rFonts w:hint="eastAsia"/>
          <w:color w:val="0393DB"/>
        </w:rPr>
        <w:t>2.1</w:t>
      </w:r>
      <w:r w:rsidR="005C79B8" w:rsidRPr="007F4B0F">
        <w:rPr>
          <w:rFonts w:hint="eastAsia"/>
          <w:color w:val="0393DB"/>
        </w:rPr>
        <w:t>学生素质</w:t>
      </w:r>
      <w:bookmarkEnd w:id="8"/>
      <w:r w:rsidR="00190A68">
        <w:rPr>
          <w:rFonts w:hint="eastAsia"/>
        </w:rPr>
        <w:t xml:space="preserve"> </w:t>
      </w:r>
    </w:p>
    <w:p w:rsidR="00120006" w:rsidRPr="00E307DD" w:rsidRDefault="00321BED" w:rsidP="00483143">
      <w:pPr>
        <w:spacing w:line="360" w:lineRule="auto"/>
        <w:ind w:firstLineChars="200" w:firstLine="560"/>
        <w:rPr>
          <w:rFonts w:ascii="仿宋" w:eastAsia="仿宋" w:hAnsi="仿宋"/>
          <w:sz w:val="28"/>
          <w:szCs w:val="28"/>
        </w:rPr>
      </w:pPr>
      <w:r w:rsidRPr="00E307DD">
        <w:rPr>
          <w:rFonts w:ascii="仿宋" w:eastAsia="仿宋" w:hAnsi="仿宋" w:hint="eastAsia"/>
          <w:sz w:val="28"/>
          <w:szCs w:val="28"/>
        </w:rPr>
        <w:t>学校始终将学生的综合素质、实践能力和创新创业能力作为提升学生就业竞争力的抓手，建立德育教育师资队伍，重视加强学生的思想政治辅导工作。</w:t>
      </w:r>
    </w:p>
    <w:p w:rsidR="008204FE" w:rsidRPr="00E307DD" w:rsidRDefault="00E307DD" w:rsidP="00E307DD">
      <w:pPr>
        <w:pStyle w:val="a8"/>
        <w:numPr>
          <w:ilvl w:val="0"/>
          <w:numId w:val="16"/>
        </w:numPr>
        <w:ind w:firstLineChars="0"/>
        <w:rPr>
          <w:rFonts w:ascii="仿宋" w:eastAsia="仿宋" w:hAnsi="仿宋" w:cstheme="majorBidi"/>
          <w:b/>
          <w:bCs/>
          <w:color w:val="0393DB"/>
          <w:sz w:val="28"/>
          <w:szCs w:val="32"/>
        </w:rPr>
      </w:pPr>
      <w:r>
        <w:rPr>
          <w:rFonts w:ascii="仿宋" w:eastAsia="仿宋" w:hAnsi="仿宋" w:cstheme="majorBidi" w:hint="eastAsia"/>
          <w:b/>
          <w:bCs/>
          <w:color w:val="0393DB"/>
          <w:sz w:val="28"/>
          <w:szCs w:val="32"/>
        </w:rPr>
        <w:t>学生参与活动</w:t>
      </w:r>
      <w:r w:rsidR="008204FE" w:rsidRPr="00E307DD">
        <w:rPr>
          <w:rFonts w:ascii="仿宋" w:eastAsia="仿宋" w:hAnsi="仿宋" w:cstheme="majorBidi" w:hint="eastAsia"/>
          <w:b/>
          <w:bCs/>
          <w:color w:val="0393DB"/>
          <w:sz w:val="28"/>
          <w:szCs w:val="32"/>
        </w:rPr>
        <w:t>学校获奖情况</w:t>
      </w:r>
    </w:p>
    <w:p w:rsidR="008204FE" w:rsidRDefault="008204FE" w:rsidP="008204FE">
      <w:pPr>
        <w:ind w:firstLine="600"/>
        <w:rPr>
          <w:rFonts w:ascii="仿宋" w:eastAsia="仿宋" w:hAnsi="仿宋"/>
          <w:sz w:val="28"/>
          <w:szCs w:val="28"/>
        </w:rPr>
      </w:pPr>
      <w:r>
        <w:rPr>
          <w:rFonts w:ascii="仿宋" w:eastAsia="仿宋" w:hAnsi="仿宋" w:hint="eastAsia"/>
          <w:sz w:val="28"/>
          <w:szCs w:val="28"/>
        </w:rPr>
        <w:t>本年度</w:t>
      </w:r>
      <w:r w:rsidR="00E307DD" w:rsidRPr="00E307DD">
        <w:rPr>
          <w:rFonts w:ascii="仿宋" w:eastAsia="仿宋" w:hAnsi="仿宋" w:cstheme="majorBidi" w:hint="eastAsia"/>
          <w:bCs/>
          <w:sz w:val="28"/>
          <w:szCs w:val="32"/>
        </w:rPr>
        <w:t>学生参与活动</w:t>
      </w:r>
      <w:r>
        <w:rPr>
          <w:rFonts w:ascii="仿宋" w:eastAsia="仿宋" w:hAnsi="仿宋" w:hint="eastAsia"/>
          <w:sz w:val="28"/>
          <w:szCs w:val="28"/>
        </w:rPr>
        <w:t>学校获奖项目共8项。</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245"/>
        <w:gridCol w:w="1276"/>
        <w:gridCol w:w="1134"/>
      </w:tblGrid>
      <w:tr w:rsidR="008204FE" w:rsidRPr="00E307DD" w:rsidTr="00635A58">
        <w:trPr>
          <w:trHeight w:val="423"/>
        </w:trPr>
        <w:tc>
          <w:tcPr>
            <w:tcW w:w="8789" w:type="dxa"/>
            <w:gridSpan w:val="4"/>
            <w:tcBorders>
              <w:top w:val="nil"/>
              <w:left w:val="nil"/>
              <w:bottom w:val="nil"/>
              <w:right w:val="nil"/>
            </w:tcBorders>
            <w:shd w:val="clear" w:color="auto" w:fill="auto"/>
            <w:noWrap/>
            <w:vAlign w:val="center"/>
            <w:hideMark/>
          </w:tcPr>
          <w:p w:rsidR="008204FE" w:rsidRPr="00E307DD" w:rsidRDefault="008204FE" w:rsidP="00E307DD">
            <w:pPr>
              <w:widowControl/>
              <w:jc w:val="center"/>
              <w:rPr>
                <w:rFonts w:ascii="仿宋" w:eastAsia="仿宋" w:hAnsi="仿宋" w:cs="宋体"/>
                <w:color w:val="000000"/>
                <w:kern w:val="0"/>
                <w:sz w:val="24"/>
                <w:szCs w:val="24"/>
              </w:rPr>
            </w:pPr>
            <w:r w:rsidRPr="00E307DD">
              <w:rPr>
                <w:rFonts w:ascii="仿宋" w:eastAsia="仿宋" w:hAnsi="仿宋" w:hint="eastAsia"/>
                <w:b/>
                <w:color w:val="0070C0"/>
                <w:sz w:val="24"/>
                <w:szCs w:val="24"/>
              </w:rPr>
              <w:t>表</w:t>
            </w:r>
            <w:r w:rsidR="00E307DD" w:rsidRPr="00E307DD">
              <w:rPr>
                <w:rFonts w:ascii="仿宋" w:eastAsia="仿宋" w:hAnsi="仿宋" w:hint="eastAsia"/>
                <w:b/>
                <w:color w:val="0070C0"/>
                <w:sz w:val="24"/>
                <w:szCs w:val="24"/>
              </w:rPr>
              <w:t>2-1</w:t>
            </w:r>
            <w:r w:rsidRPr="00E307DD">
              <w:rPr>
                <w:rFonts w:ascii="仿宋" w:eastAsia="仿宋" w:hAnsi="仿宋" w:hint="eastAsia"/>
                <w:b/>
                <w:color w:val="FF0000"/>
                <w:sz w:val="24"/>
                <w:szCs w:val="24"/>
              </w:rPr>
              <w:t xml:space="preserve"> </w:t>
            </w:r>
            <w:r w:rsidRPr="00E307DD">
              <w:rPr>
                <w:rFonts w:ascii="仿宋" w:eastAsia="仿宋" w:hAnsi="仿宋" w:hint="eastAsia"/>
                <w:b/>
                <w:color w:val="0070C0"/>
                <w:sz w:val="24"/>
                <w:szCs w:val="24"/>
              </w:rPr>
              <w:t>学校获奖项目表</w:t>
            </w:r>
          </w:p>
        </w:tc>
      </w:tr>
      <w:tr w:rsidR="008204FE" w:rsidRPr="00E307DD" w:rsidTr="00635A58">
        <w:trPr>
          <w:trHeight w:val="384"/>
        </w:trPr>
        <w:tc>
          <w:tcPr>
            <w:tcW w:w="1134" w:type="dxa"/>
            <w:tcBorders>
              <w:top w:val="nil"/>
              <w:left w:val="nil"/>
            </w:tcBorders>
            <w:shd w:val="clear" w:color="auto" w:fill="6B9EDB"/>
            <w:noWrap/>
            <w:vAlign w:val="center"/>
            <w:hideMark/>
          </w:tcPr>
          <w:p w:rsidR="008204FE" w:rsidRPr="00E307DD" w:rsidRDefault="008204FE" w:rsidP="00635A5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序号</w:t>
            </w:r>
          </w:p>
        </w:tc>
        <w:tc>
          <w:tcPr>
            <w:tcW w:w="5245" w:type="dxa"/>
            <w:tcBorders>
              <w:top w:val="nil"/>
            </w:tcBorders>
            <w:shd w:val="clear" w:color="auto" w:fill="6B9EDB"/>
            <w:noWrap/>
            <w:vAlign w:val="center"/>
            <w:hideMark/>
          </w:tcPr>
          <w:p w:rsidR="008204FE" w:rsidRPr="00E307DD" w:rsidRDefault="008204FE" w:rsidP="00635A5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项目名称</w:t>
            </w:r>
          </w:p>
        </w:tc>
        <w:tc>
          <w:tcPr>
            <w:tcW w:w="1276" w:type="dxa"/>
            <w:tcBorders>
              <w:top w:val="nil"/>
            </w:tcBorders>
            <w:shd w:val="clear" w:color="auto" w:fill="6B9EDB"/>
            <w:noWrap/>
            <w:vAlign w:val="center"/>
            <w:hideMark/>
          </w:tcPr>
          <w:p w:rsidR="008204FE" w:rsidRPr="00E307DD" w:rsidRDefault="008204FE" w:rsidP="00635A5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获奖级别</w:t>
            </w:r>
          </w:p>
        </w:tc>
        <w:tc>
          <w:tcPr>
            <w:tcW w:w="1134" w:type="dxa"/>
            <w:tcBorders>
              <w:top w:val="nil"/>
              <w:right w:val="nil"/>
            </w:tcBorders>
            <w:shd w:val="clear" w:color="auto" w:fill="6B9EDB"/>
            <w:noWrap/>
            <w:vAlign w:val="center"/>
            <w:hideMark/>
          </w:tcPr>
          <w:p w:rsidR="008204FE" w:rsidRPr="00E307DD" w:rsidRDefault="008204FE" w:rsidP="00635A58">
            <w:pPr>
              <w:widowControl/>
              <w:jc w:val="center"/>
              <w:rPr>
                <w:rFonts w:ascii="仿宋" w:eastAsia="仿宋" w:hAnsi="仿宋" w:cs="宋体"/>
                <w:b/>
                <w:color w:val="FFFFFF" w:themeColor="background1"/>
                <w:kern w:val="0"/>
                <w:sz w:val="24"/>
                <w:szCs w:val="24"/>
              </w:rPr>
            </w:pPr>
            <w:r w:rsidRPr="00E307DD">
              <w:rPr>
                <w:rFonts w:ascii="仿宋" w:eastAsia="仿宋" w:hAnsi="仿宋" w:cs="宋体" w:hint="eastAsia"/>
                <w:b/>
                <w:color w:val="FFFFFF" w:themeColor="background1"/>
                <w:kern w:val="0"/>
                <w:sz w:val="24"/>
                <w:szCs w:val="24"/>
              </w:rPr>
              <w:t>获奖时间</w:t>
            </w:r>
          </w:p>
        </w:tc>
      </w:tr>
      <w:tr w:rsidR="008204FE" w:rsidRPr="00E307DD" w:rsidTr="00635A58">
        <w:trPr>
          <w:trHeight w:val="624"/>
        </w:trPr>
        <w:tc>
          <w:tcPr>
            <w:tcW w:w="1134" w:type="dxa"/>
            <w:tcBorders>
              <w:lef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1</w:t>
            </w:r>
          </w:p>
        </w:tc>
        <w:tc>
          <w:tcPr>
            <w:tcW w:w="5245" w:type="dxa"/>
            <w:shd w:val="clear" w:color="auto" w:fill="auto"/>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‘恒大帝景杯’2017年阳江市第二届职工才艺大赛歌唱专场比赛总决赛冠军</w:t>
            </w:r>
          </w:p>
        </w:tc>
        <w:tc>
          <w:tcPr>
            <w:tcW w:w="1276" w:type="dxa"/>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地市级</w:t>
            </w:r>
          </w:p>
        </w:tc>
        <w:tc>
          <w:tcPr>
            <w:tcW w:w="1134" w:type="dxa"/>
            <w:tcBorders>
              <w:righ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201705</w:t>
            </w:r>
          </w:p>
        </w:tc>
      </w:tr>
      <w:tr w:rsidR="008204FE" w:rsidRPr="00E307DD" w:rsidTr="00635A58">
        <w:trPr>
          <w:trHeight w:val="624"/>
        </w:trPr>
        <w:tc>
          <w:tcPr>
            <w:tcW w:w="1134" w:type="dxa"/>
            <w:tcBorders>
              <w:lef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w:t>
            </w:r>
          </w:p>
        </w:tc>
        <w:tc>
          <w:tcPr>
            <w:tcW w:w="5245" w:type="dxa"/>
            <w:shd w:val="clear" w:color="auto" w:fill="AFCDEF"/>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阳江市中小学生（幼儿）班际合唱大赛优秀指导教师</w:t>
            </w:r>
          </w:p>
        </w:tc>
        <w:tc>
          <w:tcPr>
            <w:tcW w:w="1276" w:type="dxa"/>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地市级</w:t>
            </w:r>
          </w:p>
        </w:tc>
        <w:tc>
          <w:tcPr>
            <w:tcW w:w="1134" w:type="dxa"/>
            <w:tcBorders>
              <w:righ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201706</w:t>
            </w:r>
          </w:p>
        </w:tc>
      </w:tr>
      <w:tr w:rsidR="008204FE" w:rsidRPr="00E307DD" w:rsidTr="00635A58">
        <w:trPr>
          <w:trHeight w:val="624"/>
        </w:trPr>
        <w:tc>
          <w:tcPr>
            <w:tcW w:w="1134" w:type="dxa"/>
            <w:tcBorders>
              <w:lef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3</w:t>
            </w:r>
          </w:p>
        </w:tc>
        <w:tc>
          <w:tcPr>
            <w:tcW w:w="5245" w:type="dxa"/>
            <w:shd w:val="clear" w:color="auto" w:fill="auto"/>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阳江市中小学生（幼儿）班际合唱大赛一等奖</w:t>
            </w:r>
          </w:p>
        </w:tc>
        <w:tc>
          <w:tcPr>
            <w:tcW w:w="1276" w:type="dxa"/>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地市级</w:t>
            </w:r>
          </w:p>
        </w:tc>
        <w:tc>
          <w:tcPr>
            <w:tcW w:w="1134" w:type="dxa"/>
            <w:tcBorders>
              <w:righ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201706</w:t>
            </w:r>
          </w:p>
        </w:tc>
      </w:tr>
      <w:tr w:rsidR="008204FE" w:rsidRPr="00E307DD" w:rsidTr="00635A58">
        <w:trPr>
          <w:trHeight w:val="624"/>
        </w:trPr>
        <w:tc>
          <w:tcPr>
            <w:tcW w:w="1134" w:type="dxa"/>
            <w:tcBorders>
              <w:lef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4</w:t>
            </w:r>
          </w:p>
        </w:tc>
        <w:tc>
          <w:tcPr>
            <w:tcW w:w="5245" w:type="dxa"/>
            <w:shd w:val="clear" w:color="auto" w:fill="AFCDEF"/>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阳江市中小学心理健康教育暨学习心理教育主题活动课</w:t>
            </w:r>
          </w:p>
        </w:tc>
        <w:tc>
          <w:tcPr>
            <w:tcW w:w="1276" w:type="dxa"/>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地市级</w:t>
            </w:r>
          </w:p>
        </w:tc>
        <w:tc>
          <w:tcPr>
            <w:tcW w:w="1134" w:type="dxa"/>
            <w:tcBorders>
              <w:righ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201705</w:t>
            </w:r>
          </w:p>
        </w:tc>
      </w:tr>
      <w:tr w:rsidR="008204FE" w:rsidRPr="00E307DD" w:rsidTr="00635A58">
        <w:trPr>
          <w:trHeight w:val="624"/>
        </w:trPr>
        <w:tc>
          <w:tcPr>
            <w:tcW w:w="1134" w:type="dxa"/>
            <w:tcBorders>
              <w:lef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5</w:t>
            </w:r>
          </w:p>
        </w:tc>
        <w:tc>
          <w:tcPr>
            <w:tcW w:w="5245" w:type="dxa"/>
            <w:shd w:val="clear" w:color="auto" w:fill="auto"/>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2017年阳江市中小学生（幼儿）班际合唱大赛（高中乙组）一等奖</w:t>
            </w:r>
          </w:p>
        </w:tc>
        <w:tc>
          <w:tcPr>
            <w:tcW w:w="1276" w:type="dxa"/>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地市级</w:t>
            </w:r>
          </w:p>
        </w:tc>
        <w:tc>
          <w:tcPr>
            <w:tcW w:w="1134" w:type="dxa"/>
            <w:tcBorders>
              <w:righ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201706</w:t>
            </w:r>
          </w:p>
        </w:tc>
      </w:tr>
      <w:tr w:rsidR="008204FE" w:rsidRPr="00E307DD" w:rsidTr="00635A58">
        <w:trPr>
          <w:trHeight w:val="624"/>
        </w:trPr>
        <w:tc>
          <w:tcPr>
            <w:tcW w:w="1134" w:type="dxa"/>
            <w:tcBorders>
              <w:lef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6</w:t>
            </w:r>
          </w:p>
        </w:tc>
        <w:tc>
          <w:tcPr>
            <w:tcW w:w="5245" w:type="dxa"/>
            <w:shd w:val="clear" w:color="auto" w:fill="AFCDEF"/>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2017年阳江市中小学生（幼儿）班际合唱大赛（高中乙组）二等奖</w:t>
            </w:r>
          </w:p>
        </w:tc>
        <w:tc>
          <w:tcPr>
            <w:tcW w:w="1276" w:type="dxa"/>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地市级</w:t>
            </w:r>
          </w:p>
        </w:tc>
        <w:tc>
          <w:tcPr>
            <w:tcW w:w="1134" w:type="dxa"/>
            <w:tcBorders>
              <w:righ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201706</w:t>
            </w:r>
          </w:p>
        </w:tc>
      </w:tr>
      <w:tr w:rsidR="008204FE" w:rsidRPr="00E307DD" w:rsidTr="00635A58">
        <w:trPr>
          <w:trHeight w:val="624"/>
        </w:trPr>
        <w:tc>
          <w:tcPr>
            <w:tcW w:w="1134" w:type="dxa"/>
            <w:tcBorders>
              <w:lef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7</w:t>
            </w:r>
          </w:p>
        </w:tc>
        <w:tc>
          <w:tcPr>
            <w:tcW w:w="5245" w:type="dxa"/>
            <w:shd w:val="clear" w:color="auto" w:fill="auto"/>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第十一届广东大中专学生校园文体技术节之第十一届广东大中专学生舞蹈大赛复赛第十赛区一等奖</w:t>
            </w:r>
          </w:p>
        </w:tc>
        <w:tc>
          <w:tcPr>
            <w:tcW w:w="1276" w:type="dxa"/>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uto"/>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201703</w:t>
            </w:r>
          </w:p>
        </w:tc>
      </w:tr>
      <w:tr w:rsidR="008204FE" w:rsidRPr="00E307DD" w:rsidTr="00635A58">
        <w:trPr>
          <w:trHeight w:val="624"/>
        </w:trPr>
        <w:tc>
          <w:tcPr>
            <w:tcW w:w="1134" w:type="dxa"/>
            <w:tcBorders>
              <w:lef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8</w:t>
            </w:r>
          </w:p>
        </w:tc>
        <w:tc>
          <w:tcPr>
            <w:tcW w:w="5245" w:type="dxa"/>
            <w:shd w:val="clear" w:color="auto" w:fill="AFCDEF"/>
            <w:noWrap/>
            <w:vAlign w:val="center"/>
            <w:hideMark/>
          </w:tcPr>
          <w:p w:rsidR="008204FE" w:rsidRPr="00E307DD" w:rsidRDefault="008204FE" w:rsidP="00635A58">
            <w:pPr>
              <w:widowControl/>
              <w:jc w:val="left"/>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第十一届广东大中专学生校园文体技术节之第十一届广东大中专学生舞蹈大赛决赛中职组一等奖</w:t>
            </w:r>
          </w:p>
        </w:tc>
        <w:tc>
          <w:tcPr>
            <w:tcW w:w="1276" w:type="dxa"/>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省级</w:t>
            </w:r>
          </w:p>
        </w:tc>
        <w:tc>
          <w:tcPr>
            <w:tcW w:w="1134" w:type="dxa"/>
            <w:tcBorders>
              <w:right w:val="nil"/>
            </w:tcBorders>
            <w:shd w:val="clear" w:color="auto" w:fill="AFCDEF"/>
            <w:noWrap/>
            <w:vAlign w:val="center"/>
            <w:hideMark/>
          </w:tcPr>
          <w:p w:rsidR="008204FE" w:rsidRPr="00E307DD" w:rsidRDefault="008204FE" w:rsidP="00635A58">
            <w:pPr>
              <w:widowControl/>
              <w:jc w:val="center"/>
              <w:rPr>
                <w:rFonts w:ascii="仿宋" w:eastAsia="仿宋" w:hAnsi="仿宋" w:cs="宋体"/>
                <w:color w:val="404040" w:themeColor="text1" w:themeTint="BF"/>
                <w:kern w:val="0"/>
                <w:sz w:val="24"/>
                <w:szCs w:val="24"/>
              </w:rPr>
            </w:pPr>
            <w:r w:rsidRPr="00E307DD">
              <w:rPr>
                <w:rFonts w:ascii="仿宋" w:eastAsia="仿宋" w:hAnsi="仿宋" w:cs="宋体" w:hint="eastAsia"/>
                <w:color w:val="404040" w:themeColor="text1" w:themeTint="BF"/>
                <w:kern w:val="0"/>
                <w:sz w:val="24"/>
                <w:szCs w:val="24"/>
              </w:rPr>
              <w:t>201703</w:t>
            </w:r>
          </w:p>
        </w:tc>
      </w:tr>
    </w:tbl>
    <w:p w:rsidR="008204FE" w:rsidRDefault="008204FE" w:rsidP="008204FE">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8204FE" w:rsidRPr="00854215" w:rsidRDefault="008204FE" w:rsidP="008204FE">
      <w:pPr>
        <w:ind w:firstLine="600"/>
        <w:rPr>
          <w:rFonts w:ascii="仿宋" w:eastAsia="仿宋" w:hAnsi="仿宋"/>
          <w:sz w:val="28"/>
          <w:szCs w:val="28"/>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1701"/>
        <w:gridCol w:w="1276"/>
      </w:tblGrid>
      <w:tr w:rsidR="008204FE" w:rsidRPr="00516D4A" w:rsidTr="00635A58">
        <w:trPr>
          <w:trHeight w:val="501"/>
        </w:trPr>
        <w:tc>
          <w:tcPr>
            <w:tcW w:w="8647" w:type="dxa"/>
            <w:gridSpan w:val="4"/>
            <w:tcBorders>
              <w:top w:val="nil"/>
              <w:left w:val="nil"/>
              <w:bottom w:val="nil"/>
              <w:right w:val="nil"/>
            </w:tcBorders>
            <w:shd w:val="clear" w:color="auto" w:fill="auto"/>
            <w:noWrap/>
            <w:vAlign w:val="center"/>
            <w:hideMark/>
          </w:tcPr>
          <w:p w:rsidR="008204FE" w:rsidRPr="00516D4A" w:rsidRDefault="008204FE" w:rsidP="00C477D4">
            <w:pPr>
              <w:widowControl/>
              <w:jc w:val="center"/>
              <w:rPr>
                <w:rFonts w:ascii="宋体" w:eastAsia="宋体" w:hAnsi="宋体" w:cs="宋体"/>
                <w:color w:val="000000"/>
                <w:kern w:val="0"/>
                <w:sz w:val="24"/>
                <w:szCs w:val="24"/>
              </w:rPr>
            </w:pPr>
            <w:r w:rsidRPr="00516D4A">
              <w:rPr>
                <w:rFonts w:ascii="仿宋" w:eastAsia="仿宋" w:hAnsi="仿宋" w:hint="eastAsia"/>
                <w:b/>
                <w:color w:val="0070C0"/>
                <w:sz w:val="24"/>
                <w:szCs w:val="24"/>
              </w:rPr>
              <w:t>表</w:t>
            </w:r>
            <w:r w:rsidR="00C477D4" w:rsidRPr="00516D4A">
              <w:rPr>
                <w:rFonts w:ascii="仿宋" w:eastAsia="仿宋" w:hAnsi="仿宋" w:hint="eastAsia"/>
                <w:b/>
                <w:color w:val="0070C0"/>
                <w:sz w:val="24"/>
                <w:szCs w:val="24"/>
              </w:rPr>
              <w:t>2-2</w:t>
            </w:r>
            <w:r w:rsidRPr="00516D4A">
              <w:rPr>
                <w:rFonts w:ascii="仿宋" w:eastAsia="仿宋" w:hAnsi="仿宋" w:hint="eastAsia"/>
                <w:b/>
                <w:color w:val="0070C0"/>
                <w:sz w:val="24"/>
                <w:szCs w:val="24"/>
              </w:rPr>
              <w:t xml:space="preserve"> 部分学生获奖情况表</w:t>
            </w:r>
          </w:p>
        </w:tc>
      </w:tr>
      <w:tr w:rsidR="008204FE" w:rsidRPr="00516D4A" w:rsidTr="00516D4A">
        <w:trPr>
          <w:trHeight w:val="624"/>
        </w:trPr>
        <w:tc>
          <w:tcPr>
            <w:tcW w:w="709" w:type="dxa"/>
            <w:tcBorders>
              <w:top w:val="nil"/>
              <w:left w:val="nil"/>
            </w:tcBorders>
            <w:shd w:val="clear" w:color="auto" w:fill="6B9EDB"/>
            <w:noWrap/>
            <w:vAlign w:val="center"/>
            <w:hideMark/>
          </w:tcPr>
          <w:p w:rsidR="008204FE" w:rsidRPr="00516D4A" w:rsidRDefault="008204FE" w:rsidP="00635A58">
            <w:pPr>
              <w:widowControl/>
              <w:jc w:val="center"/>
              <w:rPr>
                <w:rFonts w:ascii="仿宋" w:eastAsia="仿宋" w:hAnsi="仿宋" w:cs="宋体"/>
                <w:b/>
                <w:color w:val="FFFFFF" w:themeColor="background1"/>
                <w:kern w:val="0"/>
                <w:sz w:val="24"/>
                <w:szCs w:val="24"/>
              </w:rPr>
            </w:pPr>
            <w:r w:rsidRPr="00516D4A">
              <w:rPr>
                <w:rFonts w:ascii="仿宋" w:eastAsia="仿宋" w:hAnsi="仿宋" w:cs="宋体" w:hint="eastAsia"/>
                <w:b/>
                <w:color w:val="FFFFFF" w:themeColor="background1"/>
                <w:kern w:val="0"/>
                <w:sz w:val="24"/>
                <w:szCs w:val="24"/>
              </w:rPr>
              <w:t>序号</w:t>
            </w:r>
          </w:p>
        </w:tc>
        <w:tc>
          <w:tcPr>
            <w:tcW w:w="4961" w:type="dxa"/>
            <w:tcBorders>
              <w:top w:val="nil"/>
            </w:tcBorders>
            <w:shd w:val="clear" w:color="auto" w:fill="6B9EDB"/>
            <w:noWrap/>
            <w:vAlign w:val="center"/>
            <w:hideMark/>
          </w:tcPr>
          <w:p w:rsidR="008204FE" w:rsidRPr="00516D4A" w:rsidRDefault="008204FE" w:rsidP="00635A58">
            <w:pPr>
              <w:widowControl/>
              <w:jc w:val="center"/>
              <w:rPr>
                <w:rFonts w:ascii="仿宋" w:eastAsia="仿宋" w:hAnsi="仿宋" w:cs="宋体"/>
                <w:b/>
                <w:color w:val="FFFFFF" w:themeColor="background1"/>
                <w:kern w:val="0"/>
                <w:sz w:val="24"/>
                <w:szCs w:val="24"/>
              </w:rPr>
            </w:pPr>
            <w:r w:rsidRPr="00516D4A">
              <w:rPr>
                <w:rFonts w:ascii="仿宋" w:eastAsia="仿宋" w:hAnsi="仿宋" w:cs="宋体" w:hint="eastAsia"/>
                <w:b/>
                <w:color w:val="FFFFFF" w:themeColor="background1"/>
                <w:kern w:val="0"/>
                <w:sz w:val="24"/>
                <w:szCs w:val="24"/>
              </w:rPr>
              <w:t>项目名称</w:t>
            </w:r>
          </w:p>
        </w:tc>
        <w:tc>
          <w:tcPr>
            <w:tcW w:w="1701" w:type="dxa"/>
            <w:tcBorders>
              <w:top w:val="nil"/>
            </w:tcBorders>
            <w:shd w:val="clear" w:color="auto" w:fill="6B9EDB"/>
            <w:noWrap/>
            <w:vAlign w:val="center"/>
            <w:hideMark/>
          </w:tcPr>
          <w:p w:rsidR="008204FE" w:rsidRPr="00516D4A" w:rsidRDefault="008204FE" w:rsidP="00635A58">
            <w:pPr>
              <w:widowControl/>
              <w:jc w:val="center"/>
              <w:rPr>
                <w:rFonts w:ascii="仿宋" w:eastAsia="仿宋" w:hAnsi="仿宋" w:cs="宋体"/>
                <w:b/>
                <w:color w:val="FFFFFF" w:themeColor="background1"/>
                <w:kern w:val="0"/>
                <w:sz w:val="24"/>
                <w:szCs w:val="24"/>
              </w:rPr>
            </w:pPr>
            <w:r w:rsidRPr="00516D4A">
              <w:rPr>
                <w:rFonts w:ascii="仿宋" w:eastAsia="仿宋" w:hAnsi="仿宋" w:cs="宋体" w:hint="eastAsia"/>
                <w:b/>
                <w:color w:val="FFFFFF" w:themeColor="background1"/>
                <w:kern w:val="0"/>
                <w:sz w:val="24"/>
                <w:szCs w:val="24"/>
              </w:rPr>
              <w:t>类别</w:t>
            </w:r>
          </w:p>
        </w:tc>
        <w:tc>
          <w:tcPr>
            <w:tcW w:w="1276" w:type="dxa"/>
            <w:tcBorders>
              <w:top w:val="nil"/>
              <w:right w:val="nil"/>
            </w:tcBorders>
            <w:shd w:val="clear" w:color="auto" w:fill="6B9EDB"/>
            <w:noWrap/>
            <w:vAlign w:val="center"/>
            <w:hideMark/>
          </w:tcPr>
          <w:p w:rsidR="008204FE" w:rsidRPr="00516D4A" w:rsidRDefault="008204FE" w:rsidP="00635A58">
            <w:pPr>
              <w:widowControl/>
              <w:jc w:val="center"/>
              <w:rPr>
                <w:rFonts w:ascii="仿宋" w:eastAsia="仿宋" w:hAnsi="仿宋" w:cs="宋体"/>
                <w:b/>
                <w:color w:val="FFFFFF" w:themeColor="background1"/>
                <w:kern w:val="0"/>
                <w:sz w:val="24"/>
                <w:szCs w:val="24"/>
              </w:rPr>
            </w:pPr>
            <w:r w:rsidRPr="00516D4A">
              <w:rPr>
                <w:rFonts w:ascii="仿宋" w:eastAsia="仿宋" w:hAnsi="仿宋" w:cs="宋体" w:hint="eastAsia"/>
                <w:b/>
                <w:color w:val="FFFFFF" w:themeColor="background1"/>
                <w:kern w:val="0"/>
                <w:sz w:val="24"/>
                <w:szCs w:val="24"/>
              </w:rPr>
              <w:t>级别</w:t>
            </w:r>
          </w:p>
        </w:tc>
      </w:tr>
      <w:tr w:rsidR="008204FE" w:rsidRPr="00516D4A" w:rsidTr="00516D4A">
        <w:trPr>
          <w:trHeight w:val="624"/>
        </w:trPr>
        <w:tc>
          <w:tcPr>
            <w:tcW w:w="709" w:type="dxa"/>
            <w:tcBorders>
              <w:lef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1</w:t>
            </w:r>
          </w:p>
        </w:tc>
        <w:tc>
          <w:tcPr>
            <w:tcW w:w="4961" w:type="dxa"/>
            <w:shd w:val="clear" w:color="auto" w:fill="auto"/>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 xml:space="preserve"> 广东省优秀学生干部</w:t>
            </w:r>
          </w:p>
        </w:tc>
        <w:tc>
          <w:tcPr>
            <w:tcW w:w="1701" w:type="dxa"/>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其他</w:t>
            </w:r>
          </w:p>
        </w:tc>
        <w:tc>
          <w:tcPr>
            <w:tcW w:w="1276" w:type="dxa"/>
            <w:tcBorders>
              <w:righ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省级</w:t>
            </w:r>
          </w:p>
        </w:tc>
      </w:tr>
      <w:tr w:rsidR="008204FE" w:rsidRPr="00516D4A" w:rsidTr="00516D4A">
        <w:trPr>
          <w:trHeight w:val="624"/>
        </w:trPr>
        <w:tc>
          <w:tcPr>
            <w:tcW w:w="709" w:type="dxa"/>
            <w:tcBorders>
              <w:lef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2</w:t>
            </w:r>
          </w:p>
        </w:tc>
        <w:tc>
          <w:tcPr>
            <w:tcW w:w="4961" w:type="dxa"/>
            <w:shd w:val="clear" w:color="auto" w:fill="AFCDEF"/>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阳江市优秀共青团员</w:t>
            </w:r>
          </w:p>
        </w:tc>
        <w:tc>
          <w:tcPr>
            <w:tcW w:w="1701" w:type="dxa"/>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其他</w:t>
            </w:r>
          </w:p>
        </w:tc>
        <w:tc>
          <w:tcPr>
            <w:tcW w:w="1276" w:type="dxa"/>
            <w:tcBorders>
              <w:righ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3</w:t>
            </w:r>
          </w:p>
        </w:tc>
        <w:tc>
          <w:tcPr>
            <w:tcW w:w="4961" w:type="dxa"/>
            <w:shd w:val="clear" w:color="auto" w:fill="auto"/>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第九届“珠中江+阳江”中学生环保活动（阳江赛区）优秀奖</w:t>
            </w:r>
          </w:p>
        </w:tc>
        <w:tc>
          <w:tcPr>
            <w:tcW w:w="1701" w:type="dxa"/>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科技文化作品</w:t>
            </w:r>
          </w:p>
        </w:tc>
        <w:tc>
          <w:tcPr>
            <w:tcW w:w="1276" w:type="dxa"/>
            <w:tcBorders>
              <w:righ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4</w:t>
            </w:r>
          </w:p>
        </w:tc>
        <w:tc>
          <w:tcPr>
            <w:tcW w:w="4961" w:type="dxa"/>
            <w:shd w:val="clear" w:color="auto" w:fill="AFCDEF"/>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第九届“珠中江+阳江”中学生环保活动（阳江赛区）优秀奖</w:t>
            </w:r>
          </w:p>
        </w:tc>
        <w:tc>
          <w:tcPr>
            <w:tcW w:w="1701" w:type="dxa"/>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科技文化作品</w:t>
            </w:r>
          </w:p>
        </w:tc>
        <w:tc>
          <w:tcPr>
            <w:tcW w:w="1276" w:type="dxa"/>
            <w:tcBorders>
              <w:righ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5</w:t>
            </w:r>
          </w:p>
        </w:tc>
        <w:tc>
          <w:tcPr>
            <w:tcW w:w="4961" w:type="dxa"/>
            <w:shd w:val="clear" w:color="auto" w:fill="auto"/>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第九届“珠中江+阳江”中学生环保活动（阳江赛区）优秀奖</w:t>
            </w:r>
          </w:p>
        </w:tc>
        <w:tc>
          <w:tcPr>
            <w:tcW w:w="1701" w:type="dxa"/>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科技文化作品</w:t>
            </w:r>
          </w:p>
        </w:tc>
        <w:tc>
          <w:tcPr>
            <w:tcW w:w="1276" w:type="dxa"/>
            <w:tcBorders>
              <w:righ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6</w:t>
            </w:r>
          </w:p>
        </w:tc>
        <w:tc>
          <w:tcPr>
            <w:tcW w:w="4961" w:type="dxa"/>
            <w:shd w:val="clear" w:color="auto" w:fill="AFCDEF"/>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第九届“珠中江+阳江”中学生环保活动（阳江赛区）优秀奖</w:t>
            </w:r>
          </w:p>
        </w:tc>
        <w:tc>
          <w:tcPr>
            <w:tcW w:w="1701" w:type="dxa"/>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科技文化作品</w:t>
            </w:r>
          </w:p>
        </w:tc>
        <w:tc>
          <w:tcPr>
            <w:tcW w:w="1276" w:type="dxa"/>
            <w:tcBorders>
              <w:righ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7</w:t>
            </w:r>
          </w:p>
        </w:tc>
        <w:tc>
          <w:tcPr>
            <w:tcW w:w="4961" w:type="dxa"/>
            <w:shd w:val="clear" w:color="auto" w:fill="auto"/>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阳江市“一学一做”征文比赛三等奖</w:t>
            </w:r>
          </w:p>
        </w:tc>
        <w:tc>
          <w:tcPr>
            <w:tcW w:w="1701" w:type="dxa"/>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科技文化作品</w:t>
            </w:r>
          </w:p>
        </w:tc>
        <w:tc>
          <w:tcPr>
            <w:tcW w:w="1276" w:type="dxa"/>
            <w:tcBorders>
              <w:righ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8</w:t>
            </w:r>
          </w:p>
        </w:tc>
        <w:tc>
          <w:tcPr>
            <w:tcW w:w="4961" w:type="dxa"/>
            <w:shd w:val="clear" w:color="auto" w:fill="AFCDEF"/>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阳江市优秀共青团员</w:t>
            </w:r>
          </w:p>
        </w:tc>
        <w:tc>
          <w:tcPr>
            <w:tcW w:w="1701" w:type="dxa"/>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其他</w:t>
            </w:r>
          </w:p>
        </w:tc>
        <w:tc>
          <w:tcPr>
            <w:tcW w:w="1276" w:type="dxa"/>
            <w:tcBorders>
              <w:righ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9</w:t>
            </w:r>
          </w:p>
        </w:tc>
        <w:tc>
          <w:tcPr>
            <w:tcW w:w="4961" w:type="dxa"/>
            <w:shd w:val="clear" w:color="auto" w:fill="auto"/>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阳江市优秀学生干部</w:t>
            </w:r>
          </w:p>
        </w:tc>
        <w:tc>
          <w:tcPr>
            <w:tcW w:w="1701" w:type="dxa"/>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其他</w:t>
            </w:r>
          </w:p>
        </w:tc>
        <w:tc>
          <w:tcPr>
            <w:tcW w:w="1276" w:type="dxa"/>
            <w:tcBorders>
              <w:right w:val="nil"/>
            </w:tcBorders>
            <w:shd w:val="clear" w:color="auto" w:fill="auto"/>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r w:rsidR="008204FE" w:rsidRPr="00516D4A" w:rsidTr="00516D4A">
        <w:trPr>
          <w:trHeight w:val="624"/>
        </w:trPr>
        <w:tc>
          <w:tcPr>
            <w:tcW w:w="709" w:type="dxa"/>
            <w:tcBorders>
              <w:lef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10</w:t>
            </w:r>
          </w:p>
        </w:tc>
        <w:tc>
          <w:tcPr>
            <w:tcW w:w="4961" w:type="dxa"/>
            <w:shd w:val="clear" w:color="auto" w:fill="AFCDEF"/>
            <w:noWrap/>
            <w:vAlign w:val="center"/>
            <w:hideMark/>
          </w:tcPr>
          <w:p w:rsidR="008204FE" w:rsidRPr="00516D4A" w:rsidRDefault="008204FE" w:rsidP="00635A58">
            <w:pPr>
              <w:widowControl/>
              <w:jc w:val="left"/>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阳江市优秀学生干部</w:t>
            </w:r>
          </w:p>
        </w:tc>
        <w:tc>
          <w:tcPr>
            <w:tcW w:w="1701" w:type="dxa"/>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其他</w:t>
            </w:r>
          </w:p>
        </w:tc>
        <w:tc>
          <w:tcPr>
            <w:tcW w:w="1276" w:type="dxa"/>
            <w:tcBorders>
              <w:right w:val="nil"/>
            </w:tcBorders>
            <w:shd w:val="clear" w:color="auto" w:fill="AFCDEF"/>
            <w:noWrap/>
            <w:vAlign w:val="center"/>
            <w:hideMark/>
          </w:tcPr>
          <w:p w:rsidR="008204FE" w:rsidRPr="00516D4A" w:rsidRDefault="008204FE" w:rsidP="00635A58">
            <w:pPr>
              <w:widowControl/>
              <w:jc w:val="center"/>
              <w:rPr>
                <w:rFonts w:ascii="仿宋" w:eastAsia="仿宋" w:hAnsi="仿宋" w:cs="宋体"/>
                <w:color w:val="404040" w:themeColor="text1" w:themeTint="BF"/>
                <w:kern w:val="0"/>
                <w:sz w:val="24"/>
                <w:szCs w:val="24"/>
              </w:rPr>
            </w:pPr>
            <w:r w:rsidRPr="00516D4A">
              <w:rPr>
                <w:rFonts w:ascii="仿宋" w:eastAsia="仿宋" w:hAnsi="仿宋" w:cs="宋体" w:hint="eastAsia"/>
                <w:color w:val="404040" w:themeColor="text1" w:themeTint="BF"/>
                <w:kern w:val="0"/>
                <w:sz w:val="24"/>
                <w:szCs w:val="24"/>
              </w:rPr>
              <w:t>地市级</w:t>
            </w:r>
          </w:p>
        </w:tc>
      </w:tr>
    </w:tbl>
    <w:p w:rsidR="008204FE" w:rsidRDefault="008204FE" w:rsidP="008204FE">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8204FE" w:rsidRPr="00190A68" w:rsidRDefault="008204FE" w:rsidP="00483143">
      <w:pPr>
        <w:spacing w:line="360" w:lineRule="auto"/>
        <w:ind w:firstLineChars="200" w:firstLine="560"/>
        <w:rPr>
          <w:rFonts w:ascii="仿宋" w:eastAsia="仿宋" w:hAnsi="仿宋"/>
          <w:color w:val="FF0000"/>
          <w:sz w:val="28"/>
          <w:szCs w:val="28"/>
        </w:rPr>
      </w:pPr>
    </w:p>
    <w:p w:rsidR="00321BED" w:rsidRPr="00483143" w:rsidRDefault="00F42DCE" w:rsidP="00F4157B">
      <w:pPr>
        <w:pStyle w:val="2"/>
        <w:ind w:firstLine="562"/>
      </w:pPr>
      <w:bookmarkStart w:id="9" w:name="_Toc472203752"/>
      <w:r>
        <w:rPr>
          <w:noProof/>
          <w:color w:val="0393DB"/>
        </w:rPr>
        <mc:AlternateContent>
          <mc:Choice Requires="wps">
            <w:drawing>
              <wp:anchor distT="0" distB="0" distL="114300" distR="114300" simplePos="0" relativeHeight="251676672" behindDoc="0" locked="0" layoutInCell="1" allowOverlap="1">
                <wp:simplePos x="0" y="0"/>
                <wp:positionH relativeFrom="column">
                  <wp:posOffset>90805</wp:posOffset>
                </wp:positionH>
                <wp:positionV relativeFrom="paragraph">
                  <wp:posOffset>342900</wp:posOffset>
                </wp:positionV>
                <wp:extent cx="5410200" cy="28575"/>
                <wp:effectExtent l="5080" t="9525" r="13970" b="9525"/>
                <wp:wrapNone/>
                <wp:docPr id="4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left:0;text-align:left;margin-left:7.15pt;margin-top:27pt;width:426pt;height:2.2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" strokecolor="#00a4de" strokeweight=".25pt">
                <v:shadow color="#243f60 [1604]" opacity=".5" offset="1pt"/>
              </v:shape>
            </w:pict>
          </mc:Fallback>
        </mc:AlternateContent>
      </w:r>
      <w:r w:rsidR="005C79B8" w:rsidRPr="007F4B0F">
        <w:rPr>
          <w:color w:val="0393DB"/>
        </w:rPr>
        <w:t>2.2</w:t>
      </w:r>
      <w:r w:rsidR="005C79B8" w:rsidRPr="007F4B0F">
        <w:rPr>
          <w:color w:val="0393DB"/>
        </w:rPr>
        <w:t>在校体验</w:t>
      </w:r>
      <w:bookmarkEnd w:id="9"/>
    </w:p>
    <w:p w:rsidR="007F4B0F" w:rsidRDefault="000A2979" w:rsidP="007F4B0F">
      <w:pPr>
        <w:spacing w:line="360" w:lineRule="auto"/>
        <w:ind w:firstLineChars="200" w:firstLine="560"/>
        <w:rPr>
          <w:rFonts w:ascii="仿宋" w:eastAsia="仿宋" w:hAnsi="仿宋"/>
          <w:sz w:val="28"/>
          <w:szCs w:val="28"/>
        </w:rPr>
      </w:pPr>
      <w:r w:rsidRPr="00483143">
        <w:rPr>
          <w:rFonts w:ascii="仿宋" w:eastAsia="仿宋" w:hAnsi="仿宋" w:hint="eastAsia"/>
          <w:sz w:val="28"/>
          <w:szCs w:val="28"/>
        </w:rPr>
        <w:t>201</w:t>
      </w:r>
      <w:r w:rsidR="00190A68">
        <w:rPr>
          <w:rFonts w:ascii="仿宋" w:eastAsia="仿宋" w:hAnsi="仿宋" w:hint="eastAsia"/>
          <w:sz w:val="28"/>
          <w:szCs w:val="28"/>
        </w:rPr>
        <w:t>7</w:t>
      </w:r>
      <w:r w:rsidRPr="00483143">
        <w:rPr>
          <w:rFonts w:ascii="仿宋" w:eastAsia="仿宋" w:hAnsi="仿宋" w:hint="eastAsia"/>
          <w:sz w:val="28"/>
          <w:szCs w:val="28"/>
        </w:rPr>
        <w:t>年</w:t>
      </w:r>
      <w:r w:rsidR="007F4B0F">
        <w:rPr>
          <w:rFonts w:ascii="仿宋" w:eastAsia="仿宋" w:hAnsi="仿宋" w:hint="eastAsia"/>
          <w:sz w:val="28"/>
          <w:szCs w:val="28"/>
        </w:rPr>
        <w:t>我们对学校学生进行了满意度调查，问卷针对学生所学专业的理论教学内容、专业教学内容、实践教学、教材选用、专业课程设置、课时安排、考试考核、教学管理、自我发展、校园文化等十个方面进行了调查。调查显示，学生对理论教学“一般满意”的比例最高，“比较满意”的次之</w:t>
      </w:r>
      <w:r w:rsidR="000547B4">
        <w:rPr>
          <w:rFonts w:ascii="仿宋" w:eastAsia="仿宋" w:hAnsi="仿宋" w:hint="eastAsia"/>
          <w:sz w:val="28"/>
          <w:szCs w:val="28"/>
        </w:rPr>
        <w:t>，</w:t>
      </w:r>
      <w:r w:rsidR="007F4B0F">
        <w:rPr>
          <w:rFonts w:ascii="仿宋" w:eastAsia="仿宋" w:hAnsi="仿宋" w:hint="eastAsia"/>
          <w:sz w:val="28"/>
          <w:szCs w:val="28"/>
        </w:rPr>
        <w:t>整体看来，满意度接近</w:t>
      </w:r>
      <w:r w:rsidR="000547B4">
        <w:rPr>
          <w:rFonts w:ascii="仿宋" w:eastAsia="仿宋" w:hAnsi="仿宋" w:hint="eastAsia"/>
          <w:sz w:val="28"/>
          <w:szCs w:val="28"/>
        </w:rPr>
        <w:t>75</w:t>
      </w:r>
      <w:r w:rsidR="007F4B0F">
        <w:rPr>
          <w:rFonts w:ascii="仿宋" w:eastAsia="仿宋" w:hAnsi="仿宋" w:hint="eastAsia"/>
          <w:sz w:val="28"/>
          <w:szCs w:val="28"/>
        </w:rPr>
        <w:t>%。学生对自己的专业学习收获</w:t>
      </w:r>
      <w:r w:rsidR="000547B4">
        <w:rPr>
          <w:rFonts w:ascii="仿宋" w:eastAsia="仿宋" w:hAnsi="仿宋" w:hint="eastAsia"/>
          <w:sz w:val="28"/>
          <w:szCs w:val="28"/>
        </w:rPr>
        <w:t>“比较满意”的比例为62%，</w:t>
      </w:r>
      <w:r w:rsidR="007F4B0F">
        <w:rPr>
          <w:rFonts w:ascii="仿宋" w:eastAsia="仿宋" w:hAnsi="仿宋" w:hint="eastAsia"/>
          <w:sz w:val="28"/>
          <w:szCs w:val="28"/>
        </w:rPr>
        <w:t>文化基础课的课堂学习</w:t>
      </w:r>
      <w:r w:rsidR="000547B4">
        <w:rPr>
          <w:rFonts w:ascii="仿宋" w:eastAsia="仿宋" w:hAnsi="仿宋" w:hint="eastAsia"/>
          <w:sz w:val="28"/>
          <w:szCs w:val="28"/>
        </w:rPr>
        <w:t>“比较满意”的比例没有超过50%，对实践教学“比较满意”的比例为81%，这与我校经过国家示范校建设，学校实训教学能力得到整体提升有关。</w:t>
      </w:r>
    </w:p>
    <w:p w:rsidR="00357DB8" w:rsidRDefault="00357DB8" w:rsidP="007F4B0F">
      <w:pPr>
        <w:spacing w:line="360" w:lineRule="auto"/>
        <w:ind w:firstLineChars="200" w:firstLine="560"/>
        <w:rPr>
          <w:rFonts w:ascii="仿宋" w:eastAsia="仿宋" w:hAnsi="仿宋"/>
          <w:sz w:val="28"/>
          <w:szCs w:val="28"/>
        </w:rPr>
      </w:pPr>
      <w:r>
        <w:rPr>
          <w:rFonts w:ascii="仿宋" w:eastAsia="仿宋" w:hAnsi="仿宋" w:hint="eastAsia"/>
          <w:sz w:val="28"/>
          <w:szCs w:val="28"/>
        </w:rPr>
        <w:t>十个方面的调查中校园文化与社团活动满意度最高，“比较满意”的达到84%，生活满意度中“一般满意”的比例为79%，校园安全满意度中“满意”比例为82%。</w:t>
      </w:r>
    </w:p>
    <w:p w:rsidR="00120006" w:rsidRDefault="00120006" w:rsidP="007F4B0F">
      <w:pPr>
        <w:spacing w:line="360" w:lineRule="auto"/>
        <w:ind w:firstLineChars="200" w:firstLine="560"/>
        <w:rPr>
          <w:rFonts w:ascii="仿宋" w:eastAsia="仿宋" w:hAnsi="仿宋"/>
          <w:sz w:val="28"/>
          <w:szCs w:val="28"/>
        </w:rPr>
      </w:pPr>
    </w:p>
    <w:p w:rsidR="00DA7C9A" w:rsidRPr="003E67FB" w:rsidRDefault="00F42DCE" w:rsidP="003E67FB">
      <w:pPr>
        <w:pStyle w:val="2"/>
        <w:ind w:firstLine="562"/>
      </w:pPr>
      <w:bookmarkStart w:id="10" w:name="_Toc472203753"/>
      <w:r>
        <w:rPr>
          <w:noProof/>
          <w:color w:val="0393DB"/>
        </w:rPr>
        <mc:AlternateContent>
          <mc:Choice Requires="wps">
            <w:drawing>
              <wp:anchor distT="0" distB="0" distL="114300" distR="114300" simplePos="0" relativeHeight="251677696" behindDoc="0" locked="0" layoutInCell="1" allowOverlap="1">
                <wp:simplePos x="0" y="0"/>
                <wp:positionH relativeFrom="column">
                  <wp:posOffset>90805</wp:posOffset>
                </wp:positionH>
                <wp:positionV relativeFrom="paragraph">
                  <wp:posOffset>363855</wp:posOffset>
                </wp:positionV>
                <wp:extent cx="5410200" cy="28575"/>
                <wp:effectExtent l="5080" t="11430" r="13970" b="7620"/>
                <wp:wrapNone/>
                <wp:docPr id="4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left:0;text-align:left;margin-left:7.15pt;margin-top:28.65pt;width:426pt;height:2.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" strokecolor="#00a4de" strokeweight=".25pt">
                <v:shadow color="#243f60 [1604]" opacity=".5" offset="1pt"/>
              </v:shape>
            </w:pict>
          </mc:Fallback>
        </mc:AlternateContent>
      </w:r>
      <w:r w:rsidR="005C79B8" w:rsidRPr="006E4CF1">
        <w:rPr>
          <w:color w:val="0393DB"/>
        </w:rPr>
        <w:t>2.3</w:t>
      </w:r>
      <w:r w:rsidR="005C79B8" w:rsidRPr="006E4CF1">
        <w:rPr>
          <w:color w:val="0393DB"/>
        </w:rPr>
        <w:t>资助情况</w:t>
      </w:r>
      <w:bookmarkEnd w:id="10"/>
      <w:r w:rsidR="006E4CF1">
        <w:rPr>
          <w:rFonts w:hint="eastAsia"/>
        </w:rPr>
        <w:t xml:space="preserve"> </w:t>
      </w:r>
    </w:p>
    <w:p w:rsidR="009306DB" w:rsidRDefault="00F26141" w:rsidP="003E67FB">
      <w:pPr>
        <w:spacing w:line="360" w:lineRule="auto"/>
        <w:ind w:firstLineChars="200" w:firstLine="560"/>
        <w:rPr>
          <w:rFonts w:ascii="仿宋" w:eastAsia="仿宋" w:hAnsi="仿宋"/>
          <w:sz w:val="28"/>
          <w:szCs w:val="28"/>
        </w:rPr>
      </w:pPr>
      <w:r w:rsidRPr="003E67FB">
        <w:rPr>
          <w:rFonts w:ascii="仿宋" w:eastAsia="仿宋" w:hAnsi="仿宋" w:hint="eastAsia"/>
          <w:sz w:val="28"/>
          <w:szCs w:val="28"/>
        </w:rPr>
        <w:t>学校严格按照上级有关文件落实免学费和助学金制度，每学年对困难学生情况开展调查，按照学校有关奖学制度对学生进行资助。201</w:t>
      </w:r>
      <w:r w:rsidR="00A44DAF">
        <w:rPr>
          <w:rFonts w:ascii="仿宋" w:eastAsia="仿宋" w:hAnsi="仿宋" w:hint="eastAsia"/>
          <w:sz w:val="28"/>
          <w:szCs w:val="28"/>
        </w:rPr>
        <w:t>7</w:t>
      </w:r>
      <w:r w:rsidRPr="003E67FB">
        <w:rPr>
          <w:rFonts w:ascii="仿宋" w:eastAsia="仿宋" w:hAnsi="仿宋" w:hint="eastAsia"/>
          <w:sz w:val="28"/>
          <w:szCs w:val="28"/>
        </w:rPr>
        <w:t>年累计发放的奖助学金</w:t>
      </w:r>
      <w:r w:rsidR="00A44DAF">
        <w:rPr>
          <w:rFonts w:ascii="仿宋" w:eastAsia="仿宋" w:hAnsi="仿宋" w:hint="eastAsia"/>
          <w:sz w:val="28"/>
          <w:szCs w:val="28"/>
        </w:rPr>
        <w:t>58.8</w:t>
      </w:r>
      <w:r w:rsidR="00391835" w:rsidRPr="003E67FB">
        <w:rPr>
          <w:rFonts w:ascii="仿宋" w:eastAsia="仿宋" w:hAnsi="仿宋" w:hint="eastAsia"/>
          <w:sz w:val="28"/>
          <w:szCs w:val="28"/>
        </w:rPr>
        <w:t>万元，目前在校就读符合国家学费减免政策的学生已经全面享受学费</w:t>
      </w:r>
      <w:r w:rsidR="003E67FB">
        <w:rPr>
          <w:rFonts w:ascii="仿宋" w:eastAsia="仿宋" w:hAnsi="仿宋" w:hint="eastAsia"/>
          <w:sz w:val="28"/>
          <w:szCs w:val="28"/>
        </w:rPr>
        <w:t>减免</w:t>
      </w:r>
      <w:r w:rsidR="00A44DAF">
        <w:rPr>
          <w:rFonts w:ascii="仿宋" w:eastAsia="仿宋" w:hAnsi="仿宋" w:hint="eastAsia"/>
          <w:sz w:val="28"/>
          <w:szCs w:val="28"/>
        </w:rPr>
        <w:t>，合计714.35万元</w:t>
      </w:r>
      <w:r w:rsidR="00391835" w:rsidRPr="003E67FB">
        <w:rPr>
          <w:rFonts w:ascii="仿宋" w:eastAsia="仿宋" w:hAnsi="仿宋" w:hint="eastAsia"/>
          <w:sz w:val="28"/>
          <w:szCs w:val="28"/>
        </w:rPr>
        <w:t>。</w:t>
      </w:r>
    </w:p>
    <w:p w:rsidR="00120006" w:rsidRPr="003E67FB" w:rsidRDefault="00120006" w:rsidP="003E67FB">
      <w:pPr>
        <w:spacing w:line="360" w:lineRule="auto"/>
        <w:ind w:firstLineChars="200" w:firstLine="560"/>
        <w:rPr>
          <w:rFonts w:ascii="仿宋" w:eastAsia="仿宋" w:hAnsi="仿宋"/>
          <w:sz w:val="28"/>
          <w:szCs w:val="28"/>
        </w:rPr>
      </w:pPr>
    </w:p>
    <w:p w:rsidR="008E3D3E" w:rsidRPr="003E67FB" w:rsidRDefault="00F42DCE" w:rsidP="003E67FB">
      <w:pPr>
        <w:pStyle w:val="2"/>
        <w:ind w:firstLine="562"/>
      </w:pPr>
      <w:bookmarkStart w:id="11" w:name="_Toc472203754"/>
      <w:r>
        <w:rPr>
          <w:noProof/>
          <w:color w:val="0393DB"/>
        </w:rPr>
        <mc:AlternateContent>
          <mc:Choice Requires="wps">
            <w:drawing>
              <wp:anchor distT="0" distB="0" distL="114300" distR="114300" simplePos="0" relativeHeight="251678720" behindDoc="0" locked="0" layoutInCell="1" allowOverlap="1">
                <wp:simplePos x="0" y="0"/>
                <wp:positionH relativeFrom="column">
                  <wp:posOffset>81280</wp:posOffset>
                </wp:positionH>
                <wp:positionV relativeFrom="paragraph">
                  <wp:posOffset>352425</wp:posOffset>
                </wp:positionV>
                <wp:extent cx="5410200" cy="28575"/>
                <wp:effectExtent l="5080" t="9525" r="13970" b="9525"/>
                <wp:wrapNone/>
                <wp:docPr id="44"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0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6.4pt;margin-top:27.75pt;width:426pt;height:2.2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" strokecolor="#00a4de" strokeweight=".25pt">
                <v:shadow color="#243f60 [1604]" opacity=".5" offset="1pt"/>
              </v:shape>
            </w:pict>
          </mc:Fallback>
        </mc:AlternateContent>
      </w:r>
      <w:r w:rsidR="005C79B8" w:rsidRPr="006E4CF1">
        <w:rPr>
          <w:color w:val="0393DB"/>
        </w:rPr>
        <w:t>2.4</w:t>
      </w:r>
      <w:r w:rsidR="005C79B8" w:rsidRPr="006E4CF1">
        <w:rPr>
          <w:color w:val="0393DB"/>
        </w:rPr>
        <w:t>就业质量</w:t>
      </w:r>
      <w:bookmarkEnd w:id="11"/>
    </w:p>
    <w:p w:rsidR="00CA5FA4" w:rsidRPr="00CA5FA4" w:rsidRDefault="00CA5FA4" w:rsidP="00CA5FA4">
      <w:pPr>
        <w:spacing w:line="360" w:lineRule="auto"/>
        <w:ind w:firstLineChars="200" w:firstLine="560"/>
        <w:rPr>
          <w:rFonts w:ascii="仿宋" w:eastAsia="仿宋" w:hAnsi="仿宋"/>
          <w:sz w:val="28"/>
          <w:szCs w:val="28"/>
        </w:rPr>
      </w:pPr>
      <w:r w:rsidRPr="00CA5FA4">
        <w:rPr>
          <w:rFonts w:ascii="仿宋" w:eastAsia="仿宋" w:hAnsi="仿宋" w:hint="eastAsia"/>
          <w:sz w:val="28"/>
          <w:szCs w:val="28"/>
        </w:rPr>
        <w:t>2017年，我校毕业生总人数为48</w:t>
      </w:r>
      <w:r w:rsidR="001D16D5">
        <w:rPr>
          <w:rFonts w:ascii="仿宋" w:eastAsia="仿宋" w:hAnsi="仿宋" w:hint="eastAsia"/>
          <w:sz w:val="28"/>
          <w:szCs w:val="28"/>
        </w:rPr>
        <w:t>5</w:t>
      </w:r>
      <w:r w:rsidRPr="00CA5FA4">
        <w:rPr>
          <w:rFonts w:ascii="仿宋" w:eastAsia="仿宋" w:hAnsi="仿宋" w:hint="eastAsia"/>
          <w:sz w:val="28"/>
          <w:szCs w:val="28"/>
        </w:rPr>
        <w:t>人，截止到10月31日，已就业人数为47</w:t>
      </w:r>
      <w:r w:rsidR="001D16D5">
        <w:rPr>
          <w:rFonts w:ascii="仿宋" w:eastAsia="仿宋" w:hAnsi="仿宋" w:hint="eastAsia"/>
          <w:sz w:val="28"/>
          <w:szCs w:val="28"/>
        </w:rPr>
        <w:t>7</w:t>
      </w:r>
      <w:r w:rsidRPr="00CA5FA4">
        <w:rPr>
          <w:rFonts w:ascii="仿宋" w:eastAsia="仿宋" w:hAnsi="仿宋" w:hint="eastAsia"/>
          <w:sz w:val="28"/>
          <w:szCs w:val="28"/>
        </w:rPr>
        <w:t>人，综合初次就业率为98.3%，具体情况如下：</w:t>
      </w:r>
    </w:p>
    <w:p w:rsidR="00CA5FA4" w:rsidRPr="00CA5FA4" w:rsidRDefault="001D16D5" w:rsidP="00CA5FA4">
      <w:pPr>
        <w:spacing w:line="360" w:lineRule="auto"/>
        <w:ind w:firstLineChars="200" w:firstLine="560"/>
        <w:rPr>
          <w:rFonts w:ascii="仿宋" w:eastAsia="仿宋" w:hAnsi="仿宋"/>
          <w:sz w:val="28"/>
          <w:szCs w:val="28"/>
        </w:rPr>
      </w:pPr>
      <w:r>
        <w:rPr>
          <w:rFonts w:ascii="仿宋" w:eastAsia="仿宋" w:hAnsi="仿宋" w:hint="eastAsia"/>
          <w:sz w:val="28"/>
          <w:szCs w:val="28"/>
        </w:rPr>
        <w:t>1.</w:t>
      </w:r>
      <w:r w:rsidR="00CA5FA4" w:rsidRPr="00CA5FA4">
        <w:rPr>
          <w:rFonts w:ascii="仿宋" w:eastAsia="仿宋" w:hAnsi="仿宋" w:hint="eastAsia"/>
          <w:sz w:val="28"/>
          <w:szCs w:val="28"/>
        </w:rPr>
        <w:t>从</w:t>
      </w:r>
      <w:r w:rsidR="00CA5FA4" w:rsidRPr="00CA5FA4">
        <w:rPr>
          <w:rFonts w:ascii="仿宋" w:eastAsia="仿宋" w:hAnsi="仿宋"/>
          <w:sz w:val="28"/>
          <w:szCs w:val="28"/>
        </w:rPr>
        <w:t>就业去向</w:t>
      </w:r>
      <w:r w:rsidR="00CA5FA4" w:rsidRPr="00CA5FA4">
        <w:rPr>
          <w:rFonts w:ascii="仿宋" w:eastAsia="仿宋" w:hAnsi="仿宋" w:hint="eastAsia"/>
          <w:sz w:val="28"/>
          <w:szCs w:val="28"/>
        </w:rPr>
        <w:t>看，我校47</w:t>
      </w:r>
      <w:r>
        <w:rPr>
          <w:rFonts w:ascii="仿宋" w:eastAsia="仿宋" w:hAnsi="仿宋" w:hint="eastAsia"/>
          <w:sz w:val="28"/>
          <w:szCs w:val="28"/>
        </w:rPr>
        <w:t>7</w:t>
      </w:r>
      <w:r w:rsidR="00CA5FA4" w:rsidRPr="00CA5FA4">
        <w:rPr>
          <w:rFonts w:ascii="仿宋" w:eastAsia="仿宋" w:hAnsi="仿宋"/>
          <w:sz w:val="28"/>
          <w:szCs w:val="28"/>
        </w:rPr>
        <w:t>名就业学生中</w:t>
      </w:r>
      <w:r w:rsidR="00CA5FA4" w:rsidRPr="00CA5FA4">
        <w:rPr>
          <w:rFonts w:ascii="仿宋" w:eastAsia="仿宋" w:hAnsi="仿宋" w:hint="eastAsia"/>
          <w:sz w:val="28"/>
          <w:szCs w:val="28"/>
        </w:rPr>
        <w:t>直接</w:t>
      </w:r>
      <w:r w:rsidR="00CA5FA4" w:rsidRPr="00CA5FA4">
        <w:rPr>
          <w:rFonts w:ascii="仿宋" w:eastAsia="仿宋" w:hAnsi="仿宋"/>
          <w:sz w:val="28"/>
          <w:szCs w:val="28"/>
        </w:rPr>
        <w:t>到各种所有制企、事业单位的有</w:t>
      </w:r>
      <w:r w:rsidR="00CA5FA4" w:rsidRPr="00CA5FA4">
        <w:rPr>
          <w:rFonts w:ascii="仿宋" w:eastAsia="仿宋" w:hAnsi="仿宋" w:hint="eastAsia"/>
          <w:sz w:val="28"/>
          <w:szCs w:val="28"/>
        </w:rPr>
        <w:t>33</w:t>
      </w:r>
      <w:r>
        <w:rPr>
          <w:rFonts w:ascii="仿宋" w:eastAsia="仿宋" w:hAnsi="仿宋" w:hint="eastAsia"/>
          <w:sz w:val="28"/>
          <w:szCs w:val="28"/>
        </w:rPr>
        <w:t>5</w:t>
      </w:r>
      <w:r w:rsidR="00CA5FA4" w:rsidRPr="00CA5FA4">
        <w:rPr>
          <w:rFonts w:ascii="仿宋" w:eastAsia="仿宋" w:hAnsi="仿宋"/>
          <w:sz w:val="28"/>
          <w:szCs w:val="28"/>
        </w:rPr>
        <w:t>人，占就业学生的</w:t>
      </w:r>
      <w:r w:rsidR="00CA5FA4" w:rsidRPr="00CA5FA4">
        <w:rPr>
          <w:rFonts w:ascii="仿宋" w:eastAsia="仿宋" w:hAnsi="仿宋" w:hint="eastAsia"/>
          <w:sz w:val="28"/>
          <w:szCs w:val="28"/>
        </w:rPr>
        <w:t>70.11</w:t>
      </w:r>
      <w:r w:rsidR="00CA5FA4" w:rsidRPr="00CA5FA4">
        <w:rPr>
          <w:rFonts w:ascii="仿宋" w:eastAsia="仿宋" w:hAnsi="仿宋"/>
          <w:sz w:val="28"/>
          <w:szCs w:val="28"/>
        </w:rPr>
        <w:t>%；合法从事个体经营的有</w:t>
      </w:r>
      <w:r w:rsidR="00CA5FA4" w:rsidRPr="00CA5FA4">
        <w:rPr>
          <w:rFonts w:ascii="仿宋" w:eastAsia="仿宋" w:hAnsi="仿宋" w:hint="eastAsia"/>
          <w:sz w:val="28"/>
          <w:szCs w:val="28"/>
        </w:rPr>
        <w:t>1</w:t>
      </w:r>
      <w:r w:rsidR="00CA5FA4" w:rsidRPr="00CA5FA4">
        <w:rPr>
          <w:rFonts w:ascii="仿宋" w:eastAsia="仿宋" w:hAnsi="仿宋"/>
          <w:sz w:val="28"/>
          <w:szCs w:val="28"/>
        </w:rPr>
        <w:t>人，占0.</w:t>
      </w:r>
      <w:r w:rsidR="00CA5FA4" w:rsidRPr="00CA5FA4">
        <w:rPr>
          <w:rFonts w:ascii="仿宋" w:eastAsia="仿宋" w:hAnsi="仿宋" w:hint="eastAsia"/>
          <w:sz w:val="28"/>
          <w:szCs w:val="28"/>
        </w:rPr>
        <w:t>002</w:t>
      </w:r>
      <w:r w:rsidR="00CA5FA4" w:rsidRPr="00CA5FA4">
        <w:rPr>
          <w:rFonts w:ascii="仿宋" w:eastAsia="仿宋" w:hAnsi="仿宋"/>
          <w:sz w:val="28"/>
          <w:szCs w:val="28"/>
        </w:rPr>
        <w:t>%；升入高一级学校的</w:t>
      </w:r>
      <w:r w:rsidR="00CA5FA4" w:rsidRPr="00CA5FA4">
        <w:rPr>
          <w:rFonts w:ascii="仿宋" w:eastAsia="仿宋" w:hAnsi="仿宋" w:hint="eastAsia"/>
          <w:sz w:val="28"/>
          <w:szCs w:val="28"/>
        </w:rPr>
        <w:t>141</w:t>
      </w:r>
      <w:r w:rsidR="00CA5FA4" w:rsidRPr="00CA5FA4">
        <w:rPr>
          <w:rFonts w:ascii="仿宋" w:eastAsia="仿宋" w:hAnsi="仿宋"/>
          <w:sz w:val="28"/>
          <w:szCs w:val="28"/>
        </w:rPr>
        <w:t>人，占</w:t>
      </w:r>
      <w:r w:rsidR="00CA5FA4" w:rsidRPr="00CA5FA4">
        <w:rPr>
          <w:rFonts w:ascii="仿宋" w:eastAsia="仿宋" w:hAnsi="仿宋" w:hint="eastAsia"/>
          <w:sz w:val="28"/>
          <w:szCs w:val="28"/>
        </w:rPr>
        <w:t>29.68</w:t>
      </w:r>
      <w:r w:rsidR="00CA5FA4" w:rsidRPr="00CA5FA4">
        <w:rPr>
          <w:rFonts w:ascii="仿宋" w:eastAsia="仿宋" w:hAnsi="仿宋"/>
          <w:sz w:val="28"/>
          <w:szCs w:val="28"/>
        </w:rPr>
        <w:t>%。</w:t>
      </w:r>
    </w:p>
    <w:p w:rsidR="00CA5FA4" w:rsidRPr="00CA5FA4" w:rsidRDefault="001D16D5" w:rsidP="00CA5FA4">
      <w:pPr>
        <w:spacing w:line="360" w:lineRule="auto"/>
        <w:ind w:firstLineChars="200" w:firstLine="560"/>
        <w:rPr>
          <w:rFonts w:ascii="仿宋" w:eastAsia="仿宋" w:hAnsi="仿宋"/>
          <w:sz w:val="28"/>
          <w:szCs w:val="28"/>
        </w:rPr>
      </w:pPr>
      <w:r>
        <w:rPr>
          <w:rFonts w:ascii="仿宋" w:eastAsia="仿宋" w:hAnsi="仿宋" w:hint="eastAsia"/>
          <w:sz w:val="28"/>
          <w:szCs w:val="28"/>
        </w:rPr>
        <w:t>2.</w:t>
      </w:r>
      <w:r w:rsidR="00CA5FA4" w:rsidRPr="00CA5FA4">
        <w:rPr>
          <w:rFonts w:ascii="仿宋" w:eastAsia="仿宋" w:hAnsi="仿宋" w:hint="eastAsia"/>
          <w:sz w:val="28"/>
          <w:szCs w:val="28"/>
        </w:rPr>
        <w:t>从</w:t>
      </w:r>
      <w:r w:rsidR="00CA5FA4" w:rsidRPr="00CA5FA4">
        <w:rPr>
          <w:rFonts w:ascii="仿宋" w:eastAsia="仿宋" w:hAnsi="仿宋"/>
          <w:sz w:val="28"/>
          <w:szCs w:val="28"/>
        </w:rPr>
        <w:t>就业产业分布</w:t>
      </w:r>
      <w:r w:rsidR="00CA5FA4" w:rsidRPr="00CA5FA4">
        <w:rPr>
          <w:rFonts w:ascii="仿宋" w:eastAsia="仿宋" w:hAnsi="仿宋" w:hint="eastAsia"/>
          <w:sz w:val="28"/>
          <w:szCs w:val="28"/>
        </w:rPr>
        <w:t>看，</w:t>
      </w:r>
      <w:r w:rsidR="00CA5FA4" w:rsidRPr="00CA5FA4">
        <w:rPr>
          <w:rFonts w:ascii="仿宋" w:eastAsia="仿宋" w:hAnsi="仿宋"/>
          <w:sz w:val="28"/>
          <w:szCs w:val="28"/>
        </w:rPr>
        <w:t>在第一产业就业的有</w:t>
      </w:r>
      <w:r w:rsidR="00CA5FA4" w:rsidRPr="00CA5FA4">
        <w:rPr>
          <w:rFonts w:ascii="仿宋" w:eastAsia="仿宋" w:hAnsi="仿宋" w:hint="eastAsia"/>
          <w:sz w:val="28"/>
          <w:szCs w:val="28"/>
        </w:rPr>
        <w:t>0</w:t>
      </w:r>
      <w:r w:rsidR="00CA5FA4" w:rsidRPr="00CA5FA4">
        <w:rPr>
          <w:rFonts w:ascii="仿宋" w:eastAsia="仿宋" w:hAnsi="仿宋"/>
          <w:sz w:val="28"/>
          <w:szCs w:val="28"/>
        </w:rPr>
        <w:t>人；从事第二产业的为</w:t>
      </w:r>
      <w:r w:rsidR="00CA5FA4" w:rsidRPr="00CA5FA4">
        <w:rPr>
          <w:rFonts w:ascii="仿宋" w:eastAsia="仿宋" w:hAnsi="仿宋" w:hint="eastAsia"/>
          <w:sz w:val="28"/>
          <w:szCs w:val="28"/>
        </w:rPr>
        <w:t>146</w:t>
      </w:r>
      <w:r w:rsidR="00CA5FA4" w:rsidRPr="00CA5FA4">
        <w:rPr>
          <w:rFonts w:ascii="仿宋" w:eastAsia="仿宋" w:hAnsi="仿宋"/>
          <w:sz w:val="28"/>
          <w:szCs w:val="28"/>
        </w:rPr>
        <w:t>人，占</w:t>
      </w:r>
      <w:r w:rsidR="00CA5FA4" w:rsidRPr="00CA5FA4">
        <w:rPr>
          <w:rFonts w:ascii="仿宋" w:eastAsia="仿宋" w:hAnsi="仿宋" w:hint="eastAsia"/>
          <w:sz w:val="28"/>
          <w:szCs w:val="28"/>
        </w:rPr>
        <w:t>30.74</w:t>
      </w:r>
      <w:r w:rsidR="00CA5FA4" w:rsidRPr="00CA5FA4">
        <w:rPr>
          <w:rFonts w:ascii="仿宋" w:eastAsia="仿宋" w:hAnsi="仿宋"/>
          <w:sz w:val="28"/>
          <w:szCs w:val="28"/>
        </w:rPr>
        <w:t>%；从事第三产业的有</w:t>
      </w:r>
      <w:r w:rsidR="00CA5FA4" w:rsidRPr="00CA5FA4">
        <w:rPr>
          <w:rFonts w:ascii="仿宋" w:eastAsia="仿宋" w:hAnsi="仿宋" w:hint="eastAsia"/>
          <w:sz w:val="28"/>
          <w:szCs w:val="28"/>
        </w:rPr>
        <w:t>329</w:t>
      </w:r>
      <w:r w:rsidR="00CA5FA4" w:rsidRPr="00CA5FA4">
        <w:rPr>
          <w:rFonts w:ascii="仿宋" w:eastAsia="仿宋" w:hAnsi="仿宋"/>
          <w:sz w:val="28"/>
          <w:szCs w:val="28"/>
        </w:rPr>
        <w:t>人，占</w:t>
      </w:r>
      <w:r w:rsidR="00CA5FA4" w:rsidRPr="00CA5FA4">
        <w:rPr>
          <w:rFonts w:ascii="仿宋" w:eastAsia="仿宋" w:hAnsi="仿宋" w:hint="eastAsia"/>
          <w:sz w:val="28"/>
          <w:szCs w:val="28"/>
        </w:rPr>
        <w:t>69.26</w:t>
      </w:r>
      <w:r w:rsidR="00CA5FA4" w:rsidRPr="00CA5FA4">
        <w:rPr>
          <w:rFonts w:ascii="仿宋" w:eastAsia="仿宋" w:hAnsi="仿宋"/>
          <w:sz w:val="28"/>
          <w:szCs w:val="28"/>
        </w:rPr>
        <w:t>%。</w:t>
      </w:r>
    </w:p>
    <w:p w:rsidR="00CA5FA4" w:rsidRPr="00CA5FA4" w:rsidRDefault="001D16D5" w:rsidP="00CA5FA4">
      <w:pPr>
        <w:spacing w:line="360" w:lineRule="auto"/>
        <w:ind w:firstLineChars="200" w:firstLine="560"/>
        <w:rPr>
          <w:rFonts w:ascii="仿宋" w:eastAsia="仿宋" w:hAnsi="仿宋"/>
          <w:sz w:val="28"/>
          <w:szCs w:val="28"/>
        </w:rPr>
      </w:pPr>
      <w:r>
        <w:rPr>
          <w:rFonts w:ascii="仿宋" w:eastAsia="仿宋" w:hAnsi="仿宋" w:hint="eastAsia"/>
          <w:sz w:val="28"/>
          <w:szCs w:val="28"/>
        </w:rPr>
        <w:t>3.</w:t>
      </w:r>
      <w:r w:rsidR="00CA5FA4" w:rsidRPr="00CA5FA4">
        <w:rPr>
          <w:rFonts w:ascii="仿宋" w:eastAsia="仿宋" w:hAnsi="仿宋" w:hint="eastAsia"/>
          <w:sz w:val="28"/>
          <w:szCs w:val="28"/>
        </w:rPr>
        <w:t>从</w:t>
      </w:r>
      <w:r w:rsidR="00CA5FA4" w:rsidRPr="00CA5FA4">
        <w:rPr>
          <w:rFonts w:ascii="仿宋" w:eastAsia="仿宋" w:hAnsi="仿宋"/>
          <w:sz w:val="28"/>
          <w:szCs w:val="28"/>
        </w:rPr>
        <w:t>就业地域</w:t>
      </w:r>
      <w:r w:rsidR="00CA5FA4" w:rsidRPr="00CA5FA4">
        <w:rPr>
          <w:rFonts w:ascii="仿宋" w:eastAsia="仿宋" w:hAnsi="仿宋" w:hint="eastAsia"/>
          <w:sz w:val="28"/>
          <w:szCs w:val="28"/>
        </w:rPr>
        <w:t>看，本地（市内）就业的有210人，占直接就业学生的62.87%；省内市外就业的为121人，占直接就业学生的36.23%；省外就业的为3人，占直接就业学生的0.9%。</w:t>
      </w:r>
    </w:p>
    <w:p w:rsidR="00CA5FA4" w:rsidRPr="00CA5FA4" w:rsidRDefault="001D16D5" w:rsidP="00CA5FA4">
      <w:pPr>
        <w:spacing w:line="360" w:lineRule="auto"/>
        <w:ind w:firstLineChars="200" w:firstLine="560"/>
        <w:rPr>
          <w:rFonts w:ascii="仿宋" w:eastAsia="仿宋" w:hAnsi="仿宋"/>
          <w:sz w:val="28"/>
          <w:szCs w:val="28"/>
        </w:rPr>
      </w:pPr>
      <w:r>
        <w:rPr>
          <w:rFonts w:ascii="仿宋" w:eastAsia="仿宋" w:hAnsi="仿宋" w:hint="eastAsia"/>
          <w:sz w:val="28"/>
          <w:szCs w:val="28"/>
        </w:rPr>
        <w:t>4.</w:t>
      </w:r>
      <w:r w:rsidR="00CA5FA4" w:rsidRPr="00CA5FA4">
        <w:rPr>
          <w:rFonts w:ascii="仿宋" w:eastAsia="仿宋" w:hAnsi="仿宋" w:hint="eastAsia"/>
          <w:sz w:val="28"/>
          <w:szCs w:val="28"/>
        </w:rPr>
        <w:t>从就业对口情况看，对口就业234人，占直接就业学生的70%；其中文秘、物流两专业对口率100%，其次是汽车运用与维修、模具制造技术、机电技术应用和学前教育四专业对口率高于平均值，分别为96%、84%、79%和72%，其它专业均低于全校平均值。</w:t>
      </w:r>
    </w:p>
    <w:p w:rsidR="00713C7C" w:rsidRDefault="001D16D5" w:rsidP="00CA5FA4">
      <w:pPr>
        <w:spacing w:line="360" w:lineRule="auto"/>
        <w:ind w:firstLineChars="200" w:firstLine="560"/>
        <w:rPr>
          <w:rFonts w:ascii="仿宋" w:eastAsia="仿宋" w:hAnsi="仿宋"/>
          <w:sz w:val="28"/>
          <w:szCs w:val="28"/>
        </w:rPr>
      </w:pPr>
      <w:r>
        <w:rPr>
          <w:rFonts w:ascii="仿宋" w:eastAsia="仿宋" w:hAnsi="仿宋" w:hint="eastAsia"/>
          <w:sz w:val="28"/>
          <w:szCs w:val="28"/>
        </w:rPr>
        <w:t>5.</w:t>
      </w:r>
      <w:r w:rsidR="00CA5FA4" w:rsidRPr="00CA5FA4">
        <w:rPr>
          <w:rFonts w:ascii="仿宋" w:eastAsia="仿宋" w:hAnsi="仿宋" w:hint="eastAsia"/>
          <w:sz w:val="28"/>
          <w:szCs w:val="28"/>
        </w:rPr>
        <w:t>从</w:t>
      </w:r>
      <w:r w:rsidR="00CA5FA4" w:rsidRPr="00CA5FA4">
        <w:rPr>
          <w:rFonts w:ascii="仿宋" w:eastAsia="仿宋" w:hAnsi="仿宋"/>
          <w:sz w:val="28"/>
          <w:szCs w:val="28"/>
        </w:rPr>
        <w:t>就业渠道</w:t>
      </w:r>
      <w:r w:rsidR="00CA5FA4" w:rsidRPr="00CA5FA4">
        <w:rPr>
          <w:rFonts w:ascii="仿宋" w:eastAsia="仿宋" w:hAnsi="仿宋" w:hint="eastAsia"/>
          <w:sz w:val="28"/>
          <w:szCs w:val="28"/>
        </w:rPr>
        <w:t>看，通过学校推荐就业的287人，占直接就业学生的85.9%；通过中介介绍就业的为0人；通过其他渠道就业的为47人，占14.1%。</w:t>
      </w:r>
    </w:p>
    <w:p w:rsidR="008E3D3E" w:rsidRDefault="00CB04AE" w:rsidP="00713C7C">
      <w:pPr>
        <w:spacing w:line="360" w:lineRule="auto"/>
        <w:ind w:firstLineChars="200" w:firstLine="562"/>
        <w:rPr>
          <w:rFonts w:ascii="仿宋" w:eastAsia="仿宋" w:hAnsi="仿宋"/>
          <w:sz w:val="28"/>
          <w:szCs w:val="28"/>
        </w:rPr>
      </w:pPr>
      <w:r w:rsidRPr="00BF3C38">
        <w:rPr>
          <w:rFonts w:asciiTheme="majorHAnsi" w:eastAsia="仿宋" w:hAnsiTheme="majorHAnsi" w:cstheme="majorBidi"/>
          <w:b/>
          <w:bCs/>
          <w:color w:val="0393DB"/>
          <w:sz w:val="28"/>
          <w:szCs w:val="32"/>
        </w:rPr>
        <w:fldChar w:fldCharType="begin"/>
      </w:r>
      <w:r w:rsidR="00713C7C" w:rsidRPr="00BF3C38">
        <w:rPr>
          <w:rFonts w:asciiTheme="majorHAnsi" w:eastAsia="仿宋" w:hAnsiTheme="majorHAnsi" w:cstheme="majorBidi"/>
          <w:b/>
          <w:bCs/>
          <w:color w:val="0393DB"/>
          <w:sz w:val="28"/>
          <w:szCs w:val="32"/>
        </w:rPr>
        <w:instrText xml:space="preserve"> </w:instrText>
      </w:r>
      <w:r w:rsidR="00713C7C" w:rsidRPr="00BF3C38">
        <w:rPr>
          <w:rFonts w:asciiTheme="majorHAnsi" w:eastAsia="仿宋" w:hAnsiTheme="majorHAnsi" w:cstheme="majorBidi" w:hint="eastAsia"/>
          <w:b/>
          <w:bCs/>
          <w:color w:val="0393DB"/>
          <w:sz w:val="28"/>
          <w:szCs w:val="32"/>
        </w:rPr>
        <w:instrText>= 1 \* GB3</w:instrText>
      </w:r>
      <w:r w:rsidR="00713C7C" w:rsidRPr="00BF3C38">
        <w:rPr>
          <w:rFonts w:asciiTheme="majorHAnsi" w:eastAsia="仿宋" w:hAnsiTheme="majorHAnsi" w:cstheme="majorBidi"/>
          <w:b/>
          <w:bCs/>
          <w:color w:val="0393DB"/>
          <w:sz w:val="28"/>
          <w:szCs w:val="32"/>
        </w:rPr>
        <w:instrText xml:space="preserve"> </w:instrText>
      </w:r>
      <w:r w:rsidRPr="00BF3C38">
        <w:rPr>
          <w:rFonts w:asciiTheme="majorHAnsi" w:eastAsia="仿宋" w:hAnsiTheme="majorHAnsi" w:cstheme="majorBidi"/>
          <w:b/>
          <w:bCs/>
          <w:color w:val="0393DB"/>
          <w:sz w:val="28"/>
          <w:szCs w:val="32"/>
        </w:rPr>
        <w:fldChar w:fldCharType="separate"/>
      </w:r>
      <w:r w:rsidR="00713C7C" w:rsidRPr="00BF3C38">
        <w:rPr>
          <w:rFonts w:asciiTheme="majorHAnsi" w:eastAsia="仿宋" w:hAnsiTheme="majorHAnsi" w:cstheme="majorBidi" w:hint="eastAsia"/>
          <w:b/>
          <w:bCs/>
          <w:color w:val="0393DB"/>
          <w:sz w:val="28"/>
          <w:szCs w:val="32"/>
        </w:rPr>
        <w:t>①</w:t>
      </w:r>
      <w:r w:rsidRPr="00BF3C38">
        <w:rPr>
          <w:rFonts w:asciiTheme="majorHAnsi" w:eastAsia="仿宋" w:hAnsiTheme="majorHAnsi" w:cstheme="majorBidi"/>
          <w:b/>
          <w:bCs/>
          <w:color w:val="0393DB"/>
          <w:sz w:val="28"/>
          <w:szCs w:val="32"/>
        </w:rPr>
        <w:fldChar w:fldCharType="end"/>
      </w:r>
      <w:r w:rsidR="00713C7C" w:rsidRPr="00BF3C38">
        <w:rPr>
          <w:rFonts w:asciiTheme="majorHAnsi" w:eastAsia="仿宋" w:hAnsiTheme="majorHAnsi" w:cstheme="majorBidi" w:hint="eastAsia"/>
          <w:b/>
          <w:bCs/>
          <w:color w:val="0393DB"/>
          <w:sz w:val="28"/>
          <w:szCs w:val="32"/>
        </w:rPr>
        <w:t xml:space="preserve"> </w:t>
      </w:r>
      <w:r w:rsidR="00713C7C" w:rsidRPr="00713C7C">
        <w:rPr>
          <w:rFonts w:ascii="仿宋" w:eastAsia="仿宋" w:hAnsi="仿宋" w:hint="eastAsia"/>
          <w:b/>
          <w:sz w:val="28"/>
          <w:szCs w:val="28"/>
        </w:rPr>
        <w:t>各专业就业</w:t>
      </w:r>
      <w:r w:rsidR="008157CA">
        <w:rPr>
          <w:rFonts w:ascii="仿宋" w:eastAsia="仿宋" w:hAnsi="仿宋" w:hint="eastAsia"/>
          <w:b/>
          <w:sz w:val="28"/>
          <w:szCs w:val="28"/>
        </w:rPr>
        <w:t>及升学情况</w:t>
      </w:r>
    </w:p>
    <w:tbl>
      <w:tblPr>
        <w:tblW w:w="8662" w:type="dxa"/>
        <w:tblInd w:w="93" w:type="dxa"/>
        <w:tblLayout w:type="fixed"/>
        <w:tblCellMar>
          <w:top w:w="15" w:type="dxa"/>
          <w:bottom w:w="15" w:type="dxa"/>
        </w:tblCellMar>
        <w:tblLook w:val="0000" w:firstRow="0" w:lastRow="0" w:firstColumn="0" w:lastColumn="0" w:noHBand="0" w:noVBand="0"/>
      </w:tblPr>
      <w:tblGrid>
        <w:gridCol w:w="441"/>
        <w:gridCol w:w="1417"/>
        <w:gridCol w:w="1985"/>
        <w:gridCol w:w="1134"/>
        <w:gridCol w:w="850"/>
        <w:gridCol w:w="851"/>
        <w:gridCol w:w="992"/>
        <w:gridCol w:w="992"/>
      </w:tblGrid>
      <w:tr w:rsidR="00713C7C" w:rsidTr="002D1D56">
        <w:trPr>
          <w:trHeight w:val="421"/>
        </w:trPr>
        <w:tc>
          <w:tcPr>
            <w:tcW w:w="8662" w:type="dxa"/>
            <w:gridSpan w:val="8"/>
            <w:vAlign w:val="center"/>
          </w:tcPr>
          <w:p w:rsidR="00713C7C" w:rsidRPr="0068628E" w:rsidRDefault="00713C7C" w:rsidP="00516D4A">
            <w:pPr>
              <w:spacing w:line="360" w:lineRule="auto"/>
              <w:ind w:firstLineChars="200" w:firstLine="482"/>
              <w:jc w:val="center"/>
              <w:rPr>
                <w:rFonts w:ascii="宋体" w:hAnsi="宋体" w:cs="宋体"/>
                <w:b/>
                <w:color w:val="0070C0"/>
                <w:kern w:val="0"/>
                <w:sz w:val="24"/>
                <w:szCs w:val="24"/>
              </w:rPr>
            </w:pPr>
            <w:r w:rsidRPr="0068628E">
              <w:rPr>
                <w:rFonts w:ascii="仿宋" w:eastAsia="仿宋" w:hAnsi="仿宋" w:hint="eastAsia"/>
                <w:b/>
                <w:color w:val="0070C0"/>
                <w:sz w:val="24"/>
                <w:szCs w:val="24"/>
              </w:rPr>
              <w:t>表2-</w:t>
            </w:r>
            <w:r w:rsidR="00516D4A">
              <w:rPr>
                <w:rFonts w:ascii="仿宋" w:eastAsia="仿宋" w:hAnsi="仿宋" w:hint="eastAsia"/>
                <w:b/>
                <w:color w:val="0070C0"/>
                <w:sz w:val="24"/>
                <w:szCs w:val="24"/>
              </w:rPr>
              <w:t>3</w:t>
            </w:r>
            <w:r w:rsidRPr="0068628E">
              <w:rPr>
                <w:rFonts w:ascii="仿宋" w:eastAsia="仿宋" w:hAnsi="仿宋" w:hint="eastAsia"/>
                <w:b/>
                <w:color w:val="0070C0"/>
                <w:sz w:val="24"/>
                <w:szCs w:val="24"/>
              </w:rPr>
              <w:t xml:space="preserve"> 各专业就业</w:t>
            </w:r>
            <w:r w:rsidR="008157CA" w:rsidRPr="0068628E">
              <w:rPr>
                <w:rFonts w:ascii="仿宋" w:eastAsia="仿宋" w:hAnsi="仿宋" w:hint="eastAsia"/>
                <w:b/>
                <w:color w:val="0070C0"/>
                <w:sz w:val="24"/>
                <w:szCs w:val="24"/>
              </w:rPr>
              <w:t>及升学情况</w:t>
            </w:r>
            <w:r w:rsidRPr="0068628E">
              <w:rPr>
                <w:rFonts w:ascii="仿宋" w:eastAsia="仿宋" w:hAnsi="仿宋" w:hint="eastAsia"/>
                <w:b/>
                <w:color w:val="0070C0"/>
                <w:sz w:val="24"/>
                <w:szCs w:val="24"/>
              </w:rPr>
              <w:t>统计表</w:t>
            </w:r>
          </w:p>
        </w:tc>
      </w:tr>
      <w:tr w:rsidR="0068628E" w:rsidTr="002D1D56">
        <w:trPr>
          <w:trHeight w:val="795"/>
        </w:trPr>
        <w:tc>
          <w:tcPr>
            <w:tcW w:w="441" w:type="dxa"/>
            <w:tcBorders>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序号</w:t>
            </w:r>
          </w:p>
        </w:tc>
        <w:tc>
          <w:tcPr>
            <w:tcW w:w="1417" w:type="dxa"/>
            <w:tcBorders>
              <w:left w:val="single" w:sz="4" w:space="0" w:color="000000"/>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系别</w:t>
            </w:r>
          </w:p>
        </w:tc>
        <w:tc>
          <w:tcPr>
            <w:tcW w:w="1985" w:type="dxa"/>
            <w:tcBorders>
              <w:left w:val="single" w:sz="4" w:space="0" w:color="000000"/>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专业</w:t>
            </w:r>
          </w:p>
        </w:tc>
        <w:tc>
          <w:tcPr>
            <w:tcW w:w="1134" w:type="dxa"/>
            <w:tcBorders>
              <w:left w:val="single" w:sz="4" w:space="0" w:color="000000"/>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专业学生总数</w:t>
            </w:r>
          </w:p>
        </w:tc>
        <w:tc>
          <w:tcPr>
            <w:tcW w:w="850" w:type="dxa"/>
            <w:tcBorders>
              <w:left w:val="single" w:sz="4" w:space="0" w:color="000000"/>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就业</w:t>
            </w:r>
            <w:r w:rsidRPr="0068628E">
              <w:rPr>
                <w:rFonts w:ascii="仿宋" w:eastAsia="仿宋" w:hAnsi="仿宋" w:hint="eastAsia"/>
                <w:b/>
                <w:color w:val="FFFFFF" w:themeColor="background1"/>
              </w:rPr>
              <w:br/>
              <w:t>人数</w:t>
            </w:r>
          </w:p>
        </w:tc>
        <w:tc>
          <w:tcPr>
            <w:tcW w:w="851" w:type="dxa"/>
            <w:tcBorders>
              <w:left w:val="single" w:sz="4" w:space="0" w:color="000000"/>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升学</w:t>
            </w:r>
            <w:r w:rsidRPr="0068628E">
              <w:rPr>
                <w:rFonts w:ascii="仿宋" w:eastAsia="仿宋" w:hAnsi="仿宋" w:hint="eastAsia"/>
                <w:b/>
                <w:color w:val="FFFFFF" w:themeColor="background1"/>
              </w:rPr>
              <w:br/>
              <w:t>人数</w:t>
            </w:r>
          </w:p>
        </w:tc>
        <w:tc>
          <w:tcPr>
            <w:tcW w:w="992" w:type="dxa"/>
            <w:tcBorders>
              <w:left w:val="single" w:sz="4" w:space="0" w:color="000000"/>
              <w:bottom w:val="single" w:sz="4" w:space="0" w:color="000000"/>
              <w:right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未就业</w:t>
            </w:r>
            <w:r w:rsidRPr="0068628E">
              <w:rPr>
                <w:rFonts w:ascii="仿宋" w:eastAsia="仿宋" w:hAnsi="仿宋" w:hint="eastAsia"/>
                <w:b/>
                <w:color w:val="FFFFFF" w:themeColor="background1"/>
              </w:rPr>
              <w:br/>
              <w:t>人数</w:t>
            </w:r>
          </w:p>
        </w:tc>
        <w:tc>
          <w:tcPr>
            <w:tcW w:w="992" w:type="dxa"/>
            <w:tcBorders>
              <w:left w:val="single" w:sz="4" w:space="0" w:color="000000"/>
              <w:bottom w:val="single" w:sz="4" w:space="0" w:color="000000"/>
            </w:tcBorders>
            <w:shd w:val="clear" w:color="auto" w:fill="6F94FD"/>
            <w:vAlign w:val="center"/>
          </w:tcPr>
          <w:p w:rsidR="00756244" w:rsidRPr="0068628E" w:rsidRDefault="00756244" w:rsidP="0068628E">
            <w:pPr>
              <w:pStyle w:val="a3"/>
              <w:spacing w:before="0" w:beforeAutospacing="0" w:after="0" w:afterAutospacing="0" w:line="360" w:lineRule="exact"/>
              <w:jc w:val="center"/>
              <w:rPr>
                <w:rFonts w:ascii="仿宋" w:eastAsia="仿宋" w:hAnsi="仿宋"/>
                <w:b/>
                <w:color w:val="FFFFFF" w:themeColor="background1"/>
              </w:rPr>
            </w:pPr>
            <w:r w:rsidRPr="0068628E">
              <w:rPr>
                <w:rFonts w:ascii="仿宋" w:eastAsia="仿宋" w:hAnsi="仿宋" w:hint="eastAsia"/>
                <w:b/>
                <w:color w:val="FFFFFF" w:themeColor="background1"/>
              </w:rPr>
              <w:t>本专业</w:t>
            </w:r>
            <w:r w:rsidRPr="0068628E">
              <w:rPr>
                <w:rFonts w:ascii="仿宋" w:eastAsia="仿宋" w:hAnsi="仿宋" w:hint="eastAsia"/>
                <w:b/>
                <w:color w:val="FFFFFF" w:themeColor="background1"/>
              </w:rPr>
              <w:br/>
              <w:t>就业率</w:t>
            </w:r>
          </w:p>
        </w:tc>
      </w:tr>
      <w:tr w:rsidR="00043F3C" w:rsidTr="002D1D56">
        <w:trPr>
          <w:trHeight w:val="493"/>
        </w:trPr>
        <w:tc>
          <w:tcPr>
            <w:tcW w:w="441" w:type="dxa"/>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汽车工程系</w:t>
            </w:r>
          </w:p>
        </w:tc>
        <w:tc>
          <w:tcPr>
            <w:tcW w:w="1985"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汽车运用与维修</w:t>
            </w:r>
          </w:p>
        </w:tc>
        <w:tc>
          <w:tcPr>
            <w:tcW w:w="1134"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59</w:t>
            </w:r>
          </w:p>
        </w:tc>
        <w:tc>
          <w:tcPr>
            <w:tcW w:w="850"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55</w:t>
            </w:r>
          </w:p>
        </w:tc>
        <w:tc>
          <w:tcPr>
            <w:tcW w:w="851"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493"/>
        </w:trPr>
        <w:tc>
          <w:tcPr>
            <w:tcW w:w="441" w:type="dxa"/>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旅游服务系</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服装设计与工艺</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16</w:t>
            </w:r>
          </w:p>
        </w:tc>
        <w:tc>
          <w:tcPr>
            <w:tcW w:w="850" w:type="dxa"/>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93.80%</w:t>
            </w:r>
          </w:p>
        </w:tc>
      </w:tr>
      <w:tr w:rsidR="00043F3C" w:rsidTr="002D1D56">
        <w:trPr>
          <w:trHeight w:val="493"/>
        </w:trPr>
        <w:tc>
          <w:tcPr>
            <w:tcW w:w="441" w:type="dxa"/>
            <w:vMerge w:val="restart"/>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信息技术系</w:t>
            </w:r>
          </w:p>
        </w:tc>
        <w:tc>
          <w:tcPr>
            <w:tcW w:w="1985"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计算机平面设计</w:t>
            </w:r>
          </w:p>
        </w:tc>
        <w:tc>
          <w:tcPr>
            <w:tcW w:w="1134"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35</w:t>
            </w:r>
          </w:p>
        </w:tc>
        <w:tc>
          <w:tcPr>
            <w:tcW w:w="850"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21</w:t>
            </w:r>
          </w:p>
        </w:tc>
        <w:tc>
          <w:tcPr>
            <w:tcW w:w="851"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493"/>
        </w:trPr>
        <w:tc>
          <w:tcPr>
            <w:tcW w:w="441" w:type="dxa"/>
            <w:vMerge/>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建筑工程与施工</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21</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88.50%</w:t>
            </w:r>
          </w:p>
        </w:tc>
      </w:tr>
      <w:tr w:rsidR="00043F3C" w:rsidTr="002D1D56">
        <w:trPr>
          <w:trHeight w:val="493"/>
        </w:trPr>
        <w:tc>
          <w:tcPr>
            <w:tcW w:w="441" w:type="dxa"/>
            <w:vMerge/>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计算机网络技术</w:t>
            </w:r>
          </w:p>
        </w:tc>
        <w:tc>
          <w:tcPr>
            <w:tcW w:w="1134"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26</w:t>
            </w:r>
          </w:p>
        </w:tc>
        <w:tc>
          <w:tcPr>
            <w:tcW w:w="850"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14</w:t>
            </w:r>
          </w:p>
        </w:tc>
        <w:tc>
          <w:tcPr>
            <w:tcW w:w="851"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992" w:type="dxa"/>
            <w:tcBorders>
              <w:top w:val="single" w:sz="4" w:space="0" w:color="000000"/>
              <w:left w:val="single" w:sz="4" w:space="0" w:color="000000"/>
              <w:bottom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96.20%</w:t>
            </w:r>
          </w:p>
        </w:tc>
      </w:tr>
      <w:tr w:rsidR="00043F3C" w:rsidTr="002D1D56">
        <w:trPr>
          <w:trHeight w:val="493"/>
        </w:trPr>
        <w:tc>
          <w:tcPr>
            <w:tcW w:w="441" w:type="dxa"/>
            <w:vMerge w:val="restart"/>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商务贸易系</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电子商务</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43</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97.70%</w:t>
            </w:r>
          </w:p>
        </w:tc>
      </w:tr>
      <w:tr w:rsidR="00043F3C" w:rsidTr="002D1D56">
        <w:trPr>
          <w:trHeight w:val="493"/>
        </w:trPr>
        <w:tc>
          <w:tcPr>
            <w:tcW w:w="441" w:type="dxa"/>
            <w:vMerge/>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会计电算化</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97.60%</w:t>
            </w:r>
          </w:p>
        </w:tc>
      </w:tr>
      <w:tr w:rsidR="00043F3C" w:rsidTr="002D1D56">
        <w:trPr>
          <w:trHeight w:val="493"/>
        </w:trPr>
        <w:tc>
          <w:tcPr>
            <w:tcW w:w="441" w:type="dxa"/>
            <w:vMerge/>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文秘</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493"/>
        </w:trPr>
        <w:tc>
          <w:tcPr>
            <w:tcW w:w="441" w:type="dxa"/>
            <w:vMerge/>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物流服务与管理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542"/>
        </w:trPr>
        <w:tc>
          <w:tcPr>
            <w:tcW w:w="441" w:type="dxa"/>
            <w:vMerge w:val="restart"/>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机电工程系</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模具制造技术</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19</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523"/>
        </w:trPr>
        <w:tc>
          <w:tcPr>
            <w:tcW w:w="441" w:type="dxa"/>
            <w:vMerge/>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机电技术应用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531"/>
        </w:trPr>
        <w:tc>
          <w:tcPr>
            <w:tcW w:w="441" w:type="dxa"/>
            <w:vMerge/>
            <w:tcBorders>
              <w:top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电子技术应用</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r w:rsidR="00043F3C" w:rsidTr="002D1D56">
        <w:trPr>
          <w:trHeight w:val="537"/>
        </w:trPr>
        <w:tc>
          <w:tcPr>
            <w:tcW w:w="441" w:type="dxa"/>
            <w:vMerge w:val="restart"/>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基础教育系</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学前教育</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992" w:type="dxa"/>
            <w:tcBorders>
              <w:top w:val="single" w:sz="4" w:space="0" w:color="000000"/>
              <w:left w:val="single" w:sz="4" w:space="0" w:color="000000"/>
              <w:bottom w:val="single" w:sz="4" w:space="0" w:color="000000"/>
            </w:tcBorders>
            <w:shd w:val="clear" w:color="auto" w:fill="auto"/>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98.50%</w:t>
            </w:r>
          </w:p>
        </w:tc>
      </w:tr>
      <w:tr w:rsidR="00043F3C" w:rsidTr="002D1D56">
        <w:trPr>
          <w:trHeight w:val="624"/>
        </w:trPr>
        <w:tc>
          <w:tcPr>
            <w:tcW w:w="441" w:type="dxa"/>
            <w:vMerge/>
            <w:tcBorders>
              <w:top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电子技术应用</w:t>
            </w:r>
            <w:r w:rsidRPr="00A63A48">
              <w:rPr>
                <w:rFonts w:ascii="仿宋" w:eastAsia="仿宋" w:hAnsi="仿宋" w:hint="eastAsia"/>
                <w:color w:val="404040" w:themeColor="text1" w:themeTint="BF"/>
              </w:rPr>
              <w:br/>
              <w:t>（综合）</w:t>
            </w:r>
          </w:p>
        </w:tc>
        <w:tc>
          <w:tcPr>
            <w:tcW w:w="1134"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36</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c>
          <w:tcPr>
            <w:tcW w:w="992" w:type="dxa"/>
            <w:tcBorders>
              <w:top w:val="single" w:sz="4" w:space="0" w:color="000000"/>
              <w:left w:val="single" w:sz="4" w:space="0" w:color="000000"/>
              <w:bottom w:val="single" w:sz="4" w:space="0" w:color="000000"/>
            </w:tcBorders>
            <w:shd w:val="clear" w:color="auto" w:fill="B6CFF4"/>
            <w:vAlign w:val="center"/>
          </w:tcPr>
          <w:p w:rsidR="00756244" w:rsidRPr="00A63A48" w:rsidRDefault="00756244"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r>
    </w:tbl>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校企合作就业办</w:t>
      </w:r>
      <w:r w:rsidRPr="008807C4">
        <w:rPr>
          <w:rFonts w:ascii="仿宋" w:eastAsia="仿宋" w:hAnsi="仿宋" w:hint="eastAsia"/>
          <w:sz w:val="21"/>
          <w:szCs w:val="21"/>
        </w:rPr>
        <w:t>。</w:t>
      </w:r>
    </w:p>
    <w:p w:rsidR="00120006" w:rsidRPr="00DD5433" w:rsidRDefault="00120006" w:rsidP="008157CA">
      <w:pPr>
        <w:spacing w:line="360" w:lineRule="auto"/>
        <w:ind w:firstLineChars="200" w:firstLine="562"/>
        <w:rPr>
          <w:rFonts w:asciiTheme="majorHAnsi" w:eastAsia="仿宋" w:hAnsiTheme="majorHAnsi" w:cstheme="majorBidi"/>
          <w:b/>
          <w:bCs/>
          <w:color w:val="0393DB"/>
          <w:sz w:val="28"/>
          <w:szCs w:val="32"/>
        </w:rPr>
      </w:pPr>
    </w:p>
    <w:p w:rsidR="008157CA" w:rsidRPr="003D2920" w:rsidRDefault="00CB04AE" w:rsidP="008157CA">
      <w:pPr>
        <w:spacing w:line="360" w:lineRule="auto"/>
        <w:ind w:firstLineChars="200" w:firstLine="562"/>
        <w:rPr>
          <w:rFonts w:ascii="仿宋" w:eastAsia="仿宋" w:hAnsi="仿宋"/>
          <w:b/>
          <w:color w:val="0E4CC8"/>
          <w:sz w:val="28"/>
          <w:szCs w:val="28"/>
        </w:rPr>
      </w:pPr>
      <w:r w:rsidRPr="006E4290">
        <w:rPr>
          <w:rFonts w:asciiTheme="majorHAnsi" w:eastAsia="仿宋" w:hAnsiTheme="majorHAnsi" w:cstheme="majorBidi"/>
          <w:b/>
          <w:bCs/>
          <w:color w:val="0393DB"/>
          <w:sz w:val="28"/>
          <w:szCs w:val="32"/>
        </w:rPr>
        <w:fldChar w:fldCharType="begin"/>
      </w:r>
      <w:r w:rsidR="008157CA" w:rsidRPr="006E4290">
        <w:rPr>
          <w:rFonts w:asciiTheme="majorHAnsi" w:eastAsia="仿宋" w:hAnsiTheme="majorHAnsi" w:cstheme="majorBidi"/>
          <w:b/>
          <w:bCs/>
          <w:color w:val="0393DB"/>
          <w:sz w:val="28"/>
          <w:szCs w:val="32"/>
        </w:rPr>
        <w:instrText xml:space="preserve"> </w:instrText>
      </w:r>
      <w:r w:rsidR="008157CA" w:rsidRPr="006E4290">
        <w:rPr>
          <w:rFonts w:asciiTheme="majorHAnsi" w:eastAsia="仿宋" w:hAnsiTheme="majorHAnsi" w:cstheme="majorBidi" w:hint="eastAsia"/>
          <w:b/>
          <w:bCs/>
          <w:color w:val="0393DB"/>
          <w:sz w:val="28"/>
          <w:szCs w:val="32"/>
        </w:rPr>
        <w:instrText>= 2 \* GB3</w:instrText>
      </w:r>
      <w:r w:rsidR="008157CA"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8157CA"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8157CA">
        <w:rPr>
          <w:rFonts w:ascii="仿宋" w:eastAsia="仿宋" w:hAnsi="仿宋" w:hint="eastAsia"/>
          <w:b/>
          <w:color w:val="0E4CC8"/>
          <w:sz w:val="28"/>
          <w:szCs w:val="28"/>
        </w:rPr>
        <w:t xml:space="preserve"> </w:t>
      </w:r>
      <w:r w:rsidR="008157CA">
        <w:rPr>
          <w:rFonts w:ascii="仿宋" w:eastAsia="仿宋" w:hAnsi="仿宋" w:hint="eastAsia"/>
          <w:b/>
          <w:sz w:val="28"/>
          <w:szCs w:val="28"/>
        </w:rPr>
        <w:t>各专业初次就业率和起薪线情况</w:t>
      </w:r>
    </w:p>
    <w:tbl>
      <w:tblPr>
        <w:tblW w:w="8715" w:type="dxa"/>
        <w:tblInd w:w="93" w:type="dxa"/>
        <w:tblLayout w:type="fixed"/>
        <w:tblCellMar>
          <w:top w:w="15" w:type="dxa"/>
          <w:bottom w:w="15" w:type="dxa"/>
        </w:tblCellMar>
        <w:tblLook w:val="0000" w:firstRow="0" w:lastRow="0" w:firstColumn="0" w:lastColumn="0" w:noHBand="0" w:noVBand="0"/>
      </w:tblPr>
      <w:tblGrid>
        <w:gridCol w:w="582"/>
        <w:gridCol w:w="1985"/>
        <w:gridCol w:w="850"/>
        <w:gridCol w:w="993"/>
        <w:gridCol w:w="850"/>
        <w:gridCol w:w="851"/>
        <w:gridCol w:w="992"/>
        <w:gridCol w:w="709"/>
        <w:gridCol w:w="903"/>
      </w:tblGrid>
      <w:tr w:rsidR="0068628E" w:rsidRPr="00043F3C" w:rsidTr="009B24D1">
        <w:trPr>
          <w:trHeight w:val="397"/>
        </w:trPr>
        <w:tc>
          <w:tcPr>
            <w:tcW w:w="8715" w:type="dxa"/>
            <w:gridSpan w:val="9"/>
            <w:shd w:val="clear" w:color="auto" w:fill="auto"/>
            <w:vAlign w:val="center"/>
          </w:tcPr>
          <w:p w:rsidR="0068628E" w:rsidRPr="00043F3C" w:rsidRDefault="0068628E" w:rsidP="00516D4A">
            <w:pPr>
              <w:pStyle w:val="a3"/>
              <w:spacing w:before="0" w:beforeAutospacing="0" w:after="0" w:afterAutospacing="0"/>
              <w:jc w:val="center"/>
              <w:rPr>
                <w:rFonts w:ascii="仿宋" w:eastAsia="仿宋" w:hAnsi="仿宋"/>
                <w:color w:val="404040" w:themeColor="text1" w:themeTint="BF"/>
              </w:rPr>
            </w:pPr>
            <w:r w:rsidRPr="00043F3C">
              <w:rPr>
                <w:rFonts w:ascii="仿宋" w:eastAsia="仿宋" w:hAnsi="仿宋" w:hint="eastAsia"/>
                <w:b/>
                <w:color w:val="0070C0"/>
              </w:rPr>
              <w:t>表2-</w:t>
            </w:r>
            <w:r w:rsidR="00516D4A">
              <w:rPr>
                <w:rFonts w:ascii="仿宋" w:eastAsia="仿宋" w:hAnsi="仿宋" w:hint="eastAsia"/>
                <w:b/>
                <w:color w:val="0070C0"/>
              </w:rPr>
              <w:t>4</w:t>
            </w:r>
            <w:r w:rsidRPr="00043F3C">
              <w:rPr>
                <w:rFonts w:ascii="仿宋" w:eastAsia="仿宋" w:hAnsi="仿宋" w:hint="eastAsia"/>
                <w:b/>
                <w:color w:val="0070C0"/>
              </w:rPr>
              <w:t xml:space="preserve"> 各专业</w:t>
            </w:r>
            <w:r>
              <w:rPr>
                <w:rFonts w:ascii="仿宋" w:eastAsia="仿宋" w:hAnsi="仿宋" w:hint="eastAsia"/>
                <w:b/>
                <w:color w:val="0070C0"/>
              </w:rPr>
              <w:t>初次</w:t>
            </w:r>
            <w:r w:rsidRPr="00043F3C">
              <w:rPr>
                <w:rFonts w:ascii="仿宋" w:eastAsia="仿宋" w:hAnsi="仿宋" w:hint="eastAsia"/>
                <w:b/>
                <w:color w:val="0070C0"/>
              </w:rPr>
              <w:t>就业</w:t>
            </w:r>
            <w:r>
              <w:rPr>
                <w:rFonts w:ascii="仿宋" w:eastAsia="仿宋" w:hAnsi="仿宋" w:hint="eastAsia"/>
                <w:b/>
                <w:color w:val="0070C0"/>
              </w:rPr>
              <w:t>率和起薪线</w:t>
            </w:r>
            <w:r w:rsidRPr="00043F3C">
              <w:rPr>
                <w:rFonts w:ascii="仿宋" w:eastAsia="仿宋" w:hAnsi="仿宋" w:hint="eastAsia"/>
                <w:b/>
                <w:color w:val="0070C0"/>
              </w:rPr>
              <w:t>情况统计表</w:t>
            </w:r>
          </w:p>
        </w:tc>
      </w:tr>
      <w:tr w:rsidR="00DF4951" w:rsidRPr="00043F3C" w:rsidTr="009B24D1">
        <w:trPr>
          <w:trHeight w:val="312"/>
        </w:trPr>
        <w:tc>
          <w:tcPr>
            <w:tcW w:w="582" w:type="dxa"/>
            <w:vMerge w:val="restart"/>
            <w:tcBorders>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序号</w:t>
            </w:r>
          </w:p>
        </w:tc>
        <w:tc>
          <w:tcPr>
            <w:tcW w:w="1985"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专业技能方向名称(全称)</w:t>
            </w:r>
          </w:p>
        </w:tc>
        <w:tc>
          <w:tcPr>
            <w:tcW w:w="850"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毕业生数（人）</w:t>
            </w:r>
          </w:p>
        </w:tc>
        <w:tc>
          <w:tcPr>
            <w:tcW w:w="993"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直接就业数(人)</w:t>
            </w:r>
          </w:p>
        </w:tc>
        <w:tc>
          <w:tcPr>
            <w:tcW w:w="850"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直接</w:t>
            </w:r>
          </w:p>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就业率</w:t>
            </w:r>
          </w:p>
        </w:tc>
        <w:tc>
          <w:tcPr>
            <w:tcW w:w="851"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起薪线（元）</w:t>
            </w:r>
          </w:p>
        </w:tc>
        <w:tc>
          <w:tcPr>
            <w:tcW w:w="992"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rPr>
            </w:pPr>
            <w:r w:rsidRPr="00525F10">
              <w:rPr>
                <w:rFonts w:ascii="仿宋" w:eastAsia="仿宋" w:hAnsi="仿宋" w:hint="eastAsia"/>
                <w:b/>
                <w:color w:val="FFFFFF" w:themeColor="background1"/>
              </w:rPr>
              <w:t>对口就业数(人)</w:t>
            </w:r>
          </w:p>
        </w:tc>
        <w:tc>
          <w:tcPr>
            <w:tcW w:w="709" w:type="dxa"/>
            <w:vMerge w:val="restart"/>
            <w:tcBorders>
              <w:left w:val="single" w:sz="4" w:space="0" w:color="000000"/>
              <w:bottom w:val="single" w:sz="4" w:space="0" w:color="000000"/>
              <w:right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spacing w:val="-20"/>
                <w:w w:val="90"/>
              </w:rPr>
            </w:pPr>
            <w:r w:rsidRPr="00525F10">
              <w:rPr>
                <w:rFonts w:ascii="仿宋" w:eastAsia="仿宋" w:hAnsi="仿宋" w:hint="eastAsia"/>
                <w:b/>
                <w:color w:val="FFFFFF" w:themeColor="background1"/>
                <w:spacing w:val="-20"/>
                <w:w w:val="90"/>
              </w:rPr>
              <w:t>对口率</w:t>
            </w:r>
          </w:p>
        </w:tc>
        <w:tc>
          <w:tcPr>
            <w:tcW w:w="903" w:type="dxa"/>
            <w:vMerge w:val="restart"/>
            <w:tcBorders>
              <w:left w:val="single" w:sz="4" w:space="0" w:color="000000"/>
              <w:bottom w:val="single" w:sz="4" w:space="0" w:color="000000"/>
            </w:tcBorders>
            <w:shd w:val="clear" w:color="auto" w:fill="6F94FD"/>
            <w:vAlign w:val="center"/>
          </w:tcPr>
          <w:p w:rsidR="00DF4951" w:rsidRPr="00525F10" w:rsidRDefault="00DF4951" w:rsidP="00043F3C">
            <w:pPr>
              <w:pStyle w:val="a3"/>
              <w:spacing w:before="0" w:beforeAutospacing="0" w:after="0" w:afterAutospacing="0"/>
              <w:jc w:val="center"/>
              <w:rPr>
                <w:rFonts w:ascii="仿宋" w:eastAsia="仿宋" w:hAnsi="仿宋"/>
                <w:b/>
                <w:color w:val="FFFFFF" w:themeColor="background1"/>
                <w:spacing w:val="-20"/>
                <w:w w:val="90"/>
              </w:rPr>
            </w:pPr>
            <w:r w:rsidRPr="00525F10">
              <w:rPr>
                <w:rFonts w:ascii="仿宋" w:eastAsia="仿宋" w:hAnsi="仿宋" w:hint="eastAsia"/>
                <w:b/>
                <w:color w:val="FFFFFF" w:themeColor="background1"/>
                <w:spacing w:val="-20"/>
                <w:w w:val="90"/>
              </w:rPr>
              <w:t>创业数（人）</w:t>
            </w:r>
          </w:p>
        </w:tc>
      </w:tr>
      <w:tr w:rsidR="00DF4951" w:rsidRPr="00043F3C" w:rsidTr="009B24D1">
        <w:trPr>
          <w:trHeight w:val="402"/>
        </w:trPr>
        <w:tc>
          <w:tcPr>
            <w:tcW w:w="582" w:type="dxa"/>
            <w:vMerge/>
            <w:tcBorders>
              <w:top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1985"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c>
          <w:tcPr>
            <w:tcW w:w="903" w:type="dxa"/>
            <w:vMerge/>
            <w:tcBorders>
              <w:top w:val="single" w:sz="4" w:space="0" w:color="000000"/>
              <w:left w:val="single" w:sz="4" w:space="0" w:color="000000"/>
              <w:bottom w:val="single" w:sz="4" w:space="0" w:color="000000"/>
            </w:tcBorders>
            <w:shd w:val="clear" w:color="auto" w:fill="6F94FD"/>
            <w:vAlign w:val="center"/>
          </w:tcPr>
          <w:p w:rsidR="00DF4951" w:rsidRPr="00043F3C" w:rsidRDefault="00DF4951" w:rsidP="00043F3C">
            <w:pPr>
              <w:pStyle w:val="a3"/>
              <w:spacing w:before="0" w:beforeAutospacing="0" w:after="0" w:afterAutospacing="0"/>
              <w:jc w:val="center"/>
              <w:rPr>
                <w:rFonts w:ascii="仿宋" w:eastAsia="仿宋" w:hAnsi="仿宋"/>
                <w:color w:val="404040" w:themeColor="text1" w:themeTint="BF"/>
              </w:rPr>
            </w:pPr>
          </w:p>
        </w:tc>
      </w:tr>
      <w:tr w:rsidR="00DF4951" w:rsidRPr="00043F3C" w:rsidTr="009B24D1">
        <w:trPr>
          <w:trHeight w:val="493"/>
        </w:trPr>
        <w:tc>
          <w:tcPr>
            <w:tcW w:w="582" w:type="dxa"/>
            <w:tcBorders>
              <w:top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w:t>
            </w:r>
          </w:p>
        </w:tc>
        <w:tc>
          <w:tcPr>
            <w:tcW w:w="1985"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汽车运用与维修</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59</w:t>
            </w:r>
          </w:p>
        </w:tc>
        <w:tc>
          <w:tcPr>
            <w:tcW w:w="993"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55</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93%</w:t>
            </w:r>
          </w:p>
        </w:tc>
        <w:tc>
          <w:tcPr>
            <w:tcW w:w="851"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2800</w:t>
            </w:r>
          </w:p>
        </w:tc>
        <w:tc>
          <w:tcPr>
            <w:tcW w:w="992"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53</w:t>
            </w:r>
          </w:p>
        </w:tc>
        <w:tc>
          <w:tcPr>
            <w:tcW w:w="709"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96%</w:t>
            </w:r>
          </w:p>
        </w:tc>
        <w:tc>
          <w:tcPr>
            <w:tcW w:w="903" w:type="dxa"/>
            <w:tcBorders>
              <w:top w:val="single" w:sz="4" w:space="0" w:color="000000"/>
              <w:left w:val="single" w:sz="4" w:space="0" w:color="000000"/>
              <w:bottom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服装设计与工艺</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16</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81%</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2000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69%</w:t>
            </w:r>
          </w:p>
        </w:tc>
        <w:tc>
          <w:tcPr>
            <w:tcW w:w="903" w:type="dxa"/>
            <w:tcBorders>
              <w:top w:val="single" w:sz="4" w:space="0" w:color="000000"/>
              <w:left w:val="single" w:sz="4" w:space="0" w:color="000000"/>
              <w:bottom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1985"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计算机平面设计</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35</w:t>
            </w:r>
          </w:p>
        </w:tc>
        <w:tc>
          <w:tcPr>
            <w:tcW w:w="993"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21</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60%</w:t>
            </w:r>
          </w:p>
        </w:tc>
        <w:tc>
          <w:tcPr>
            <w:tcW w:w="851"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2700</w:t>
            </w:r>
          </w:p>
        </w:tc>
        <w:tc>
          <w:tcPr>
            <w:tcW w:w="992"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w:t>
            </w:r>
          </w:p>
        </w:tc>
        <w:tc>
          <w:tcPr>
            <w:tcW w:w="709"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38%</w:t>
            </w:r>
          </w:p>
        </w:tc>
        <w:tc>
          <w:tcPr>
            <w:tcW w:w="903" w:type="dxa"/>
            <w:tcBorders>
              <w:top w:val="single" w:sz="4" w:space="0" w:color="000000"/>
              <w:left w:val="single" w:sz="4" w:space="0" w:color="000000"/>
              <w:bottom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建筑工程施工</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26</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81%</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48%</w:t>
            </w:r>
          </w:p>
        </w:tc>
        <w:tc>
          <w:tcPr>
            <w:tcW w:w="903" w:type="dxa"/>
            <w:tcBorders>
              <w:top w:val="single" w:sz="4" w:space="0" w:color="000000"/>
              <w:left w:val="single" w:sz="4" w:space="0" w:color="000000"/>
              <w:bottom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1985"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计算机网络技术</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26</w:t>
            </w:r>
          </w:p>
        </w:tc>
        <w:tc>
          <w:tcPr>
            <w:tcW w:w="993"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14</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54%</w:t>
            </w:r>
          </w:p>
        </w:tc>
        <w:tc>
          <w:tcPr>
            <w:tcW w:w="851"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2800</w:t>
            </w:r>
          </w:p>
        </w:tc>
        <w:tc>
          <w:tcPr>
            <w:tcW w:w="992"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w:t>
            </w:r>
          </w:p>
        </w:tc>
        <w:tc>
          <w:tcPr>
            <w:tcW w:w="709"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50%</w:t>
            </w:r>
          </w:p>
        </w:tc>
        <w:tc>
          <w:tcPr>
            <w:tcW w:w="903" w:type="dxa"/>
            <w:tcBorders>
              <w:top w:val="single" w:sz="4" w:space="0" w:color="000000"/>
              <w:left w:val="single" w:sz="4" w:space="0" w:color="000000"/>
              <w:bottom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电子商务</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43</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2500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45%</w:t>
            </w:r>
          </w:p>
        </w:tc>
        <w:tc>
          <w:tcPr>
            <w:tcW w:w="903" w:type="dxa"/>
            <w:tcBorders>
              <w:top w:val="single" w:sz="4" w:space="0" w:color="000000"/>
              <w:left w:val="single" w:sz="4" w:space="0" w:color="000000"/>
              <w:bottom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w:t>
            </w:r>
          </w:p>
        </w:tc>
        <w:tc>
          <w:tcPr>
            <w:tcW w:w="1985"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会计电算化</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41</w:t>
            </w:r>
          </w:p>
        </w:tc>
        <w:tc>
          <w:tcPr>
            <w:tcW w:w="993"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25</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61%</w:t>
            </w:r>
          </w:p>
        </w:tc>
        <w:tc>
          <w:tcPr>
            <w:tcW w:w="851"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2300</w:t>
            </w:r>
          </w:p>
        </w:tc>
        <w:tc>
          <w:tcPr>
            <w:tcW w:w="992"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16</w:t>
            </w:r>
          </w:p>
        </w:tc>
        <w:tc>
          <w:tcPr>
            <w:tcW w:w="709"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64%</w:t>
            </w:r>
          </w:p>
        </w:tc>
        <w:tc>
          <w:tcPr>
            <w:tcW w:w="903" w:type="dxa"/>
            <w:tcBorders>
              <w:top w:val="single" w:sz="4" w:space="0" w:color="000000"/>
              <w:left w:val="single" w:sz="4" w:space="0" w:color="000000"/>
              <w:bottom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文秘</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c>
          <w:tcPr>
            <w:tcW w:w="903" w:type="dxa"/>
            <w:tcBorders>
              <w:top w:val="single" w:sz="4" w:space="0" w:color="000000"/>
              <w:left w:val="single" w:sz="4" w:space="0" w:color="000000"/>
              <w:bottom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w:t>
            </w:r>
          </w:p>
        </w:tc>
        <w:tc>
          <w:tcPr>
            <w:tcW w:w="1985"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物流服务与管理</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14</w:t>
            </w:r>
          </w:p>
        </w:tc>
        <w:tc>
          <w:tcPr>
            <w:tcW w:w="993"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13</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93%</w:t>
            </w:r>
          </w:p>
        </w:tc>
        <w:tc>
          <w:tcPr>
            <w:tcW w:w="851"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2500</w:t>
            </w:r>
          </w:p>
        </w:tc>
        <w:tc>
          <w:tcPr>
            <w:tcW w:w="992"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13</w:t>
            </w:r>
          </w:p>
        </w:tc>
        <w:tc>
          <w:tcPr>
            <w:tcW w:w="709"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100%</w:t>
            </w:r>
          </w:p>
        </w:tc>
        <w:tc>
          <w:tcPr>
            <w:tcW w:w="903" w:type="dxa"/>
            <w:tcBorders>
              <w:top w:val="single" w:sz="4" w:space="0" w:color="000000"/>
              <w:left w:val="single" w:sz="4" w:space="0" w:color="000000"/>
              <w:bottom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模具制造技术</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23</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83%</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3000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16</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84%</w:t>
            </w:r>
          </w:p>
        </w:tc>
        <w:tc>
          <w:tcPr>
            <w:tcW w:w="903" w:type="dxa"/>
            <w:tcBorders>
              <w:top w:val="single" w:sz="4" w:space="0" w:color="000000"/>
              <w:left w:val="single" w:sz="4" w:space="0" w:color="000000"/>
              <w:bottom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11</w:t>
            </w:r>
          </w:p>
        </w:tc>
        <w:tc>
          <w:tcPr>
            <w:tcW w:w="1985"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机电技术应用</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62</w:t>
            </w:r>
          </w:p>
        </w:tc>
        <w:tc>
          <w:tcPr>
            <w:tcW w:w="993"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39</w:t>
            </w:r>
          </w:p>
        </w:tc>
        <w:tc>
          <w:tcPr>
            <w:tcW w:w="850"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63%</w:t>
            </w:r>
          </w:p>
        </w:tc>
        <w:tc>
          <w:tcPr>
            <w:tcW w:w="851"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31</w:t>
            </w:r>
          </w:p>
        </w:tc>
        <w:tc>
          <w:tcPr>
            <w:tcW w:w="709" w:type="dxa"/>
            <w:tcBorders>
              <w:top w:val="single" w:sz="4" w:space="0" w:color="000000"/>
              <w:left w:val="single" w:sz="4" w:space="0" w:color="000000"/>
              <w:bottom w:val="single" w:sz="4" w:space="0" w:color="000000"/>
              <w:right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79%</w:t>
            </w:r>
          </w:p>
        </w:tc>
        <w:tc>
          <w:tcPr>
            <w:tcW w:w="903" w:type="dxa"/>
            <w:tcBorders>
              <w:top w:val="single" w:sz="4" w:space="0" w:color="000000"/>
              <w:left w:val="single" w:sz="4" w:space="0" w:color="000000"/>
              <w:bottom w:val="single" w:sz="4" w:space="0" w:color="000000"/>
            </w:tcBorders>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12</w:t>
            </w:r>
          </w:p>
        </w:tc>
        <w:tc>
          <w:tcPr>
            <w:tcW w:w="1985"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电子技术应用</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65</w:t>
            </w:r>
          </w:p>
        </w:tc>
        <w:tc>
          <w:tcPr>
            <w:tcW w:w="993"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27</w:t>
            </w:r>
          </w:p>
        </w:tc>
        <w:tc>
          <w:tcPr>
            <w:tcW w:w="850"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42%</w:t>
            </w:r>
          </w:p>
        </w:tc>
        <w:tc>
          <w:tcPr>
            <w:tcW w:w="851"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3100</w:t>
            </w:r>
          </w:p>
        </w:tc>
        <w:tc>
          <w:tcPr>
            <w:tcW w:w="992"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17</w:t>
            </w:r>
          </w:p>
        </w:tc>
        <w:tc>
          <w:tcPr>
            <w:tcW w:w="709"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63%</w:t>
            </w:r>
          </w:p>
        </w:tc>
        <w:tc>
          <w:tcPr>
            <w:tcW w:w="903" w:type="dxa"/>
            <w:tcBorders>
              <w:top w:val="single" w:sz="4" w:space="0" w:color="000000"/>
              <w:left w:val="single" w:sz="4" w:space="0" w:color="000000"/>
              <w:bottom w:val="single" w:sz="4" w:space="0" w:color="000000"/>
            </w:tcBorders>
            <w:shd w:val="clear" w:color="auto" w:fill="B6CFF4"/>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0</w:t>
            </w:r>
          </w:p>
        </w:tc>
      </w:tr>
      <w:tr w:rsidR="00DF4951" w:rsidRPr="00043F3C" w:rsidTr="009B24D1">
        <w:trPr>
          <w:trHeight w:val="493"/>
        </w:trPr>
        <w:tc>
          <w:tcPr>
            <w:tcW w:w="582" w:type="dxa"/>
            <w:tcBorders>
              <w:top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13</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学前教育</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68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hint="eastAsia"/>
                <w:color w:val="404040" w:themeColor="text1" w:themeTint="BF"/>
              </w:rPr>
              <w:t>2200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color w:val="404040" w:themeColor="text1" w:themeTint="BF"/>
              </w:rPr>
              <w:t>36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color w:val="404040" w:themeColor="text1" w:themeTint="BF"/>
              </w:rPr>
              <w:t>72</w:t>
            </w:r>
            <w:r w:rsidRPr="00A63A48">
              <w:rPr>
                <w:rFonts w:ascii="仿宋" w:eastAsia="仿宋" w:hAnsi="仿宋" w:hint="eastAsia"/>
                <w:color w:val="404040" w:themeColor="text1" w:themeTint="BF"/>
              </w:rPr>
              <w:t>%</w:t>
            </w:r>
          </w:p>
        </w:tc>
        <w:tc>
          <w:tcPr>
            <w:tcW w:w="903" w:type="dxa"/>
            <w:tcBorders>
              <w:top w:val="single" w:sz="4" w:space="0" w:color="000000"/>
              <w:left w:val="single" w:sz="4" w:space="0" w:color="000000"/>
              <w:bottom w:val="single" w:sz="4" w:space="0" w:color="000000"/>
            </w:tcBorders>
            <w:shd w:val="clear" w:color="auto" w:fill="FFFFFF"/>
            <w:vAlign w:val="center"/>
          </w:tcPr>
          <w:p w:rsidR="00DF4951" w:rsidRPr="00A63A48" w:rsidRDefault="00DF4951" w:rsidP="00043F3C">
            <w:pPr>
              <w:pStyle w:val="a3"/>
              <w:spacing w:before="0" w:beforeAutospacing="0" w:after="0" w:afterAutospacing="0"/>
              <w:jc w:val="center"/>
              <w:rPr>
                <w:rFonts w:ascii="仿宋" w:eastAsia="仿宋" w:hAnsi="仿宋"/>
                <w:color w:val="404040" w:themeColor="text1" w:themeTint="BF"/>
              </w:rPr>
            </w:pPr>
            <w:r w:rsidRPr="00A63A48">
              <w:rPr>
                <w:rFonts w:ascii="仿宋" w:eastAsia="仿宋" w:hAnsi="仿宋"/>
                <w:color w:val="404040" w:themeColor="text1" w:themeTint="BF"/>
              </w:rPr>
              <w:t>1</w:t>
            </w:r>
          </w:p>
        </w:tc>
      </w:tr>
    </w:tbl>
    <w:p w:rsidR="00DD5433" w:rsidRDefault="00DD5433" w:rsidP="00DD5433">
      <w:pPr>
        <w:pStyle w:val="a3"/>
        <w:spacing w:before="0" w:beforeAutospacing="0" w:after="0" w:afterAutospacing="0"/>
        <w:jc w:val="both"/>
        <w:rPr>
          <w:rFonts w:ascii="仿宋" w:eastAsia="仿宋" w:hAnsi="仿宋"/>
          <w:sz w:val="21"/>
          <w:szCs w:val="21"/>
        </w:rPr>
      </w:pPr>
      <w:bookmarkStart w:id="12" w:name="_Toc472203755"/>
      <w:r w:rsidRPr="008807C4">
        <w:rPr>
          <w:rFonts w:ascii="仿宋" w:eastAsia="仿宋" w:hAnsi="仿宋" w:hint="eastAsia"/>
          <w:sz w:val="21"/>
          <w:szCs w:val="21"/>
        </w:rPr>
        <w:t>数据来源：阳江一职</w:t>
      </w:r>
      <w:r>
        <w:rPr>
          <w:rFonts w:ascii="仿宋" w:eastAsia="仿宋" w:hAnsi="仿宋" w:hint="eastAsia"/>
          <w:sz w:val="21"/>
          <w:szCs w:val="21"/>
        </w:rPr>
        <w:t>校企合作就业办</w:t>
      </w:r>
      <w:r w:rsidRPr="008807C4">
        <w:rPr>
          <w:rFonts w:ascii="仿宋" w:eastAsia="仿宋" w:hAnsi="仿宋" w:hint="eastAsia"/>
          <w:sz w:val="21"/>
          <w:szCs w:val="21"/>
        </w:rPr>
        <w:t>。</w:t>
      </w:r>
    </w:p>
    <w:p w:rsidR="00120006" w:rsidRPr="00DD5433" w:rsidRDefault="00120006" w:rsidP="00120006"/>
    <w:p w:rsidR="00612E8E" w:rsidRPr="00C44AAE" w:rsidRDefault="00F42DCE" w:rsidP="00C44AAE">
      <w:pPr>
        <w:pStyle w:val="2"/>
        <w:ind w:firstLine="562"/>
        <w:rPr>
          <w:color w:val="0393DB"/>
        </w:rPr>
      </w:pPr>
      <w:r>
        <w:rPr>
          <w:noProof/>
          <w:color w:val="0393DB"/>
        </w:rPr>
        <mc:AlternateContent>
          <mc:Choice Requires="wps">
            <w:drawing>
              <wp:anchor distT="0" distB="0" distL="114300" distR="114300" simplePos="0" relativeHeight="251679744" behindDoc="0" locked="0" layoutInCell="1" allowOverlap="1">
                <wp:simplePos x="0" y="0"/>
                <wp:positionH relativeFrom="column">
                  <wp:posOffset>9525</wp:posOffset>
                </wp:positionH>
                <wp:positionV relativeFrom="paragraph">
                  <wp:posOffset>329565</wp:posOffset>
                </wp:positionV>
                <wp:extent cx="5537200" cy="28575"/>
                <wp:effectExtent l="9525" t="5715" r="6350" b="13335"/>
                <wp:wrapNone/>
                <wp:docPr id="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left:0;text-align:left;margin-left:.75pt;margin-top:25.95pt;width:436pt;height:2.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" strokecolor="#00a4de" strokeweight=".25pt">
                <v:shadow color="#243f60 [1604]" opacity=".5" offset="1pt"/>
              </v:shape>
            </w:pict>
          </mc:Fallback>
        </mc:AlternateContent>
      </w:r>
      <w:r w:rsidR="005C79B8" w:rsidRPr="00C44AAE">
        <w:rPr>
          <w:color w:val="0393DB"/>
        </w:rPr>
        <w:t>2.5</w:t>
      </w:r>
      <w:r w:rsidR="005C79B8" w:rsidRPr="00C44AAE">
        <w:rPr>
          <w:color w:val="0393DB"/>
        </w:rPr>
        <w:t>职业发展</w:t>
      </w:r>
      <w:bookmarkEnd w:id="12"/>
    </w:p>
    <w:p w:rsidR="00431334" w:rsidRPr="00431334" w:rsidRDefault="00AF3D51" w:rsidP="00136D0C">
      <w:pPr>
        <w:spacing w:line="360" w:lineRule="auto"/>
        <w:ind w:firstLineChars="200" w:firstLine="560"/>
        <w:rPr>
          <w:rFonts w:ascii="仿宋" w:eastAsia="仿宋" w:hAnsi="仿宋"/>
          <w:sz w:val="28"/>
          <w:szCs w:val="28"/>
        </w:rPr>
      </w:pPr>
      <w:r w:rsidRPr="00136D0C">
        <w:rPr>
          <w:rFonts w:ascii="仿宋" w:eastAsia="仿宋" w:hAnsi="仿宋" w:hint="eastAsia"/>
          <w:sz w:val="28"/>
          <w:szCs w:val="28"/>
        </w:rPr>
        <w:t>我校学生的职业发展情况与当代中职学生的就业背景紧密相连、与社会市场经济和高等学历大众化息息相关。</w:t>
      </w:r>
      <w:r w:rsidR="000E149A">
        <w:rPr>
          <w:rFonts w:ascii="仿宋" w:eastAsia="仿宋" w:hAnsi="仿宋" w:hint="eastAsia"/>
          <w:sz w:val="28"/>
          <w:szCs w:val="28"/>
        </w:rPr>
        <w:t>本年度学校共有141名毕业生通过高考和高校“自主招生”顺利升入高等学府，跻身高等学府。学校</w:t>
      </w:r>
      <w:r w:rsidR="000E149A" w:rsidRPr="00431334">
        <w:rPr>
          <w:rFonts w:ascii="仿宋" w:eastAsia="仿宋" w:hAnsi="仿宋"/>
          <w:sz w:val="28"/>
          <w:szCs w:val="28"/>
        </w:rPr>
        <w:t>用工匠精神，帮助学生选择职业发展方向</w:t>
      </w:r>
      <w:r w:rsidR="000E149A" w:rsidRPr="00431334">
        <w:rPr>
          <w:rFonts w:ascii="仿宋" w:eastAsia="仿宋" w:hAnsi="仿宋" w:hint="eastAsia"/>
          <w:sz w:val="28"/>
          <w:szCs w:val="28"/>
        </w:rPr>
        <w:t>、指导学生制定职业生涯规划、</w:t>
      </w:r>
      <w:r w:rsidR="000E149A" w:rsidRPr="00431334">
        <w:rPr>
          <w:rFonts w:ascii="仿宋" w:eastAsia="仿宋" w:hAnsi="仿宋"/>
          <w:sz w:val="28"/>
          <w:szCs w:val="28"/>
        </w:rPr>
        <w:t>提高学生的</w:t>
      </w:r>
      <w:r w:rsidR="00431334" w:rsidRPr="00431334">
        <w:rPr>
          <w:rFonts w:ascii="仿宋" w:eastAsia="仿宋" w:hAnsi="仿宋" w:hint="eastAsia"/>
          <w:sz w:val="28"/>
          <w:szCs w:val="28"/>
        </w:rPr>
        <w:t>知识与技能</w:t>
      </w:r>
      <w:r w:rsidR="000E149A" w:rsidRPr="00431334">
        <w:rPr>
          <w:rFonts w:ascii="仿宋" w:eastAsia="仿宋" w:hAnsi="仿宋"/>
          <w:sz w:val="28"/>
          <w:szCs w:val="28"/>
        </w:rPr>
        <w:t>应用能力</w:t>
      </w:r>
      <w:r w:rsidR="00431334" w:rsidRPr="00431334">
        <w:rPr>
          <w:rFonts w:ascii="仿宋" w:eastAsia="仿宋" w:hAnsi="仿宋" w:hint="eastAsia"/>
          <w:sz w:val="28"/>
          <w:szCs w:val="28"/>
        </w:rPr>
        <w:t>、</w:t>
      </w:r>
      <w:r w:rsidR="000E149A" w:rsidRPr="00431334">
        <w:rPr>
          <w:rFonts w:ascii="仿宋" w:eastAsia="仿宋" w:hAnsi="仿宋"/>
          <w:sz w:val="28"/>
          <w:szCs w:val="28"/>
        </w:rPr>
        <w:t>培养学生的社会适应能力</w:t>
      </w:r>
      <w:r w:rsidR="000E149A" w:rsidRPr="00431334">
        <w:rPr>
          <w:rFonts w:ascii="仿宋" w:eastAsia="仿宋" w:hAnsi="仿宋" w:hint="eastAsia"/>
          <w:sz w:val="28"/>
          <w:szCs w:val="28"/>
        </w:rPr>
        <w:t>。</w:t>
      </w:r>
    </w:p>
    <w:p w:rsidR="00431334" w:rsidRDefault="00F42DCE" w:rsidP="00767518">
      <w:pPr>
        <w:spacing w:line="360" w:lineRule="auto"/>
        <w:rPr>
          <w:rFonts w:ascii="Arial" w:hAnsi="Arial" w:cs="Arial"/>
          <w:color w:val="0E4A79"/>
          <w:sz w:val="26"/>
          <w:szCs w:val="26"/>
          <w:shd w:val="clear" w:color="auto" w:fill="FFFFFF"/>
        </w:rPr>
      </w:pPr>
      <w:r>
        <w:rPr>
          <w:rFonts w:ascii="Arial" w:hAnsi="Arial" w:cs="Arial"/>
          <w:noProof/>
          <w:color w:val="0E4A79"/>
          <w:sz w:val="26"/>
          <w:szCs w:val="26"/>
        </w:rPr>
        <mc:AlternateContent>
          <mc:Choice Requires="wps">
            <w:drawing>
              <wp:anchor distT="0" distB="0" distL="114300" distR="114300" simplePos="0" relativeHeight="251681792" behindDoc="0" locked="0" layoutInCell="1" allowOverlap="1">
                <wp:simplePos x="0" y="0"/>
                <wp:positionH relativeFrom="column">
                  <wp:posOffset>15240</wp:posOffset>
                </wp:positionH>
                <wp:positionV relativeFrom="paragraph">
                  <wp:posOffset>1527175</wp:posOffset>
                </wp:positionV>
                <wp:extent cx="5521960" cy="213995"/>
                <wp:effectExtent l="0" t="3175" r="0" b="1905"/>
                <wp:wrapNone/>
                <wp:docPr id="4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学校工匠精神宣传阵地——鲁班园</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7" style="position:absolute;left:0;text-align:left;margin-left:1.2pt;margin-top:120.25pt;width:434.8pt;height:1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" fillcolor="#125bee" stroked="f">
                <v:textbox inset="0,0,0,0">
                  <w:txbxContent>
                    <w:p w:rsidR="008206EB" w:rsidRPr="00F46742" w:rsidRDefault="008206EB"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学校工匠精神宣传阵地——鲁班园</w:t>
                      </w:r>
                    </w:p>
                  </w:txbxContent>
                </v:textbox>
              </v:rect>
            </w:pict>
          </mc:Fallback>
        </mc:AlternateContent>
      </w:r>
      <w:r w:rsidR="00027A0F">
        <w:rPr>
          <w:rFonts w:ascii="仿宋_GB2312" w:eastAsia="仿宋_GB2312"/>
          <w:noProof/>
          <w:sz w:val="28"/>
          <w:szCs w:val="28"/>
        </w:rPr>
        <w:drawing>
          <wp:inline distT="0" distB="0" distL="0" distR="0">
            <wp:extent cx="5493366" cy="1666449"/>
            <wp:effectExtent l="19050" t="19050" r="12084" b="9951"/>
            <wp:docPr id="16" name="图片 43" descr="C:\Users\Administrator\Desktop\20150618下午\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C:\Users\Administrator\Desktop\20150618下午\IMG_3243.JPG"/>
                    <pic:cNvPicPr>
                      <a:picLocks noChangeAspect="1" noChangeArrowheads="1"/>
                    </pic:cNvPicPr>
                  </pic:nvPicPr>
                  <pic:blipFill>
                    <a:blip r:embed="rId12"/>
                    <a:srcRect t="16375" b="38182"/>
                    <a:stretch>
                      <a:fillRect/>
                    </a:stretch>
                  </pic:blipFill>
                  <pic:spPr bwMode="auto">
                    <a:xfrm>
                      <a:off x="0" y="0"/>
                      <a:ext cx="5493366" cy="1666449"/>
                    </a:xfrm>
                    <a:prstGeom prst="rect">
                      <a:avLst/>
                    </a:prstGeom>
                    <a:noFill/>
                    <a:ln w="9525">
                      <a:solidFill>
                        <a:schemeClr val="accent1"/>
                      </a:solidFill>
                      <a:miter lim="800000"/>
                      <a:headEnd/>
                      <a:tailEnd/>
                    </a:ln>
                  </pic:spPr>
                </pic:pic>
              </a:graphicData>
            </a:graphic>
          </wp:inline>
        </w:drawing>
      </w:r>
    </w:p>
    <w:p w:rsidR="00431334" w:rsidRDefault="00F42DCE" w:rsidP="00385B67">
      <w:pPr>
        <w:spacing w:line="360" w:lineRule="auto"/>
        <w:ind w:rightChars="-126" w:right="-265"/>
        <w:rPr>
          <w:rFonts w:ascii="仿宋" w:eastAsia="仿宋" w:hAnsi="仿宋"/>
          <w:sz w:val="28"/>
          <w:szCs w:val="28"/>
        </w:rPr>
      </w:pPr>
      <w:r>
        <w:rPr>
          <w:rFonts w:ascii="Arial" w:hAnsi="Arial" w:cs="Arial"/>
          <w:noProof/>
          <w:color w:val="0E4A79"/>
          <w:sz w:val="26"/>
          <w:szCs w:val="26"/>
        </w:rPr>
        <mc:AlternateContent>
          <mc:Choice Requires="wps">
            <w:drawing>
              <wp:anchor distT="0" distB="0" distL="114300" distR="114300" simplePos="0" relativeHeight="251682816" behindDoc="0" locked="0" layoutInCell="1" allowOverlap="1">
                <wp:simplePos x="0" y="0"/>
                <wp:positionH relativeFrom="column">
                  <wp:posOffset>24765</wp:posOffset>
                </wp:positionH>
                <wp:positionV relativeFrom="paragraph">
                  <wp:posOffset>1539240</wp:posOffset>
                </wp:positionV>
                <wp:extent cx="2742565" cy="213995"/>
                <wp:effectExtent l="0" t="0" r="4445" b="0"/>
                <wp:wrapNone/>
                <wp:docPr id="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pPr>
                              <w:rPr>
                                <w:rFonts w:ascii="仿宋" w:eastAsia="仿宋" w:hAnsi="仿宋"/>
                                <w:color w:val="FFFFFF" w:themeColor="background1"/>
                                <w:szCs w:val="21"/>
                              </w:rPr>
                            </w:pPr>
                            <w:r w:rsidRPr="00F46742">
                              <w:rPr>
                                <w:rFonts w:ascii="仿宋" w:eastAsia="仿宋" w:hAnsi="仿宋" w:hint="eastAsia"/>
                                <w:color w:val="FFFFFF" w:themeColor="background1"/>
                                <w:szCs w:val="21"/>
                              </w:rPr>
                              <w:t>“承工匠精神，启梦想之航”</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校园晚会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left:0;text-align:left;margin-left:1.95pt;margin-top:121.2pt;width:215.95pt;height:1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" fillcolor="#125bee" stroked="f">
                <v:textbox inset="0,0,0,0">
                  <w:txbxContent>
                    <w:p w:rsidR="008206EB" w:rsidRPr="00F46742" w:rsidRDefault="008206EB">
                      <w:pPr>
                        <w:rPr>
                          <w:rFonts w:ascii="仿宋" w:eastAsia="仿宋" w:hAnsi="仿宋"/>
                          <w:color w:val="FFFFFF" w:themeColor="background1"/>
                          <w:szCs w:val="21"/>
                        </w:rPr>
                      </w:pPr>
                      <w:r w:rsidRPr="00F46742">
                        <w:rPr>
                          <w:rFonts w:ascii="仿宋" w:eastAsia="仿宋" w:hAnsi="仿宋" w:hint="eastAsia"/>
                          <w:color w:val="FFFFFF" w:themeColor="background1"/>
                          <w:szCs w:val="21"/>
                        </w:rPr>
                        <w:t>“承工匠精神，启梦想之航”</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校园晚会</w:t>
                      </w:r>
                    </w:p>
                  </w:txbxContent>
                </v:textbox>
              </v:rect>
            </w:pict>
          </mc:Fallback>
        </mc:AlternateContent>
      </w:r>
      <w:r>
        <w:rPr>
          <w:rFonts w:ascii="Arial" w:hAnsi="Arial" w:cs="Arial"/>
          <w:noProof/>
          <w:color w:val="0E4A79"/>
          <w:sz w:val="26"/>
          <w:szCs w:val="26"/>
        </w:rPr>
        <mc:AlternateContent>
          <mc:Choice Requires="wps">
            <w:drawing>
              <wp:anchor distT="0" distB="0" distL="114300" distR="114300" simplePos="0" relativeHeight="251684864" behindDoc="0" locked="0" layoutInCell="1" allowOverlap="1">
                <wp:simplePos x="0" y="0"/>
                <wp:positionH relativeFrom="column">
                  <wp:posOffset>2787650</wp:posOffset>
                </wp:positionH>
                <wp:positionV relativeFrom="paragraph">
                  <wp:posOffset>1539240</wp:posOffset>
                </wp:positionV>
                <wp:extent cx="2749550" cy="213995"/>
                <wp:effectExtent l="0" t="0" r="0" b="0"/>
                <wp:wrapNone/>
                <wp:docPr id="4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pPr>
                              <w:rPr>
                                <w:rFonts w:ascii="仿宋" w:eastAsia="仿宋" w:hAnsi="仿宋"/>
                                <w:color w:val="FFFFFF" w:themeColor="background1"/>
                                <w:szCs w:val="21"/>
                              </w:rPr>
                            </w:pPr>
                            <w:r w:rsidRPr="00F46742">
                              <w:rPr>
                                <w:rFonts w:ascii="仿宋" w:eastAsia="仿宋" w:hAnsi="仿宋" w:hint="eastAsia"/>
                                <w:color w:val="FFFFFF" w:themeColor="background1"/>
                                <w:szCs w:val="21"/>
                              </w:rPr>
                              <w:t>“技能人，工匠心”</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主题演讲比赛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9" style="position:absolute;left:0;text-align:left;margin-left:219.5pt;margin-top:121.2pt;width:216.5pt;height:1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" fillcolor="#125bee" stroked="f">
                <v:textbox inset="0,0,0,0">
                  <w:txbxContent>
                    <w:p w:rsidR="008206EB" w:rsidRPr="00F46742" w:rsidRDefault="008206EB">
                      <w:pPr>
                        <w:rPr>
                          <w:rFonts w:ascii="仿宋" w:eastAsia="仿宋" w:hAnsi="仿宋"/>
                          <w:color w:val="FFFFFF" w:themeColor="background1"/>
                          <w:szCs w:val="21"/>
                        </w:rPr>
                      </w:pPr>
                      <w:r w:rsidRPr="00F46742">
                        <w:rPr>
                          <w:rFonts w:ascii="仿宋" w:eastAsia="仿宋" w:hAnsi="仿宋" w:hint="eastAsia"/>
                          <w:color w:val="FFFFFF" w:themeColor="background1"/>
                          <w:szCs w:val="21"/>
                        </w:rPr>
                        <w:t>“技能人，工匠心”</w:t>
                      </w:r>
                      <w:r w:rsidRPr="00F46742">
                        <w:rPr>
                          <w:rFonts w:ascii="仿宋" w:eastAsia="仿宋" w:hAnsi="仿宋"/>
                          <w:color w:val="FFFFFF" w:themeColor="background1"/>
                          <w:szCs w:val="21"/>
                        </w:rPr>
                        <w:t xml:space="preserve"> </w:t>
                      </w:r>
                      <w:r w:rsidRPr="00F46742">
                        <w:rPr>
                          <w:rFonts w:ascii="仿宋" w:eastAsia="仿宋" w:hAnsi="仿宋" w:hint="eastAsia"/>
                          <w:color w:val="FFFFFF" w:themeColor="background1"/>
                          <w:szCs w:val="21"/>
                        </w:rPr>
                        <w:t>主题演讲比赛</w:t>
                      </w:r>
                    </w:p>
                  </w:txbxContent>
                </v:textbox>
              </v:rect>
            </w:pict>
          </mc:Fallback>
        </mc:AlternateContent>
      </w:r>
      <w:r w:rsidR="00120006" w:rsidRPr="00767518">
        <w:rPr>
          <w:rFonts w:ascii="仿宋" w:eastAsia="仿宋" w:hAnsi="仿宋"/>
          <w:noProof/>
          <w:sz w:val="28"/>
          <w:szCs w:val="28"/>
        </w:rPr>
        <w:drawing>
          <wp:inline distT="0" distB="0" distL="0" distR="0">
            <wp:extent cx="2745476" cy="1686676"/>
            <wp:effectExtent l="19050" t="19050" r="16774" b="27824"/>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015.JPG"/>
                    <pic:cNvPicPr/>
                  </pic:nvPicPr>
                  <pic:blipFill>
                    <a:blip r:embed="rId13" cstate="print">
                      <a:lum bright="-1000" contrast="22000"/>
                      <a:extLst>
                        <a:ext uri="{28A0092B-C50C-407E-A947-70E740481C1C}">
                          <a14:useLocalDpi xmlns:a14="http://schemas.microsoft.com/office/drawing/2010/main" val="0"/>
                        </a:ext>
                      </a:extLst>
                    </a:blip>
                    <a:srcRect l="3249" t="22403" r="3980" b="-4641"/>
                    <a:stretch>
                      <a:fillRect/>
                    </a:stretch>
                  </pic:blipFill>
                  <pic:spPr>
                    <a:xfrm>
                      <a:off x="0" y="0"/>
                      <a:ext cx="2754153" cy="1692007"/>
                    </a:xfrm>
                    <a:prstGeom prst="rect">
                      <a:avLst/>
                    </a:prstGeom>
                    <a:ln>
                      <a:solidFill>
                        <a:schemeClr val="accent1"/>
                      </a:solidFill>
                    </a:ln>
                  </pic:spPr>
                </pic:pic>
              </a:graphicData>
            </a:graphic>
          </wp:inline>
        </w:drawing>
      </w:r>
      <w:r w:rsidR="00027A0F" w:rsidRPr="00431334">
        <w:rPr>
          <w:rFonts w:ascii="Arial" w:hAnsi="Arial" w:cs="Arial" w:hint="eastAsia"/>
          <w:noProof/>
          <w:color w:val="0E4A79"/>
          <w:sz w:val="26"/>
          <w:szCs w:val="26"/>
          <w:shd w:val="clear" w:color="auto" w:fill="FFFFFF"/>
        </w:rPr>
        <w:drawing>
          <wp:inline distT="0" distB="0" distL="0" distR="0">
            <wp:extent cx="2718909" cy="1700208"/>
            <wp:effectExtent l="19050" t="19050" r="24291" b="14292"/>
            <wp:docPr id="15" name="图片 2" descr="IMG_6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422"/>
                    <pic:cNvPicPr>
                      <a:picLocks noChangeAspect="1" noChangeArrowheads="1"/>
                    </pic:cNvPicPr>
                  </pic:nvPicPr>
                  <pic:blipFill>
                    <a:blip r:embed="rId14" cstate="print"/>
                    <a:srcRect l="9262" t="17269" r="4238" b="8294"/>
                    <a:stretch>
                      <a:fillRect/>
                    </a:stretch>
                  </pic:blipFill>
                  <pic:spPr bwMode="auto">
                    <a:xfrm>
                      <a:off x="0" y="0"/>
                      <a:ext cx="2718909" cy="1700208"/>
                    </a:xfrm>
                    <a:prstGeom prst="rect">
                      <a:avLst/>
                    </a:prstGeom>
                    <a:noFill/>
                    <a:ln w="9525">
                      <a:solidFill>
                        <a:schemeClr val="accent1"/>
                      </a:solidFill>
                      <a:miter lim="800000"/>
                      <a:headEnd/>
                      <a:tailEnd/>
                    </a:ln>
                  </pic:spPr>
                </pic:pic>
              </a:graphicData>
            </a:graphic>
          </wp:inline>
        </w:drawing>
      </w:r>
    </w:p>
    <w:p w:rsidR="005C79B8" w:rsidRDefault="00AF3D51" w:rsidP="00431334">
      <w:pPr>
        <w:spacing w:line="360" w:lineRule="auto"/>
        <w:ind w:firstLineChars="200" w:firstLine="560"/>
        <w:rPr>
          <w:rFonts w:ascii="仿宋" w:eastAsia="仿宋" w:hAnsi="仿宋"/>
          <w:sz w:val="28"/>
          <w:szCs w:val="28"/>
        </w:rPr>
      </w:pPr>
      <w:r w:rsidRPr="00136D0C">
        <w:rPr>
          <w:rFonts w:ascii="仿宋" w:eastAsia="仿宋" w:hAnsi="仿宋" w:hint="eastAsia"/>
          <w:sz w:val="28"/>
          <w:szCs w:val="28"/>
        </w:rPr>
        <w:t>毕业生岗位适应能力较前几年有所提高，</w:t>
      </w:r>
      <w:r w:rsidR="00F22A12">
        <w:rPr>
          <w:rFonts w:ascii="仿宋" w:eastAsia="仿宋" w:hAnsi="仿宋" w:hint="eastAsia"/>
          <w:sz w:val="28"/>
          <w:szCs w:val="28"/>
        </w:rPr>
        <w:t>随着校企合作不断深入，学生们积累的岗位体验不断得到丰富</w:t>
      </w:r>
      <w:r w:rsidR="007F0626" w:rsidRPr="00136D0C">
        <w:rPr>
          <w:rFonts w:ascii="仿宋" w:eastAsia="仿宋" w:hAnsi="仿宋" w:hint="eastAsia"/>
          <w:sz w:val="28"/>
          <w:szCs w:val="28"/>
        </w:rPr>
        <w:t>，</w:t>
      </w:r>
      <w:r w:rsidR="00F22A12" w:rsidRPr="00136D0C">
        <w:rPr>
          <w:rFonts w:ascii="仿宋" w:eastAsia="仿宋" w:hAnsi="仿宋" w:hint="eastAsia"/>
          <w:sz w:val="28"/>
          <w:szCs w:val="28"/>
        </w:rPr>
        <w:t>岗位自主迁移能力</w:t>
      </w:r>
      <w:r w:rsidR="00F22A12">
        <w:rPr>
          <w:rFonts w:ascii="仿宋" w:eastAsia="仿宋" w:hAnsi="仿宋" w:hint="eastAsia"/>
          <w:sz w:val="28"/>
          <w:szCs w:val="28"/>
        </w:rPr>
        <w:t>得到提升，但较难技术问题的独立解决能力仍表现不足，</w:t>
      </w:r>
      <w:r w:rsidRPr="00136D0C">
        <w:rPr>
          <w:rFonts w:ascii="仿宋" w:eastAsia="仿宋" w:hAnsi="仿宋" w:hint="eastAsia"/>
          <w:sz w:val="28"/>
          <w:szCs w:val="28"/>
        </w:rPr>
        <w:t>比较依赖于来自外界的指导，创新创业能力</w:t>
      </w:r>
      <w:r w:rsidR="00F22A12">
        <w:rPr>
          <w:rFonts w:ascii="仿宋" w:eastAsia="仿宋" w:hAnsi="仿宋" w:hint="eastAsia"/>
          <w:sz w:val="28"/>
          <w:szCs w:val="28"/>
        </w:rPr>
        <w:t>仍然</w:t>
      </w:r>
      <w:r w:rsidRPr="00136D0C">
        <w:rPr>
          <w:rFonts w:ascii="仿宋" w:eastAsia="仿宋" w:hAnsi="仿宋" w:hint="eastAsia"/>
          <w:sz w:val="28"/>
          <w:szCs w:val="28"/>
        </w:rPr>
        <w:t>表现在有家族行业背景的学生较易成功，</w:t>
      </w:r>
      <w:r w:rsidR="007F0626" w:rsidRPr="00136D0C">
        <w:rPr>
          <w:rFonts w:ascii="仿宋" w:eastAsia="仿宋" w:hAnsi="仿宋" w:hint="eastAsia"/>
          <w:sz w:val="28"/>
          <w:szCs w:val="28"/>
        </w:rPr>
        <w:t>其他学生缺乏尝试的勇气和热情。</w:t>
      </w:r>
    </w:p>
    <w:p w:rsidR="00F22A12" w:rsidRPr="00F22A12" w:rsidRDefault="00F22A12" w:rsidP="00431334">
      <w:pPr>
        <w:spacing w:line="360" w:lineRule="auto"/>
        <w:ind w:firstLineChars="200" w:firstLine="560"/>
        <w:rPr>
          <w:rFonts w:ascii="仿宋" w:eastAsia="仿宋" w:hAnsi="仿宋"/>
          <w:sz w:val="28"/>
          <w:szCs w:val="28"/>
        </w:rPr>
      </w:pPr>
    </w:p>
    <w:p w:rsidR="0096201D" w:rsidRPr="008204FE" w:rsidRDefault="0096201D" w:rsidP="008204FE">
      <w:pPr>
        <w:pStyle w:val="1"/>
        <w:ind w:firstLine="562"/>
        <w:rPr>
          <w:color w:val="0393DB"/>
        </w:rPr>
      </w:pPr>
      <w:bookmarkStart w:id="13" w:name="_Toc472203756"/>
      <w:r w:rsidRPr="008204FE">
        <w:rPr>
          <w:rFonts w:hint="eastAsia"/>
          <w:color w:val="0393DB"/>
        </w:rPr>
        <w:t>3.</w:t>
      </w:r>
      <w:r w:rsidRPr="008204FE">
        <w:rPr>
          <w:rFonts w:hint="eastAsia"/>
          <w:color w:val="0393DB"/>
        </w:rPr>
        <w:t>质量保障措施</w:t>
      </w:r>
      <w:bookmarkEnd w:id="13"/>
    </w:p>
    <w:p w:rsidR="00DB4510" w:rsidRPr="00DB4510" w:rsidRDefault="00DB4510" w:rsidP="00DB4510"/>
    <w:p w:rsidR="0096201D" w:rsidRPr="00136D0C" w:rsidRDefault="00F42DCE" w:rsidP="00DA76FB">
      <w:pPr>
        <w:pStyle w:val="2"/>
        <w:ind w:firstLine="562"/>
      </w:pPr>
      <w:bookmarkStart w:id="14" w:name="_Toc472203757"/>
      <w:r>
        <w:rPr>
          <w:noProof/>
          <w:color w:val="0393DB"/>
        </w:rPr>
        <mc:AlternateContent>
          <mc:Choice Requires="wps">
            <w:drawing>
              <wp:anchor distT="0" distB="0" distL="114300" distR="114300" simplePos="0" relativeHeight="251680768" behindDoc="0" locked="0" layoutInCell="1" allowOverlap="1">
                <wp:simplePos x="0" y="0"/>
                <wp:positionH relativeFrom="column">
                  <wp:posOffset>6350</wp:posOffset>
                </wp:positionH>
                <wp:positionV relativeFrom="paragraph">
                  <wp:posOffset>334645</wp:posOffset>
                </wp:positionV>
                <wp:extent cx="5537200" cy="28575"/>
                <wp:effectExtent l="6350" t="10795" r="9525" b="8255"/>
                <wp:wrapNone/>
                <wp:docPr id="3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5pt;margin-top:26.35pt;width:436pt;height:2.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Vf0yQ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" strokecolor="#00a4de" strokeweight=".25pt">
                <v:shadow color="#243f60 [1604]" opacity=".5" offset="1pt"/>
              </v:shape>
            </w:pict>
          </mc:Fallback>
        </mc:AlternateContent>
      </w:r>
      <w:r w:rsidR="0096201D" w:rsidRPr="00793221">
        <w:rPr>
          <w:color w:val="0393DB"/>
        </w:rPr>
        <w:t>3.1</w:t>
      </w:r>
      <w:r w:rsidR="0096201D" w:rsidRPr="00793221">
        <w:rPr>
          <w:color w:val="0393DB"/>
        </w:rPr>
        <w:t>专业</w:t>
      </w:r>
      <w:r w:rsidR="00F50018">
        <w:rPr>
          <w:rFonts w:hint="eastAsia"/>
          <w:color w:val="0393DB"/>
        </w:rPr>
        <w:t>结构及其</w:t>
      </w:r>
      <w:r w:rsidR="0096201D" w:rsidRPr="00793221">
        <w:rPr>
          <w:color w:val="0393DB"/>
        </w:rPr>
        <w:t>调整</w:t>
      </w:r>
      <w:bookmarkEnd w:id="14"/>
    </w:p>
    <w:p w:rsidR="00C50FDA" w:rsidRDefault="00820181" w:rsidP="00136D0C">
      <w:pPr>
        <w:spacing w:line="360" w:lineRule="auto"/>
        <w:ind w:firstLineChars="200" w:firstLine="560"/>
        <w:rPr>
          <w:rFonts w:ascii="仿宋" w:eastAsia="仿宋" w:hAnsi="仿宋"/>
          <w:sz w:val="28"/>
          <w:szCs w:val="28"/>
        </w:rPr>
      </w:pPr>
      <w:r>
        <w:rPr>
          <w:rFonts w:ascii="仿宋" w:eastAsia="仿宋" w:hAnsi="仿宋" w:hint="eastAsia"/>
          <w:sz w:val="28"/>
          <w:szCs w:val="28"/>
        </w:rPr>
        <w:t>我校</w:t>
      </w:r>
      <w:r w:rsidR="007E7C75" w:rsidRPr="00136D0C">
        <w:rPr>
          <w:rFonts w:ascii="仿宋" w:eastAsia="仿宋" w:hAnsi="仿宋" w:hint="eastAsia"/>
          <w:sz w:val="28"/>
          <w:szCs w:val="28"/>
        </w:rPr>
        <w:t>牢牢把握市场需求，</w:t>
      </w:r>
      <w:r w:rsidR="005975E3" w:rsidRPr="00136D0C">
        <w:rPr>
          <w:rFonts w:ascii="仿宋" w:eastAsia="仿宋" w:hAnsi="仿宋" w:hint="eastAsia"/>
          <w:sz w:val="28"/>
          <w:szCs w:val="28"/>
        </w:rPr>
        <w:t>坚持依地方产业经济发展需要进行专业设置，以地方行业企业需求确立专业人才培养规格，培养服务城镇工业化和服务业多样化发展所需要的各类专业技术人才。</w:t>
      </w:r>
      <w:r>
        <w:rPr>
          <w:rFonts w:ascii="仿宋" w:eastAsia="仿宋" w:hAnsi="仿宋" w:hint="eastAsia"/>
          <w:sz w:val="28"/>
          <w:szCs w:val="28"/>
        </w:rPr>
        <w:t>学校共有1</w:t>
      </w:r>
      <w:r w:rsidR="007E4858">
        <w:rPr>
          <w:rFonts w:ascii="仿宋" w:eastAsia="仿宋" w:hAnsi="仿宋" w:hint="eastAsia"/>
          <w:sz w:val="28"/>
          <w:szCs w:val="28"/>
        </w:rPr>
        <w:t>8</w:t>
      </w:r>
      <w:r>
        <w:rPr>
          <w:rFonts w:ascii="仿宋" w:eastAsia="仿宋" w:hAnsi="仿宋" w:hint="eastAsia"/>
          <w:sz w:val="28"/>
          <w:szCs w:val="28"/>
        </w:rPr>
        <w:t>个专业，其中2013年中央财政支持第三批国家示范性重点建设专业4个（机电技术应用、计算机平面设计、汽车运用与维修、会计电算化），201</w:t>
      </w:r>
      <w:r w:rsidR="007F69E4">
        <w:rPr>
          <w:rFonts w:ascii="仿宋" w:eastAsia="仿宋" w:hAnsi="仿宋" w:hint="eastAsia"/>
          <w:sz w:val="28"/>
          <w:szCs w:val="28"/>
        </w:rPr>
        <w:t>2</w:t>
      </w:r>
      <w:r>
        <w:rPr>
          <w:rFonts w:ascii="仿宋" w:eastAsia="仿宋" w:hAnsi="仿宋" w:hint="eastAsia"/>
          <w:sz w:val="28"/>
          <w:szCs w:val="28"/>
        </w:rPr>
        <w:t>年广东省示范性专业2个（机电技术应用、计算机平面设计），</w:t>
      </w:r>
      <w:r w:rsidR="007F69E4">
        <w:rPr>
          <w:rFonts w:ascii="仿宋" w:eastAsia="仿宋" w:hAnsi="仿宋" w:hint="eastAsia"/>
          <w:sz w:val="28"/>
          <w:szCs w:val="28"/>
        </w:rPr>
        <w:t>学校重点建设专业</w:t>
      </w:r>
      <w:r w:rsidR="00E55E5B">
        <w:rPr>
          <w:rFonts w:ascii="仿宋" w:eastAsia="仿宋" w:hAnsi="仿宋" w:hint="eastAsia"/>
          <w:sz w:val="28"/>
          <w:szCs w:val="28"/>
        </w:rPr>
        <w:t>8</w:t>
      </w:r>
      <w:r w:rsidR="007F69E4">
        <w:rPr>
          <w:rFonts w:ascii="仿宋" w:eastAsia="仿宋" w:hAnsi="仿宋" w:hint="eastAsia"/>
          <w:sz w:val="28"/>
          <w:szCs w:val="28"/>
        </w:rPr>
        <w:t>个（机电技术应用、计算机平面设计、汽车运用与维修、会计电算化、电子商务、电子技术应用、计算机网络技术、学前教育）</w:t>
      </w:r>
      <w:r w:rsidR="00E55E5B">
        <w:rPr>
          <w:rFonts w:ascii="仿宋" w:eastAsia="仿宋" w:hAnsi="仿宋" w:hint="eastAsia"/>
          <w:sz w:val="28"/>
          <w:szCs w:val="28"/>
        </w:rPr>
        <w:t>。</w:t>
      </w:r>
    </w:p>
    <w:p w:rsidR="00E55E5B" w:rsidRDefault="00F42DCE" w:rsidP="00E55E5B">
      <w:pPr>
        <w:spacing w:line="360" w:lineRule="auto"/>
        <w:rPr>
          <w:rFonts w:ascii="仿宋" w:eastAsia="仿宋" w:hAnsi="仿宋"/>
          <w:sz w:val="28"/>
          <w:szCs w:val="28"/>
        </w:rPr>
      </w:pPr>
      <w:r>
        <w:rPr>
          <w:rFonts w:ascii="Arial" w:hAnsi="Arial" w:cs="Arial"/>
          <w:noProof/>
          <w:color w:val="0E4A79"/>
          <w:sz w:val="26"/>
          <w:szCs w:val="26"/>
        </w:rPr>
        <mc:AlternateContent>
          <mc:Choice Requires="wps">
            <w:drawing>
              <wp:anchor distT="0" distB="0" distL="114300" distR="114300" simplePos="0" relativeHeight="251685888" behindDoc="0" locked="0" layoutInCell="1" allowOverlap="1">
                <wp:simplePos x="0" y="0"/>
                <wp:positionH relativeFrom="column">
                  <wp:posOffset>15240</wp:posOffset>
                </wp:positionH>
                <wp:positionV relativeFrom="paragraph">
                  <wp:posOffset>4039235</wp:posOffset>
                </wp:positionV>
                <wp:extent cx="5521960" cy="213995"/>
                <wp:effectExtent l="0" t="635" r="0" b="4445"/>
                <wp:wrapNone/>
                <wp:docPr id="3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学校广告设计工作室教师为学生做图形设计指导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0" style="position:absolute;left:0;text-align:left;margin-left:1.2pt;margin-top:318.05pt;width:434.8pt;height:16.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" fillcolor="#125bee" stroked="f">
                <v:textbox inset="0,0,0,0">
                  <w:txbxContent>
                    <w:p w:rsidR="008206EB" w:rsidRPr="00F46742" w:rsidRDefault="008206EB" w:rsidP="00385B67">
                      <w:pPr>
                        <w:ind w:firstLineChars="50" w:firstLine="105"/>
                        <w:rPr>
                          <w:rFonts w:ascii="仿宋" w:eastAsia="仿宋" w:hAnsi="仿宋"/>
                          <w:color w:val="FFFFFF" w:themeColor="background1"/>
                          <w:szCs w:val="21"/>
                        </w:rPr>
                      </w:pPr>
                      <w:r>
                        <w:rPr>
                          <w:rFonts w:ascii="仿宋" w:eastAsia="仿宋" w:hAnsi="仿宋" w:hint="eastAsia"/>
                          <w:color w:val="FFFFFF" w:themeColor="background1"/>
                          <w:szCs w:val="21"/>
                        </w:rPr>
                        <w:t>学校广告设计工作室教师为学生做图形设计指导</w:t>
                      </w:r>
                    </w:p>
                  </w:txbxContent>
                </v:textbox>
              </v:rect>
            </w:pict>
          </mc:Fallback>
        </mc:AlternateContent>
      </w:r>
      <w:r w:rsidR="00E55E5B">
        <w:rPr>
          <w:rFonts w:ascii="仿宋" w:eastAsia="仿宋" w:hAnsi="仿宋" w:hint="eastAsia"/>
          <w:noProof/>
          <w:sz w:val="28"/>
          <w:szCs w:val="28"/>
        </w:rPr>
        <w:drawing>
          <wp:inline distT="0" distB="0" distL="0" distR="0">
            <wp:extent cx="5498465" cy="4132580"/>
            <wp:effectExtent l="19050" t="19050" r="26035" b="20320"/>
            <wp:docPr id="2" name="图片 2" descr="G:\项目申报及教研类\工作室相关\工作室图片\悦创意工作室\广告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项目申报及教研类\工作室相关\工作室图片\悦创意工作室\广告室1.png"/>
                    <pic:cNvPicPr>
                      <a:picLocks noChangeAspect="1" noChangeArrowheads="1"/>
                    </pic:cNvPicPr>
                  </pic:nvPicPr>
                  <pic:blipFill>
                    <a:blip r:embed="rId15"/>
                    <a:srcRect/>
                    <a:stretch>
                      <a:fillRect/>
                    </a:stretch>
                  </pic:blipFill>
                  <pic:spPr bwMode="auto">
                    <a:xfrm>
                      <a:off x="0" y="0"/>
                      <a:ext cx="5498465" cy="4132580"/>
                    </a:xfrm>
                    <a:prstGeom prst="rect">
                      <a:avLst/>
                    </a:prstGeom>
                    <a:solidFill>
                      <a:schemeClr val="accent1"/>
                    </a:solidFill>
                    <a:ln w="9525">
                      <a:solidFill>
                        <a:schemeClr val="accent1"/>
                      </a:solidFill>
                      <a:miter lim="800000"/>
                      <a:headEnd/>
                      <a:tailEnd/>
                    </a:ln>
                  </pic:spPr>
                </pic:pic>
              </a:graphicData>
            </a:graphic>
          </wp:inline>
        </w:drawing>
      </w:r>
    </w:p>
    <w:tbl>
      <w:tblPr>
        <w:tblW w:w="8804" w:type="dxa"/>
        <w:tblInd w:w="93" w:type="dxa"/>
        <w:tblLayout w:type="fixed"/>
        <w:tblCellMar>
          <w:top w:w="15" w:type="dxa"/>
          <w:bottom w:w="15" w:type="dxa"/>
        </w:tblCellMar>
        <w:tblLook w:val="0000" w:firstRow="0" w:lastRow="0" w:firstColumn="0" w:lastColumn="0" w:noHBand="0" w:noVBand="0"/>
      </w:tblPr>
      <w:tblGrid>
        <w:gridCol w:w="2283"/>
        <w:gridCol w:w="1418"/>
        <w:gridCol w:w="2126"/>
        <w:gridCol w:w="2977"/>
      </w:tblGrid>
      <w:tr w:rsidR="00F47FA2" w:rsidRPr="00043F3C" w:rsidTr="009B24D1">
        <w:trPr>
          <w:trHeight w:val="468"/>
        </w:trPr>
        <w:tc>
          <w:tcPr>
            <w:tcW w:w="8804" w:type="dxa"/>
            <w:gridSpan w:val="4"/>
            <w:shd w:val="clear" w:color="auto" w:fill="auto"/>
            <w:vAlign w:val="center"/>
          </w:tcPr>
          <w:p w:rsidR="0031616D" w:rsidRDefault="0031616D" w:rsidP="00C31122">
            <w:pPr>
              <w:pStyle w:val="a3"/>
              <w:spacing w:before="0" w:beforeAutospacing="0" w:after="0" w:afterAutospacing="0"/>
              <w:jc w:val="center"/>
              <w:rPr>
                <w:rFonts w:ascii="仿宋" w:eastAsia="仿宋" w:hAnsi="仿宋" w:cstheme="minorBidi"/>
                <w:b/>
                <w:color w:val="0070C0"/>
                <w:kern w:val="2"/>
              </w:rPr>
            </w:pPr>
          </w:p>
          <w:p w:rsidR="00F47FA2" w:rsidRPr="00C31122" w:rsidRDefault="00F47FA2" w:rsidP="00C31122">
            <w:pPr>
              <w:pStyle w:val="a3"/>
              <w:spacing w:before="0" w:beforeAutospacing="0" w:after="0" w:afterAutospacing="0"/>
              <w:jc w:val="center"/>
              <w:rPr>
                <w:rFonts w:ascii="仿宋" w:eastAsia="仿宋" w:hAnsi="仿宋"/>
                <w:b/>
                <w:color w:val="FFFFFF" w:themeColor="background1"/>
              </w:rPr>
            </w:pPr>
            <w:r w:rsidRPr="00F80013">
              <w:rPr>
                <w:rFonts w:ascii="仿宋" w:eastAsia="仿宋" w:hAnsi="仿宋" w:cstheme="minorBidi" w:hint="eastAsia"/>
                <w:b/>
                <w:color w:val="0070C0"/>
                <w:kern w:val="2"/>
              </w:rPr>
              <w:t>表3-1 学校2017-2018学年度专业结构</w:t>
            </w:r>
          </w:p>
        </w:tc>
      </w:tr>
      <w:tr w:rsidR="00B34EDF" w:rsidRPr="00043F3C" w:rsidTr="009B24D1">
        <w:trPr>
          <w:trHeight w:val="468"/>
        </w:trPr>
        <w:tc>
          <w:tcPr>
            <w:tcW w:w="2283" w:type="dxa"/>
            <w:vMerge w:val="restart"/>
            <w:tcBorders>
              <w:bottom w:val="single" w:sz="4" w:space="0" w:color="000000"/>
              <w:right w:val="single" w:sz="4" w:space="0" w:color="000000"/>
            </w:tcBorders>
            <w:shd w:val="clear" w:color="auto" w:fill="6B9EDB"/>
            <w:vAlign w:val="center"/>
          </w:tcPr>
          <w:p w:rsidR="00C31122" w:rsidRPr="00652E1A" w:rsidRDefault="00C31122" w:rsidP="00C31122">
            <w:pPr>
              <w:pStyle w:val="a3"/>
              <w:spacing w:before="0" w:beforeAutospacing="0" w:after="0" w:afterAutospacing="0"/>
              <w:jc w:val="center"/>
              <w:rPr>
                <w:rFonts w:ascii="仿宋" w:eastAsia="仿宋" w:hAnsi="仿宋"/>
              </w:rPr>
            </w:pPr>
            <w:r w:rsidRPr="00C31122">
              <w:rPr>
                <w:rFonts w:ascii="仿宋" w:eastAsia="仿宋" w:hAnsi="仿宋" w:hint="eastAsia"/>
                <w:b/>
                <w:color w:val="FFFFFF" w:themeColor="background1"/>
              </w:rPr>
              <w:t>专业大类名称</w:t>
            </w:r>
          </w:p>
        </w:tc>
        <w:tc>
          <w:tcPr>
            <w:tcW w:w="1418" w:type="dxa"/>
            <w:vMerge w:val="restart"/>
            <w:tcBorders>
              <w:left w:val="single" w:sz="4" w:space="0" w:color="000000"/>
              <w:bottom w:val="single" w:sz="4" w:space="0" w:color="000000"/>
              <w:right w:val="single" w:sz="4" w:space="0" w:color="000000"/>
            </w:tcBorders>
            <w:shd w:val="clear" w:color="auto" w:fill="6B9EDB"/>
            <w:vAlign w:val="center"/>
          </w:tcPr>
          <w:p w:rsidR="00C31122" w:rsidRPr="00C31122" w:rsidRDefault="00C31122" w:rsidP="00C31122">
            <w:pPr>
              <w:pStyle w:val="a3"/>
              <w:spacing w:before="0" w:beforeAutospacing="0" w:after="0" w:afterAutospacing="0"/>
              <w:jc w:val="center"/>
              <w:rPr>
                <w:rFonts w:ascii="仿宋" w:eastAsia="仿宋" w:hAnsi="仿宋"/>
                <w:b/>
                <w:color w:val="FFFFFF" w:themeColor="background1"/>
              </w:rPr>
            </w:pPr>
            <w:r w:rsidRPr="00C31122">
              <w:rPr>
                <w:rFonts w:ascii="仿宋" w:eastAsia="仿宋" w:hAnsi="仿宋" w:hint="eastAsia"/>
                <w:b/>
                <w:color w:val="FFFFFF" w:themeColor="background1"/>
              </w:rPr>
              <w:t>设置专业数量(个)</w:t>
            </w:r>
          </w:p>
        </w:tc>
        <w:tc>
          <w:tcPr>
            <w:tcW w:w="2126" w:type="dxa"/>
            <w:vMerge w:val="restart"/>
            <w:tcBorders>
              <w:left w:val="single" w:sz="4" w:space="0" w:color="000000"/>
              <w:bottom w:val="single" w:sz="4" w:space="0" w:color="000000"/>
              <w:right w:val="single" w:sz="4" w:space="0" w:color="000000"/>
            </w:tcBorders>
            <w:shd w:val="clear" w:color="auto" w:fill="6B9EDB"/>
            <w:vAlign w:val="center"/>
          </w:tcPr>
          <w:p w:rsidR="00C31122" w:rsidRPr="00C31122" w:rsidRDefault="00C31122" w:rsidP="00C31122">
            <w:pPr>
              <w:pStyle w:val="a3"/>
              <w:spacing w:before="0" w:beforeAutospacing="0" w:after="0" w:afterAutospacing="0"/>
              <w:jc w:val="center"/>
              <w:rPr>
                <w:rFonts w:ascii="仿宋" w:eastAsia="仿宋" w:hAnsi="仿宋"/>
                <w:b/>
                <w:color w:val="FFFFFF" w:themeColor="background1"/>
              </w:rPr>
            </w:pPr>
            <w:r w:rsidRPr="00C31122">
              <w:rPr>
                <w:rFonts w:ascii="仿宋" w:eastAsia="仿宋" w:hAnsi="仿宋" w:hint="eastAsia"/>
                <w:b/>
                <w:color w:val="FFFFFF" w:themeColor="background1"/>
              </w:rPr>
              <w:t>专业名称</w:t>
            </w:r>
          </w:p>
        </w:tc>
        <w:tc>
          <w:tcPr>
            <w:tcW w:w="2977" w:type="dxa"/>
            <w:vMerge w:val="restart"/>
            <w:tcBorders>
              <w:left w:val="single" w:sz="4" w:space="0" w:color="000000"/>
              <w:bottom w:val="single" w:sz="4" w:space="0" w:color="000000"/>
            </w:tcBorders>
            <w:shd w:val="clear" w:color="auto" w:fill="6B9EDB"/>
            <w:vAlign w:val="center"/>
          </w:tcPr>
          <w:p w:rsidR="00C31122" w:rsidRPr="00C31122" w:rsidRDefault="00C31122" w:rsidP="00C31122">
            <w:pPr>
              <w:pStyle w:val="a3"/>
              <w:spacing w:before="0" w:beforeAutospacing="0" w:after="0" w:afterAutospacing="0"/>
              <w:jc w:val="center"/>
              <w:rPr>
                <w:rFonts w:ascii="仿宋" w:eastAsia="仿宋" w:hAnsi="仿宋"/>
                <w:b/>
                <w:color w:val="FFFFFF" w:themeColor="background1"/>
              </w:rPr>
            </w:pPr>
            <w:r w:rsidRPr="00C31122">
              <w:rPr>
                <w:rFonts w:ascii="仿宋" w:eastAsia="仿宋" w:hAnsi="仿宋" w:hint="eastAsia"/>
                <w:b/>
                <w:color w:val="FFFFFF" w:themeColor="background1"/>
              </w:rPr>
              <w:t>备注</w:t>
            </w:r>
          </w:p>
        </w:tc>
      </w:tr>
      <w:tr w:rsidR="00C813CA" w:rsidRPr="00043F3C" w:rsidTr="009B24D1">
        <w:trPr>
          <w:trHeight w:val="312"/>
        </w:trPr>
        <w:tc>
          <w:tcPr>
            <w:tcW w:w="2283" w:type="dxa"/>
            <w:vMerge/>
            <w:tcBorders>
              <w:top w:val="single" w:sz="4" w:space="0" w:color="000000"/>
              <w:bottom w:val="single" w:sz="4" w:space="0" w:color="000000"/>
              <w:right w:val="single" w:sz="4" w:space="0" w:color="000000"/>
            </w:tcBorders>
            <w:shd w:val="clear" w:color="auto" w:fill="6B9EDB"/>
            <w:vAlign w:val="center"/>
          </w:tcPr>
          <w:p w:rsidR="00C31122" w:rsidRPr="00043F3C"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top w:val="single" w:sz="4" w:space="0" w:color="000000"/>
              <w:left w:val="single" w:sz="4" w:space="0" w:color="000000"/>
              <w:bottom w:val="single" w:sz="4" w:space="0" w:color="000000"/>
              <w:right w:val="single" w:sz="4" w:space="0" w:color="000000"/>
            </w:tcBorders>
            <w:shd w:val="clear" w:color="auto" w:fill="6B9EDB"/>
            <w:vAlign w:val="center"/>
          </w:tcPr>
          <w:p w:rsidR="00C31122" w:rsidRPr="00043F3C" w:rsidRDefault="00C31122" w:rsidP="00A4082E">
            <w:pPr>
              <w:pStyle w:val="a3"/>
              <w:spacing w:before="0" w:beforeAutospacing="0" w:after="0" w:afterAutospacing="0"/>
              <w:jc w:val="center"/>
              <w:rPr>
                <w:rFonts w:ascii="仿宋" w:eastAsia="仿宋" w:hAnsi="仿宋"/>
                <w:color w:val="404040" w:themeColor="text1" w:themeTint="BF"/>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6B9EDB"/>
            <w:vAlign w:val="center"/>
          </w:tcPr>
          <w:p w:rsidR="00C31122" w:rsidRPr="00043F3C" w:rsidRDefault="00C31122" w:rsidP="00A4082E">
            <w:pPr>
              <w:pStyle w:val="a3"/>
              <w:spacing w:before="0" w:beforeAutospacing="0" w:after="0" w:afterAutospacing="0"/>
              <w:jc w:val="center"/>
              <w:rPr>
                <w:rFonts w:ascii="仿宋" w:eastAsia="仿宋" w:hAnsi="仿宋"/>
                <w:color w:val="404040" w:themeColor="text1" w:themeTint="BF"/>
              </w:rPr>
            </w:pPr>
          </w:p>
        </w:tc>
        <w:tc>
          <w:tcPr>
            <w:tcW w:w="2977" w:type="dxa"/>
            <w:vMerge/>
            <w:tcBorders>
              <w:top w:val="single" w:sz="4" w:space="0" w:color="000000"/>
              <w:left w:val="single" w:sz="4" w:space="0" w:color="000000"/>
              <w:bottom w:val="single" w:sz="4" w:space="0" w:color="000000"/>
            </w:tcBorders>
            <w:shd w:val="clear" w:color="auto" w:fill="6B9EDB"/>
            <w:vAlign w:val="center"/>
          </w:tcPr>
          <w:p w:rsidR="00C31122" w:rsidRPr="00043F3C" w:rsidRDefault="00C31122" w:rsidP="00A4082E">
            <w:pPr>
              <w:pStyle w:val="a3"/>
              <w:spacing w:before="0" w:beforeAutospacing="0" w:after="0" w:afterAutospacing="0"/>
              <w:jc w:val="center"/>
              <w:rPr>
                <w:rFonts w:ascii="仿宋" w:eastAsia="仿宋" w:hAnsi="仿宋"/>
                <w:color w:val="404040" w:themeColor="text1" w:themeTint="BF"/>
              </w:rPr>
            </w:pPr>
          </w:p>
        </w:tc>
      </w:tr>
      <w:tr w:rsidR="00C31122" w:rsidRPr="00043F3C" w:rsidTr="009B24D1">
        <w:trPr>
          <w:trHeight w:val="378"/>
        </w:trPr>
        <w:tc>
          <w:tcPr>
            <w:tcW w:w="2283" w:type="dxa"/>
            <w:vMerge w:val="restart"/>
            <w:tcBorders>
              <w:top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加工制造类</w:t>
            </w:r>
          </w:p>
        </w:tc>
        <w:tc>
          <w:tcPr>
            <w:tcW w:w="1418" w:type="dxa"/>
            <w:vMerge w:val="restart"/>
            <w:tcBorders>
              <w:top w:val="single" w:sz="4" w:space="0" w:color="000000"/>
              <w:left w:val="single" w:sz="4" w:space="0" w:color="000000"/>
              <w:right w:val="single" w:sz="4" w:space="0" w:color="000000"/>
            </w:tcBorders>
            <w:vAlign w:val="center"/>
          </w:tcPr>
          <w:p w:rsidR="00C31122" w:rsidRPr="0031616D" w:rsidRDefault="00C31122" w:rsidP="00A4082E">
            <w:pPr>
              <w:pStyle w:val="a3"/>
              <w:jc w:val="center"/>
              <w:rPr>
                <w:rFonts w:ascii="仿宋" w:eastAsia="仿宋" w:hAnsi="仿宋"/>
                <w:color w:val="404040" w:themeColor="text1" w:themeTint="BF"/>
              </w:rPr>
            </w:pPr>
            <w:r w:rsidRPr="0031616D">
              <w:rPr>
                <w:rFonts w:ascii="仿宋" w:eastAsia="仿宋" w:hAnsi="仿宋" w:hint="eastAsia"/>
                <w:color w:val="404040" w:themeColor="text1" w:themeTint="BF"/>
              </w:rPr>
              <w:t>3</w:t>
            </w:r>
          </w:p>
        </w:tc>
        <w:tc>
          <w:tcPr>
            <w:tcW w:w="2126"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机电技术应用</w:t>
            </w:r>
          </w:p>
        </w:tc>
        <w:tc>
          <w:tcPr>
            <w:tcW w:w="2977" w:type="dxa"/>
            <w:tcBorders>
              <w:top w:val="single" w:sz="4" w:space="0" w:color="000000"/>
              <w:left w:val="single" w:sz="4" w:space="0" w:color="000000"/>
              <w:bottom w:val="single" w:sz="4" w:space="0" w:color="000000"/>
            </w:tcBorders>
            <w:vAlign w:val="center"/>
          </w:tcPr>
          <w:p w:rsidR="00C31122" w:rsidRPr="0031616D" w:rsidRDefault="00C31122" w:rsidP="00A4082E">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国家示范校重点建设专业、广东省重点专业</w:t>
            </w:r>
          </w:p>
        </w:tc>
      </w:tr>
      <w:tr w:rsidR="00C31122" w:rsidRPr="00043F3C" w:rsidTr="009B24D1">
        <w:trPr>
          <w:trHeight w:val="316"/>
        </w:trPr>
        <w:tc>
          <w:tcPr>
            <w:tcW w:w="2283" w:type="dxa"/>
            <w:vMerge/>
            <w:tcBorders>
              <w:right w:val="single" w:sz="4" w:space="0" w:color="000000"/>
            </w:tcBorders>
            <w:shd w:val="clear" w:color="auto" w:fill="B6CFF4"/>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right w:val="single" w:sz="4" w:space="0" w:color="000000"/>
            </w:tcBorders>
            <w:shd w:val="clear" w:color="auto" w:fill="B6CFF4"/>
            <w:vAlign w:val="center"/>
          </w:tcPr>
          <w:p w:rsidR="00C31122" w:rsidRPr="0031616D" w:rsidRDefault="00C31122" w:rsidP="00A4082E">
            <w:pPr>
              <w:pStyle w:val="a3"/>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模具制造技术</w:t>
            </w:r>
          </w:p>
        </w:tc>
        <w:tc>
          <w:tcPr>
            <w:tcW w:w="2977" w:type="dxa"/>
            <w:tcBorders>
              <w:top w:val="single" w:sz="4" w:space="0" w:color="000000"/>
              <w:left w:val="single" w:sz="4" w:space="0" w:color="000000"/>
              <w:bottom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p>
        </w:tc>
      </w:tr>
      <w:tr w:rsidR="00C31122" w:rsidRPr="00043F3C" w:rsidTr="009B24D1">
        <w:trPr>
          <w:trHeight w:val="366"/>
        </w:trPr>
        <w:tc>
          <w:tcPr>
            <w:tcW w:w="2283" w:type="dxa"/>
            <w:vMerge/>
            <w:tcBorders>
              <w:bottom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bottom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数控技术应用</w:t>
            </w:r>
          </w:p>
        </w:tc>
        <w:tc>
          <w:tcPr>
            <w:tcW w:w="2977" w:type="dxa"/>
            <w:tcBorders>
              <w:top w:val="single" w:sz="4" w:space="0" w:color="000000"/>
              <w:left w:val="single" w:sz="4" w:space="0" w:color="000000"/>
              <w:bottom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p>
        </w:tc>
      </w:tr>
      <w:tr w:rsidR="00C31122" w:rsidRPr="00043F3C" w:rsidTr="009B24D1">
        <w:trPr>
          <w:trHeight w:val="288"/>
        </w:trPr>
        <w:tc>
          <w:tcPr>
            <w:tcW w:w="2283" w:type="dxa"/>
            <w:vMerge w:val="restart"/>
            <w:tcBorders>
              <w:top w:val="single" w:sz="4" w:space="0" w:color="000000"/>
              <w:right w:val="single" w:sz="4" w:space="0" w:color="000000"/>
            </w:tcBorders>
            <w:shd w:val="clear" w:color="auto" w:fill="B6CFF4"/>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信息技术类</w:t>
            </w:r>
          </w:p>
        </w:tc>
        <w:tc>
          <w:tcPr>
            <w:tcW w:w="1418" w:type="dxa"/>
            <w:vMerge w:val="restart"/>
            <w:tcBorders>
              <w:top w:val="single" w:sz="4" w:space="0" w:color="000000"/>
              <w:left w:val="single" w:sz="4" w:space="0" w:color="000000"/>
              <w:right w:val="single" w:sz="4" w:space="0" w:color="000000"/>
            </w:tcBorders>
            <w:shd w:val="clear" w:color="auto" w:fill="B6CFF4"/>
            <w:vAlign w:val="center"/>
          </w:tcPr>
          <w:p w:rsidR="00C31122" w:rsidRPr="0031616D" w:rsidRDefault="00C31122" w:rsidP="00A4082E">
            <w:pPr>
              <w:pStyle w:val="a3"/>
              <w:jc w:val="center"/>
              <w:rPr>
                <w:rFonts w:ascii="仿宋" w:eastAsia="仿宋" w:hAnsi="仿宋"/>
                <w:color w:val="404040" w:themeColor="text1" w:themeTint="BF"/>
              </w:rPr>
            </w:pPr>
            <w:r w:rsidRPr="0031616D">
              <w:rPr>
                <w:rFonts w:ascii="仿宋" w:eastAsia="仿宋" w:hAnsi="仿宋" w:hint="eastAsia"/>
                <w:color w:val="404040" w:themeColor="text1" w:themeTint="BF"/>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电子技术应用</w:t>
            </w:r>
          </w:p>
        </w:tc>
        <w:tc>
          <w:tcPr>
            <w:tcW w:w="2977" w:type="dxa"/>
            <w:tcBorders>
              <w:top w:val="single" w:sz="4" w:space="0" w:color="000000"/>
              <w:left w:val="single" w:sz="4" w:space="0" w:color="000000"/>
              <w:bottom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p>
        </w:tc>
      </w:tr>
      <w:tr w:rsidR="00C31122" w:rsidRPr="00043F3C" w:rsidTr="009B24D1">
        <w:trPr>
          <w:trHeight w:val="338"/>
        </w:trPr>
        <w:tc>
          <w:tcPr>
            <w:tcW w:w="2283" w:type="dxa"/>
            <w:vMerge/>
            <w:tcBorders>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right w:val="single" w:sz="4" w:space="0" w:color="000000"/>
            </w:tcBorders>
            <w:vAlign w:val="center"/>
          </w:tcPr>
          <w:p w:rsidR="00C31122" w:rsidRPr="0031616D" w:rsidRDefault="00C31122" w:rsidP="00A4082E">
            <w:pPr>
              <w:pStyle w:val="a3"/>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计算机网络技术</w:t>
            </w:r>
          </w:p>
        </w:tc>
        <w:tc>
          <w:tcPr>
            <w:tcW w:w="2977" w:type="dxa"/>
            <w:tcBorders>
              <w:top w:val="single" w:sz="4" w:space="0" w:color="000000"/>
              <w:left w:val="single" w:sz="4" w:space="0" w:color="000000"/>
              <w:bottom w:val="single" w:sz="4" w:space="0" w:color="000000"/>
            </w:tcBorders>
            <w:vAlign w:val="center"/>
          </w:tcPr>
          <w:p w:rsidR="00C31122" w:rsidRPr="0031616D" w:rsidRDefault="00C31122" w:rsidP="00A4082E">
            <w:pPr>
              <w:widowControl/>
              <w:spacing w:line="300" w:lineRule="exact"/>
              <w:jc w:val="center"/>
              <w:rPr>
                <w:rFonts w:ascii="仿宋" w:eastAsia="仿宋" w:hAnsi="仿宋" w:cs="宋体"/>
                <w:color w:val="404040" w:themeColor="text1" w:themeTint="BF"/>
                <w:kern w:val="0"/>
                <w:sz w:val="24"/>
                <w:szCs w:val="24"/>
              </w:rPr>
            </w:pPr>
          </w:p>
        </w:tc>
      </w:tr>
      <w:tr w:rsidR="00C31122" w:rsidRPr="00043F3C" w:rsidTr="009B24D1">
        <w:trPr>
          <w:trHeight w:val="401"/>
        </w:trPr>
        <w:tc>
          <w:tcPr>
            <w:tcW w:w="2283" w:type="dxa"/>
            <w:vMerge/>
            <w:tcBorders>
              <w:bottom w:val="single" w:sz="4" w:space="0" w:color="000000"/>
              <w:right w:val="single" w:sz="4" w:space="0" w:color="000000"/>
            </w:tcBorders>
            <w:shd w:val="clear" w:color="auto" w:fill="B6CFF4"/>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计算机平面设计</w:t>
            </w:r>
          </w:p>
        </w:tc>
        <w:tc>
          <w:tcPr>
            <w:tcW w:w="2977" w:type="dxa"/>
            <w:tcBorders>
              <w:top w:val="single" w:sz="4" w:space="0" w:color="000000"/>
              <w:left w:val="single" w:sz="4" w:space="0" w:color="000000"/>
              <w:bottom w:val="single" w:sz="4" w:space="0" w:color="000000"/>
            </w:tcBorders>
            <w:shd w:val="clear" w:color="auto" w:fill="B6CFF4"/>
            <w:vAlign w:val="center"/>
          </w:tcPr>
          <w:p w:rsidR="00C31122" w:rsidRPr="0031616D" w:rsidRDefault="00C31122" w:rsidP="00A4082E">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国家示范校重点建设专业、广东省重点专业</w:t>
            </w:r>
          </w:p>
        </w:tc>
      </w:tr>
      <w:tr w:rsidR="00C31122" w:rsidRPr="00043F3C" w:rsidTr="009B24D1">
        <w:trPr>
          <w:trHeight w:val="482"/>
        </w:trPr>
        <w:tc>
          <w:tcPr>
            <w:tcW w:w="2283" w:type="dxa"/>
            <w:tcBorders>
              <w:top w:val="single" w:sz="4" w:space="0" w:color="000000"/>
              <w:bottom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土木水利类</w:t>
            </w:r>
          </w:p>
        </w:tc>
        <w:tc>
          <w:tcPr>
            <w:tcW w:w="1418"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1</w:t>
            </w:r>
          </w:p>
        </w:tc>
        <w:tc>
          <w:tcPr>
            <w:tcW w:w="2126"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建筑工程施工</w:t>
            </w:r>
          </w:p>
        </w:tc>
        <w:tc>
          <w:tcPr>
            <w:tcW w:w="2977" w:type="dxa"/>
            <w:tcBorders>
              <w:top w:val="single" w:sz="4" w:space="0" w:color="000000"/>
              <w:left w:val="single" w:sz="4" w:space="0" w:color="000000"/>
              <w:bottom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r>
      <w:tr w:rsidR="00C31122" w:rsidRPr="00043F3C" w:rsidTr="009B24D1">
        <w:trPr>
          <w:trHeight w:val="517"/>
        </w:trPr>
        <w:tc>
          <w:tcPr>
            <w:tcW w:w="2283" w:type="dxa"/>
            <w:tcBorders>
              <w:top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交通运输类</w:t>
            </w:r>
          </w:p>
        </w:tc>
        <w:tc>
          <w:tcPr>
            <w:tcW w:w="1418"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汽车运用与维修</w:t>
            </w:r>
          </w:p>
        </w:tc>
        <w:tc>
          <w:tcPr>
            <w:tcW w:w="2977" w:type="dxa"/>
            <w:tcBorders>
              <w:top w:val="single" w:sz="4" w:space="0" w:color="000000"/>
              <w:left w:val="single" w:sz="4" w:space="0" w:color="000000"/>
              <w:bottom w:val="single" w:sz="4" w:space="0" w:color="000000"/>
            </w:tcBorders>
            <w:shd w:val="clear" w:color="auto" w:fill="B6CFF4"/>
            <w:vAlign w:val="center"/>
          </w:tcPr>
          <w:p w:rsidR="00C31122" w:rsidRPr="0031616D" w:rsidRDefault="00C31122" w:rsidP="00A4082E">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w:t>
            </w:r>
          </w:p>
        </w:tc>
      </w:tr>
      <w:tr w:rsidR="00C31122" w:rsidRPr="00043F3C" w:rsidTr="009B24D1">
        <w:trPr>
          <w:trHeight w:val="397"/>
        </w:trPr>
        <w:tc>
          <w:tcPr>
            <w:tcW w:w="2283" w:type="dxa"/>
            <w:vMerge w:val="restart"/>
            <w:tcBorders>
              <w:top w:val="single" w:sz="4" w:space="0" w:color="000000"/>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r w:rsidRPr="0031616D">
              <w:rPr>
                <w:rFonts w:ascii="仿宋" w:eastAsia="仿宋" w:hAnsi="仿宋" w:hint="eastAsia"/>
                <w:color w:val="404040" w:themeColor="text1" w:themeTint="BF"/>
              </w:rPr>
              <w:t>财经商贸类</w:t>
            </w:r>
          </w:p>
        </w:tc>
        <w:tc>
          <w:tcPr>
            <w:tcW w:w="1418" w:type="dxa"/>
            <w:vMerge w:val="restart"/>
            <w:tcBorders>
              <w:top w:val="single" w:sz="4" w:space="0" w:color="000000"/>
              <w:left w:val="single" w:sz="4" w:space="0" w:color="000000"/>
              <w:right w:val="single" w:sz="4" w:space="0" w:color="000000"/>
            </w:tcBorders>
            <w:vAlign w:val="center"/>
          </w:tcPr>
          <w:p w:rsidR="00C31122" w:rsidRPr="0031616D" w:rsidRDefault="00C31122" w:rsidP="00A4082E">
            <w:pPr>
              <w:pStyle w:val="a3"/>
              <w:jc w:val="center"/>
              <w:rPr>
                <w:rFonts w:ascii="仿宋" w:eastAsia="仿宋" w:hAnsi="仿宋"/>
                <w:color w:val="404040" w:themeColor="text1" w:themeTint="BF"/>
              </w:rPr>
            </w:pPr>
            <w:r w:rsidRPr="0031616D">
              <w:rPr>
                <w:rFonts w:ascii="仿宋" w:eastAsia="仿宋" w:hAnsi="仿宋" w:hint="eastAsia"/>
                <w:color w:val="404040" w:themeColor="text1" w:themeTint="BF"/>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会计电算化</w:t>
            </w:r>
          </w:p>
        </w:tc>
        <w:tc>
          <w:tcPr>
            <w:tcW w:w="2977" w:type="dxa"/>
            <w:tcBorders>
              <w:top w:val="single" w:sz="4" w:space="0" w:color="000000"/>
              <w:left w:val="single" w:sz="4" w:space="0" w:color="000000"/>
              <w:bottom w:val="single" w:sz="4" w:space="0" w:color="000000"/>
            </w:tcBorders>
            <w:vAlign w:val="center"/>
          </w:tcPr>
          <w:p w:rsidR="00C31122" w:rsidRPr="0031616D" w:rsidRDefault="00C31122" w:rsidP="00A4082E">
            <w:pPr>
              <w:widowControl/>
              <w:spacing w:line="300" w:lineRule="exact"/>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国家示范校重点建设专业</w:t>
            </w:r>
          </w:p>
        </w:tc>
      </w:tr>
      <w:tr w:rsidR="00C31122" w:rsidRPr="00043F3C" w:rsidTr="009B24D1">
        <w:trPr>
          <w:trHeight w:val="447"/>
        </w:trPr>
        <w:tc>
          <w:tcPr>
            <w:tcW w:w="2283" w:type="dxa"/>
            <w:vMerge/>
            <w:tcBorders>
              <w:right w:val="single" w:sz="4" w:space="0" w:color="000000"/>
            </w:tcBorders>
            <w:shd w:val="clear" w:color="auto" w:fill="B6CFF4"/>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right w:val="single" w:sz="4" w:space="0" w:color="000000"/>
            </w:tcBorders>
            <w:shd w:val="clear" w:color="auto" w:fill="B6CFF4"/>
            <w:vAlign w:val="center"/>
          </w:tcPr>
          <w:p w:rsidR="00C31122" w:rsidRPr="0031616D" w:rsidRDefault="00C31122" w:rsidP="00A4082E">
            <w:pPr>
              <w:pStyle w:val="a3"/>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电子商务</w:t>
            </w:r>
          </w:p>
        </w:tc>
        <w:tc>
          <w:tcPr>
            <w:tcW w:w="2977" w:type="dxa"/>
            <w:tcBorders>
              <w:top w:val="single" w:sz="4" w:space="0" w:color="000000"/>
              <w:left w:val="single" w:sz="4" w:space="0" w:color="000000"/>
              <w:bottom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p>
        </w:tc>
      </w:tr>
      <w:tr w:rsidR="00C31122" w:rsidRPr="00043F3C" w:rsidTr="009B24D1">
        <w:trPr>
          <w:trHeight w:val="401"/>
        </w:trPr>
        <w:tc>
          <w:tcPr>
            <w:tcW w:w="2283" w:type="dxa"/>
            <w:vMerge/>
            <w:tcBorders>
              <w:right w:val="single" w:sz="4" w:space="0" w:color="000000"/>
            </w:tcBorders>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right w:val="single" w:sz="4" w:space="0" w:color="000000"/>
            </w:tcBorders>
            <w:vAlign w:val="center"/>
          </w:tcPr>
          <w:p w:rsidR="00C31122" w:rsidRPr="0031616D" w:rsidRDefault="00C31122" w:rsidP="00A4082E">
            <w:pPr>
              <w:pStyle w:val="a3"/>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国际商务</w:t>
            </w:r>
          </w:p>
        </w:tc>
        <w:tc>
          <w:tcPr>
            <w:tcW w:w="2977" w:type="dxa"/>
            <w:tcBorders>
              <w:top w:val="single" w:sz="4" w:space="0" w:color="000000"/>
              <w:left w:val="single" w:sz="4" w:space="0" w:color="000000"/>
              <w:bottom w:val="single" w:sz="4" w:space="0" w:color="000000"/>
            </w:tcBorders>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p>
        </w:tc>
      </w:tr>
      <w:tr w:rsidR="00C31122" w:rsidRPr="00043F3C" w:rsidTr="009B24D1">
        <w:trPr>
          <w:trHeight w:val="323"/>
        </w:trPr>
        <w:tc>
          <w:tcPr>
            <w:tcW w:w="2283" w:type="dxa"/>
            <w:vMerge/>
            <w:tcBorders>
              <w:bottom w:val="single" w:sz="4" w:space="0" w:color="000000"/>
              <w:right w:val="single" w:sz="4" w:space="0" w:color="000000"/>
            </w:tcBorders>
            <w:shd w:val="clear" w:color="auto" w:fill="AFCDEF"/>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1418" w:type="dxa"/>
            <w:vMerge/>
            <w:tcBorders>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pStyle w:val="a3"/>
              <w:spacing w:before="0" w:beforeAutospacing="0" w:after="0" w:afterAutospacing="0"/>
              <w:jc w:val="center"/>
              <w:rPr>
                <w:rFonts w:ascii="仿宋" w:eastAsia="仿宋" w:hAnsi="仿宋"/>
                <w:color w:val="404040" w:themeColor="text1" w:themeTint="BF"/>
              </w:rPr>
            </w:pPr>
          </w:p>
        </w:tc>
        <w:tc>
          <w:tcPr>
            <w:tcW w:w="2126" w:type="dxa"/>
            <w:tcBorders>
              <w:top w:val="single" w:sz="4" w:space="0" w:color="000000"/>
              <w:left w:val="single" w:sz="4" w:space="0" w:color="000000"/>
              <w:bottom w:val="single" w:sz="4" w:space="0" w:color="000000"/>
              <w:right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物流服务与管理</w:t>
            </w:r>
          </w:p>
        </w:tc>
        <w:tc>
          <w:tcPr>
            <w:tcW w:w="2977" w:type="dxa"/>
            <w:tcBorders>
              <w:top w:val="single" w:sz="4" w:space="0" w:color="000000"/>
              <w:left w:val="single" w:sz="4" w:space="0" w:color="000000"/>
              <w:bottom w:val="single" w:sz="4" w:space="0" w:color="000000"/>
            </w:tcBorders>
            <w:shd w:val="clear" w:color="auto" w:fill="B6CFF4"/>
            <w:vAlign w:val="center"/>
          </w:tcPr>
          <w:p w:rsidR="00C31122" w:rsidRPr="0031616D" w:rsidRDefault="00C31122" w:rsidP="00A4082E">
            <w:pPr>
              <w:widowControl/>
              <w:spacing w:line="360" w:lineRule="auto"/>
              <w:jc w:val="center"/>
              <w:rPr>
                <w:rFonts w:ascii="仿宋" w:eastAsia="仿宋" w:hAnsi="仿宋" w:cs="宋体"/>
                <w:color w:val="404040" w:themeColor="text1" w:themeTint="BF"/>
                <w:kern w:val="0"/>
                <w:sz w:val="24"/>
                <w:szCs w:val="24"/>
              </w:rPr>
            </w:pPr>
          </w:p>
        </w:tc>
      </w:tr>
      <w:tr w:rsidR="00F47FA2" w:rsidRPr="00043F3C" w:rsidTr="009B24D1">
        <w:trPr>
          <w:trHeight w:val="373"/>
        </w:trPr>
        <w:tc>
          <w:tcPr>
            <w:tcW w:w="2283" w:type="dxa"/>
            <w:tcBorders>
              <w:top w:val="single" w:sz="4" w:space="0" w:color="000000"/>
              <w:bottom w:val="single" w:sz="4" w:space="0" w:color="000000"/>
              <w:right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公共管理与服务类</w:t>
            </w:r>
          </w:p>
        </w:tc>
        <w:tc>
          <w:tcPr>
            <w:tcW w:w="1418"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文秘</w:t>
            </w:r>
          </w:p>
        </w:tc>
        <w:tc>
          <w:tcPr>
            <w:tcW w:w="2977" w:type="dxa"/>
            <w:tcBorders>
              <w:top w:val="single" w:sz="4" w:space="0" w:color="000000"/>
              <w:left w:val="single" w:sz="4" w:space="0" w:color="000000"/>
              <w:bottom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r>
      <w:tr w:rsidR="00F47FA2" w:rsidRPr="00043F3C" w:rsidTr="009B24D1">
        <w:trPr>
          <w:trHeight w:val="436"/>
        </w:trPr>
        <w:tc>
          <w:tcPr>
            <w:tcW w:w="2283" w:type="dxa"/>
            <w:vMerge w:val="restart"/>
            <w:tcBorders>
              <w:top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文化艺术类</w:t>
            </w:r>
          </w:p>
        </w:tc>
        <w:tc>
          <w:tcPr>
            <w:tcW w:w="1418" w:type="dxa"/>
            <w:vMerge w:val="restart"/>
            <w:tcBorders>
              <w:top w:val="single" w:sz="4" w:space="0" w:color="000000"/>
              <w:left w:val="single" w:sz="4" w:space="0" w:color="000000"/>
              <w:right w:val="single" w:sz="4" w:space="0" w:color="000000"/>
            </w:tcBorders>
            <w:shd w:val="clear" w:color="auto" w:fill="auto"/>
            <w:vAlign w:val="center"/>
          </w:tcPr>
          <w:p w:rsidR="00F47FA2" w:rsidRPr="0031616D" w:rsidRDefault="00F47FA2" w:rsidP="00A4082E">
            <w:pPr>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服装设计与工艺</w:t>
            </w:r>
          </w:p>
        </w:tc>
        <w:tc>
          <w:tcPr>
            <w:tcW w:w="2977" w:type="dxa"/>
            <w:tcBorders>
              <w:top w:val="single" w:sz="4" w:space="0" w:color="000000"/>
              <w:left w:val="single" w:sz="4" w:space="0" w:color="000000"/>
              <w:bottom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r>
      <w:tr w:rsidR="00F47FA2" w:rsidRPr="00043F3C" w:rsidTr="009B24D1">
        <w:trPr>
          <w:trHeight w:val="358"/>
        </w:trPr>
        <w:tc>
          <w:tcPr>
            <w:tcW w:w="2283" w:type="dxa"/>
            <w:vMerge/>
            <w:tcBorders>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c>
          <w:tcPr>
            <w:tcW w:w="1418" w:type="dxa"/>
            <w:vMerge/>
            <w:tcBorders>
              <w:left w:val="single" w:sz="4" w:space="0" w:color="000000"/>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美术设计</w:t>
            </w:r>
          </w:p>
        </w:tc>
        <w:tc>
          <w:tcPr>
            <w:tcW w:w="2977" w:type="dxa"/>
            <w:tcBorders>
              <w:top w:val="single" w:sz="4" w:space="0" w:color="000000"/>
              <w:left w:val="single" w:sz="4" w:space="0" w:color="000000"/>
              <w:bottom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2017年新增专业</w:t>
            </w:r>
          </w:p>
        </w:tc>
      </w:tr>
      <w:tr w:rsidR="00F47FA2" w:rsidRPr="00043F3C" w:rsidTr="009B24D1">
        <w:trPr>
          <w:trHeight w:val="624"/>
        </w:trPr>
        <w:tc>
          <w:tcPr>
            <w:tcW w:w="2283" w:type="dxa"/>
            <w:vMerge w:val="restart"/>
            <w:tcBorders>
              <w:top w:val="single" w:sz="4" w:space="0" w:color="000000"/>
              <w:right w:val="single" w:sz="4" w:space="0" w:color="000000"/>
            </w:tcBorders>
            <w:shd w:val="clear" w:color="auto" w:fill="AFCDEF"/>
            <w:vAlign w:val="center"/>
          </w:tcPr>
          <w:p w:rsidR="00F47FA2" w:rsidRPr="0031616D" w:rsidRDefault="00F47FA2" w:rsidP="00A4082E">
            <w:pPr>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旅游服务类</w:t>
            </w:r>
          </w:p>
        </w:tc>
        <w:tc>
          <w:tcPr>
            <w:tcW w:w="1418" w:type="dxa"/>
            <w:vMerge w:val="restart"/>
            <w:tcBorders>
              <w:top w:val="single" w:sz="4" w:space="0" w:color="000000"/>
              <w:left w:val="single" w:sz="4" w:space="0" w:color="000000"/>
              <w:right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47FA2" w:rsidRPr="0031616D" w:rsidRDefault="00F47FA2" w:rsidP="00A4082E">
            <w:pPr>
              <w:widowControl/>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高星级饭店运营与管理</w:t>
            </w:r>
          </w:p>
        </w:tc>
        <w:tc>
          <w:tcPr>
            <w:tcW w:w="2977" w:type="dxa"/>
            <w:tcBorders>
              <w:top w:val="single" w:sz="4" w:space="0" w:color="000000"/>
              <w:left w:val="single" w:sz="4" w:space="0" w:color="000000"/>
              <w:bottom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2013年新增专业</w:t>
            </w:r>
          </w:p>
        </w:tc>
      </w:tr>
      <w:tr w:rsidR="00F47FA2" w:rsidRPr="00043F3C" w:rsidTr="009B24D1">
        <w:trPr>
          <w:trHeight w:val="446"/>
        </w:trPr>
        <w:tc>
          <w:tcPr>
            <w:tcW w:w="2283" w:type="dxa"/>
            <w:vMerge/>
            <w:tcBorders>
              <w:bottom w:val="single" w:sz="4" w:space="0" w:color="000000"/>
              <w:right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c>
          <w:tcPr>
            <w:tcW w:w="1418" w:type="dxa"/>
            <w:vMerge/>
            <w:tcBorders>
              <w:left w:val="single" w:sz="4" w:space="0" w:color="000000"/>
              <w:bottom w:val="single" w:sz="4" w:space="0" w:color="000000"/>
              <w:right w:val="single" w:sz="4" w:space="0" w:color="000000"/>
            </w:tcBorders>
            <w:shd w:val="clear" w:color="auto" w:fill="AFCDEF"/>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旅游服务与管理</w:t>
            </w:r>
          </w:p>
        </w:tc>
        <w:tc>
          <w:tcPr>
            <w:tcW w:w="2977" w:type="dxa"/>
            <w:tcBorders>
              <w:top w:val="single" w:sz="4" w:space="0" w:color="000000"/>
              <w:left w:val="single" w:sz="4" w:space="0" w:color="000000"/>
              <w:bottom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r>
      <w:tr w:rsidR="00F47FA2" w:rsidRPr="00043F3C" w:rsidTr="009B24D1">
        <w:trPr>
          <w:trHeight w:val="523"/>
        </w:trPr>
        <w:tc>
          <w:tcPr>
            <w:tcW w:w="2283" w:type="dxa"/>
            <w:tcBorders>
              <w:top w:val="single" w:sz="4" w:space="0" w:color="000000"/>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教育类</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r w:rsidRPr="0031616D">
              <w:rPr>
                <w:rFonts w:ascii="仿宋" w:eastAsia="仿宋" w:hAnsi="仿宋" w:cs="宋体" w:hint="eastAsia"/>
                <w:color w:val="404040" w:themeColor="text1" w:themeTint="BF"/>
                <w:kern w:val="0"/>
                <w:sz w:val="24"/>
                <w:szCs w:val="24"/>
              </w:rPr>
              <w:t>学前教育</w:t>
            </w:r>
          </w:p>
        </w:tc>
        <w:tc>
          <w:tcPr>
            <w:tcW w:w="2977" w:type="dxa"/>
            <w:tcBorders>
              <w:top w:val="single" w:sz="4" w:space="0" w:color="000000"/>
              <w:left w:val="single" w:sz="4" w:space="0" w:color="000000"/>
              <w:bottom w:val="single" w:sz="4" w:space="0" w:color="000000"/>
            </w:tcBorders>
            <w:shd w:val="clear" w:color="auto" w:fill="AFCDEF"/>
            <w:vAlign w:val="center"/>
          </w:tcPr>
          <w:p w:rsidR="00F47FA2" w:rsidRPr="0031616D" w:rsidRDefault="00F47FA2" w:rsidP="00A4082E">
            <w:pPr>
              <w:widowControl/>
              <w:spacing w:line="360" w:lineRule="auto"/>
              <w:jc w:val="center"/>
              <w:rPr>
                <w:rFonts w:ascii="仿宋" w:eastAsia="仿宋" w:hAnsi="仿宋" w:cs="宋体"/>
                <w:color w:val="404040" w:themeColor="text1" w:themeTint="BF"/>
                <w:kern w:val="0"/>
                <w:sz w:val="24"/>
                <w:szCs w:val="24"/>
              </w:rPr>
            </w:pPr>
          </w:p>
        </w:tc>
      </w:tr>
    </w:tbl>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F50018" w:rsidRPr="00DD5433" w:rsidRDefault="00F50018" w:rsidP="00E55E5B">
      <w:pPr>
        <w:spacing w:line="360" w:lineRule="auto"/>
        <w:rPr>
          <w:rFonts w:ascii="仿宋" w:eastAsia="仿宋" w:hAnsi="仿宋"/>
          <w:sz w:val="28"/>
          <w:szCs w:val="28"/>
        </w:rPr>
      </w:pPr>
    </w:p>
    <w:p w:rsidR="005975E3" w:rsidRPr="00136D0C" w:rsidRDefault="00F42DCE" w:rsidP="00DA76FB">
      <w:pPr>
        <w:pStyle w:val="2"/>
        <w:ind w:firstLine="562"/>
      </w:pPr>
      <w:bookmarkStart w:id="15" w:name="_Toc472203758"/>
      <w:r>
        <w:rPr>
          <w:noProof/>
          <w:color w:val="0393DB"/>
        </w:rPr>
        <mc:AlternateContent>
          <mc:Choice Requires="wps">
            <w:drawing>
              <wp:anchor distT="0" distB="0" distL="114300" distR="114300" simplePos="0" relativeHeight="251686912" behindDoc="0" locked="0" layoutInCell="1" allowOverlap="1">
                <wp:simplePos x="0" y="0"/>
                <wp:positionH relativeFrom="column">
                  <wp:posOffset>136525</wp:posOffset>
                </wp:positionH>
                <wp:positionV relativeFrom="paragraph">
                  <wp:posOffset>343535</wp:posOffset>
                </wp:positionV>
                <wp:extent cx="5537200" cy="28575"/>
                <wp:effectExtent l="12700" t="10160" r="12700" b="8890"/>
                <wp:wrapNone/>
                <wp:docPr id="3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left:0;text-align:left;margin-left:10.75pt;margin-top:27.05pt;width:436pt;height:2.2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hyA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" strokecolor="#00a4de" strokeweight=".25pt">
                <v:shadow color="#243f60 [1604]" opacity=".5" offset="1pt"/>
              </v:shape>
            </w:pict>
          </mc:Fallback>
        </mc:AlternateContent>
      </w:r>
      <w:r w:rsidR="0096201D" w:rsidRPr="00443B96">
        <w:rPr>
          <w:color w:val="0393DB"/>
        </w:rPr>
        <w:t>3.2</w:t>
      </w:r>
      <w:r w:rsidR="0096201D" w:rsidRPr="00443B96">
        <w:rPr>
          <w:color w:val="0393DB"/>
        </w:rPr>
        <w:t>教育教学改革</w:t>
      </w:r>
      <w:bookmarkEnd w:id="15"/>
    </w:p>
    <w:p w:rsidR="00D43381" w:rsidRDefault="00D43381" w:rsidP="00D43381">
      <w:pPr>
        <w:spacing w:line="360" w:lineRule="auto"/>
        <w:ind w:firstLineChars="200" w:firstLine="562"/>
        <w:rPr>
          <w:rFonts w:ascii="仿宋" w:eastAsia="仿宋" w:hAnsi="仿宋"/>
          <w:sz w:val="28"/>
          <w:szCs w:val="28"/>
        </w:rPr>
      </w:pPr>
      <w:r>
        <w:rPr>
          <w:rFonts w:ascii="仿宋" w:eastAsia="仿宋" w:hAnsi="仿宋" w:cstheme="majorBidi" w:hint="eastAsia"/>
          <w:b/>
          <w:bCs/>
          <w:color w:val="0393DB"/>
          <w:sz w:val="28"/>
          <w:szCs w:val="32"/>
        </w:rPr>
        <w:t>①</w:t>
      </w:r>
      <w:r>
        <w:rPr>
          <w:rFonts w:ascii="仿宋" w:eastAsia="仿宋" w:hAnsi="仿宋" w:hint="eastAsia"/>
          <w:b/>
          <w:color w:val="0E4CC8"/>
          <w:sz w:val="28"/>
          <w:szCs w:val="28"/>
        </w:rPr>
        <w:t xml:space="preserve"> </w:t>
      </w:r>
      <w:r>
        <w:rPr>
          <w:rFonts w:ascii="仿宋" w:eastAsia="仿宋" w:hAnsi="仿宋" w:hint="eastAsia"/>
          <w:b/>
          <w:sz w:val="28"/>
          <w:szCs w:val="28"/>
        </w:rPr>
        <w:t>课程设置情况</w:t>
      </w:r>
    </w:p>
    <w:p w:rsidR="005975E3" w:rsidRDefault="00D70F68" w:rsidP="00136D0C">
      <w:pPr>
        <w:spacing w:line="360" w:lineRule="auto"/>
        <w:ind w:firstLineChars="200" w:firstLine="560"/>
        <w:rPr>
          <w:rFonts w:ascii="仿宋" w:eastAsia="仿宋" w:hAnsi="仿宋"/>
          <w:sz w:val="28"/>
          <w:szCs w:val="28"/>
        </w:rPr>
      </w:pPr>
      <w:r w:rsidRPr="00136D0C">
        <w:rPr>
          <w:rFonts w:ascii="仿宋" w:eastAsia="仿宋" w:hAnsi="仿宋" w:hint="eastAsia"/>
          <w:sz w:val="28"/>
          <w:szCs w:val="28"/>
        </w:rPr>
        <w:t>本</w:t>
      </w:r>
      <w:r w:rsidR="00883977" w:rsidRPr="00136D0C">
        <w:rPr>
          <w:rFonts w:ascii="仿宋" w:eastAsia="仿宋" w:hAnsi="仿宋" w:hint="eastAsia"/>
          <w:sz w:val="28"/>
          <w:szCs w:val="28"/>
        </w:rPr>
        <w:t>年度学校共开设课程</w:t>
      </w:r>
      <w:r w:rsidR="00B02FA2" w:rsidRPr="00136D0C">
        <w:rPr>
          <w:rFonts w:ascii="仿宋" w:eastAsia="仿宋" w:hAnsi="仿宋" w:hint="eastAsia"/>
          <w:sz w:val="28"/>
          <w:szCs w:val="28"/>
        </w:rPr>
        <w:t>2</w:t>
      </w:r>
      <w:r w:rsidR="00B046C4">
        <w:rPr>
          <w:rFonts w:ascii="仿宋" w:eastAsia="仿宋" w:hAnsi="仿宋" w:hint="eastAsia"/>
          <w:sz w:val="28"/>
          <w:szCs w:val="28"/>
        </w:rPr>
        <w:t>00</w:t>
      </w:r>
      <w:r w:rsidR="00883977" w:rsidRPr="00136D0C">
        <w:rPr>
          <w:rFonts w:ascii="仿宋" w:eastAsia="仿宋" w:hAnsi="仿宋" w:hint="eastAsia"/>
          <w:sz w:val="28"/>
          <w:szCs w:val="28"/>
        </w:rPr>
        <w:t>门。从课程类型来看，B类课程（</w:t>
      </w:r>
      <w:r w:rsidR="00B02FA2" w:rsidRPr="00136D0C">
        <w:rPr>
          <w:rFonts w:ascii="仿宋" w:eastAsia="仿宋" w:hAnsi="仿宋" w:hint="eastAsia"/>
          <w:sz w:val="28"/>
          <w:szCs w:val="28"/>
        </w:rPr>
        <w:t>理论+实践课程</w:t>
      </w:r>
      <w:r w:rsidR="00883977" w:rsidRPr="00136D0C">
        <w:rPr>
          <w:rFonts w:ascii="仿宋" w:eastAsia="仿宋" w:hAnsi="仿宋" w:hint="eastAsia"/>
          <w:sz w:val="28"/>
          <w:szCs w:val="28"/>
        </w:rPr>
        <w:t>）最多，达到</w:t>
      </w:r>
      <w:r w:rsidR="00B02FA2" w:rsidRPr="00136D0C">
        <w:rPr>
          <w:rFonts w:ascii="仿宋" w:eastAsia="仿宋" w:hAnsi="仿宋" w:hint="eastAsia"/>
          <w:sz w:val="28"/>
          <w:szCs w:val="28"/>
        </w:rPr>
        <w:t>1</w:t>
      </w:r>
      <w:r w:rsidR="00881C45">
        <w:rPr>
          <w:rFonts w:ascii="仿宋" w:eastAsia="仿宋" w:hAnsi="仿宋" w:hint="eastAsia"/>
          <w:sz w:val="28"/>
          <w:szCs w:val="28"/>
        </w:rPr>
        <w:t>48</w:t>
      </w:r>
      <w:r w:rsidR="00883977" w:rsidRPr="00136D0C">
        <w:rPr>
          <w:rFonts w:ascii="仿宋" w:eastAsia="仿宋" w:hAnsi="仿宋" w:hint="eastAsia"/>
          <w:sz w:val="28"/>
          <w:szCs w:val="28"/>
        </w:rPr>
        <w:t>门，占开课总门数的</w:t>
      </w:r>
      <w:r w:rsidR="00B046C4">
        <w:rPr>
          <w:rFonts w:ascii="仿宋" w:eastAsia="仿宋" w:hAnsi="仿宋" w:hint="eastAsia"/>
          <w:sz w:val="28"/>
          <w:szCs w:val="28"/>
        </w:rPr>
        <w:t>74</w:t>
      </w:r>
      <w:r w:rsidR="00883977" w:rsidRPr="00136D0C">
        <w:rPr>
          <w:rFonts w:ascii="仿宋" w:eastAsia="仿宋" w:hAnsi="仿宋" w:hint="eastAsia"/>
          <w:sz w:val="28"/>
          <w:szCs w:val="28"/>
        </w:rPr>
        <w:t>%。这一数据跟学校人才培养方案中突出</w:t>
      </w:r>
      <w:r w:rsidR="00B02FA2" w:rsidRPr="00136D0C">
        <w:rPr>
          <w:rFonts w:ascii="仿宋" w:eastAsia="仿宋" w:hAnsi="仿宋" w:hint="eastAsia"/>
          <w:sz w:val="28"/>
          <w:szCs w:val="28"/>
        </w:rPr>
        <w:t>理实一体化</w:t>
      </w:r>
      <w:r w:rsidR="00883977" w:rsidRPr="00136D0C">
        <w:rPr>
          <w:rFonts w:ascii="仿宋" w:eastAsia="仿宋" w:hAnsi="仿宋" w:hint="eastAsia"/>
          <w:sz w:val="28"/>
          <w:szCs w:val="28"/>
        </w:rPr>
        <w:t>课程的思路相一致。</w:t>
      </w:r>
      <w:r w:rsidR="00617F14">
        <w:rPr>
          <w:rFonts w:ascii="仿宋" w:eastAsia="仿宋" w:hAnsi="仿宋" w:hint="eastAsia"/>
          <w:sz w:val="28"/>
          <w:szCs w:val="28"/>
        </w:rPr>
        <w:t>课程分类统计表参考</w:t>
      </w:r>
      <w:r w:rsidR="00B02FA2" w:rsidRPr="00136D0C">
        <w:rPr>
          <w:rFonts w:ascii="仿宋" w:eastAsia="仿宋" w:hAnsi="仿宋" w:hint="eastAsia"/>
          <w:sz w:val="28"/>
          <w:szCs w:val="28"/>
        </w:rPr>
        <w:t>下表</w:t>
      </w:r>
      <w:r w:rsidR="00DA76FB">
        <w:rPr>
          <w:rFonts w:ascii="仿宋" w:eastAsia="仿宋" w:hAnsi="仿宋" w:hint="eastAsia"/>
          <w:sz w:val="28"/>
          <w:szCs w:val="28"/>
        </w:rPr>
        <w:t>3-</w:t>
      </w:r>
      <w:r w:rsidR="00B046C4">
        <w:rPr>
          <w:rFonts w:ascii="仿宋" w:eastAsia="仿宋" w:hAnsi="仿宋" w:hint="eastAsia"/>
          <w:sz w:val="28"/>
          <w:szCs w:val="28"/>
        </w:rPr>
        <w:t>2</w:t>
      </w:r>
      <w:r w:rsidR="00DA76FB">
        <w:rPr>
          <w:rFonts w:ascii="仿宋" w:eastAsia="仿宋" w:hAnsi="仿宋" w:hint="eastAsia"/>
          <w:sz w:val="28"/>
          <w:szCs w:val="28"/>
        </w:rPr>
        <w:t>和表3-</w:t>
      </w:r>
      <w:r w:rsidR="00B046C4">
        <w:rPr>
          <w:rFonts w:ascii="仿宋" w:eastAsia="仿宋" w:hAnsi="仿宋" w:hint="eastAsia"/>
          <w:sz w:val="28"/>
          <w:szCs w:val="28"/>
        </w:rPr>
        <w:t>3</w:t>
      </w:r>
      <w:r w:rsidR="00B02FA2" w:rsidRPr="00136D0C">
        <w:rPr>
          <w:rFonts w:ascii="仿宋" w:eastAsia="仿宋" w:hAnsi="仿宋" w:hint="eastAsia"/>
          <w:sz w:val="28"/>
          <w:szCs w:val="28"/>
        </w:rPr>
        <w:t>：</w:t>
      </w:r>
    </w:p>
    <w:p w:rsidR="00516D4A" w:rsidRPr="00136D0C" w:rsidRDefault="00516D4A" w:rsidP="00136D0C">
      <w:pPr>
        <w:spacing w:line="360" w:lineRule="auto"/>
        <w:ind w:firstLineChars="200" w:firstLine="560"/>
        <w:rPr>
          <w:rFonts w:ascii="仿宋" w:eastAsia="仿宋" w:hAnsi="仿宋"/>
          <w:sz w:val="28"/>
          <w:szCs w:val="28"/>
        </w:rPr>
      </w:pPr>
    </w:p>
    <w:tbl>
      <w:tblPr>
        <w:tblStyle w:val="a7"/>
        <w:tblW w:w="0" w:type="auto"/>
        <w:jc w:val="center"/>
        <w:tblLook w:val="04A0" w:firstRow="1" w:lastRow="0" w:firstColumn="1" w:lastColumn="0" w:noHBand="0" w:noVBand="1"/>
      </w:tblPr>
      <w:tblGrid>
        <w:gridCol w:w="1649"/>
        <w:gridCol w:w="1419"/>
        <w:gridCol w:w="340"/>
        <w:gridCol w:w="1180"/>
        <w:gridCol w:w="1049"/>
        <w:gridCol w:w="510"/>
        <w:gridCol w:w="1049"/>
        <w:gridCol w:w="350"/>
        <w:gridCol w:w="1016"/>
      </w:tblGrid>
      <w:tr w:rsidR="00B02FA2" w:rsidRPr="00DA76FB" w:rsidTr="009B24D1">
        <w:trPr>
          <w:jc w:val="center"/>
        </w:trPr>
        <w:tc>
          <w:tcPr>
            <w:tcW w:w="8562" w:type="dxa"/>
            <w:gridSpan w:val="9"/>
            <w:tcBorders>
              <w:top w:val="nil"/>
              <w:left w:val="nil"/>
              <w:bottom w:val="nil"/>
              <w:right w:val="nil"/>
            </w:tcBorders>
          </w:tcPr>
          <w:p w:rsidR="00B02FA2" w:rsidRPr="00DA76FB" w:rsidRDefault="00B02FA2" w:rsidP="00B34EDF">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w:t>
            </w:r>
            <w:r w:rsidR="00DA76FB" w:rsidRPr="00B34EDF">
              <w:rPr>
                <w:rFonts w:ascii="仿宋" w:eastAsia="仿宋" w:hAnsi="仿宋" w:hint="eastAsia"/>
                <w:b/>
                <w:color w:val="0070C0"/>
                <w:sz w:val="24"/>
                <w:szCs w:val="24"/>
              </w:rPr>
              <w:t>3-</w:t>
            </w:r>
            <w:r w:rsidR="00B34EDF">
              <w:rPr>
                <w:rFonts w:ascii="仿宋" w:eastAsia="仿宋" w:hAnsi="仿宋" w:hint="eastAsia"/>
                <w:b/>
                <w:color w:val="0070C0"/>
                <w:sz w:val="24"/>
                <w:szCs w:val="24"/>
              </w:rPr>
              <w:t>2</w:t>
            </w:r>
            <w:r w:rsidR="00DA76FB" w:rsidRPr="00B34EDF">
              <w:rPr>
                <w:rFonts w:ascii="仿宋" w:eastAsia="仿宋" w:hAnsi="仿宋" w:hint="eastAsia"/>
                <w:b/>
                <w:color w:val="0070C0"/>
                <w:sz w:val="24"/>
                <w:szCs w:val="24"/>
              </w:rPr>
              <w:t xml:space="preserve"> </w:t>
            </w:r>
            <w:r w:rsidR="00D70F68" w:rsidRPr="00B34EDF">
              <w:rPr>
                <w:rFonts w:ascii="仿宋" w:eastAsia="仿宋" w:hAnsi="仿宋" w:hint="eastAsia"/>
                <w:b/>
                <w:color w:val="0070C0"/>
                <w:sz w:val="24"/>
                <w:szCs w:val="24"/>
              </w:rPr>
              <w:t>本</w:t>
            </w:r>
            <w:r w:rsidRPr="00B34EDF">
              <w:rPr>
                <w:rFonts w:ascii="仿宋" w:eastAsia="仿宋" w:hAnsi="仿宋" w:hint="eastAsia"/>
                <w:b/>
                <w:color w:val="0070C0"/>
                <w:sz w:val="24"/>
                <w:szCs w:val="24"/>
              </w:rPr>
              <w:t>年度不同性质课程分布统计表</w:t>
            </w:r>
          </w:p>
        </w:tc>
      </w:tr>
      <w:tr w:rsidR="00B02FA2" w:rsidRPr="00DA76FB" w:rsidTr="009B24D1">
        <w:trPr>
          <w:trHeight w:val="624"/>
          <w:jc w:val="center"/>
        </w:trPr>
        <w:tc>
          <w:tcPr>
            <w:tcW w:w="1649" w:type="dxa"/>
            <w:tcBorders>
              <w:top w:val="nil"/>
              <w:left w:val="nil"/>
            </w:tcBorders>
            <w:shd w:val="clear" w:color="auto" w:fill="6B9EDB"/>
            <w:vAlign w:val="center"/>
          </w:tcPr>
          <w:p w:rsidR="00B02FA2" w:rsidRPr="00B34EDF" w:rsidRDefault="00B02FA2" w:rsidP="00DA76FB">
            <w:pPr>
              <w:spacing w:line="360" w:lineRule="auto"/>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课程性质</w:t>
            </w:r>
          </w:p>
        </w:tc>
        <w:tc>
          <w:tcPr>
            <w:tcW w:w="1759" w:type="dxa"/>
            <w:gridSpan w:val="2"/>
            <w:tcBorders>
              <w:top w:val="nil"/>
            </w:tcBorders>
            <w:shd w:val="clear" w:color="auto" w:fill="6B9EDB"/>
            <w:vAlign w:val="center"/>
          </w:tcPr>
          <w:p w:rsidR="00B02FA2" w:rsidRPr="00B34EDF" w:rsidRDefault="00B02FA2" w:rsidP="00DA76FB">
            <w:pPr>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A类</w:t>
            </w:r>
          </w:p>
          <w:p w:rsidR="00B02FA2" w:rsidRPr="00B34EDF" w:rsidRDefault="00B02FA2" w:rsidP="00DA76FB">
            <w:pPr>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（纯理论课）</w:t>
            </w:r>
          </w:p>
        </w:tc>
        <w:tc>
          <w:tcPr>
            <w:tcW w:w="2229" w:type="dxa"/>
            <w:gridSpan w:val="2"/>
            <w:tcBorders>
              <w:top w:val="nil"/>
            </w:tcBorders>
            <w:shd w:val="clear" w:color="auto" w:fill="6B9EDB"/>
            <w:vAlign w:val="center"/>
          </w:tcPr>
          <w:p w:rsidR="00B02FA2" w:rsidRPr="00B34EDF" w:rsidRDefault="00B02FA2" w:rsidP="00DA76FB">
            <w:pPr>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B类</w:t>
            </w:r>
          </w:p>
          <w:p w:rsidR="00B02FA2" w:rsidRPr="00B34EDF" w:rsidRDefault="00B02FA2" w:rsidP="00DA76FB">
            <w:pPr>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（理实一体化课）</w:t>
            </w:r>
          </w:p>
        </w:tc>
        <w:tc>
          <w:tcPr>
            <w:tcW w:w="1559" w:type="dxa"/>
            <w:gridSpan w:val="2"/>
            <w:tcBorders>
              <w:top w:val="nil"/>
            </w:tcBorders>
            <w:shd w:val="clear" w:color="auto" w:fill="6B9EDB"/>
            <w:vAlign w:val="center"/>
          </w:tcPr>
          <w:p w:rsidR="00B02FA2" w:rsidRPr="00B34EDF" w:rsidRDefault="00B02FA2" w:rsidP="00DA76FB">
            <w:pPr>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C类</w:t>
            </w:r>
          </w:p>
          <w:p w:rsidR="00B02FA2" w:rsidRPr="00B34EDF" w:rsidRDefault="00B02FA2" w:rsidP="00DA76FB">
            <w:pPr>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（纯实践课）</w:t>
            </w:r>
          </w:p>
        </w:tc>
        <w:tc>
          <w:tcPr>
            <w:tcW w:w="1366" w:type="dxa"/>
            <w:gridSpan w:val="2"/>
            <w:tcBorders>
              <w:top w:val="nil"/>
              <w:right w:val="nil"/>
            </w:tcBorders>
            <w:shd w:val="clear" w:color="auto" w:fill="6B9EDB"/>
            <w:vAlign w:val="center"/>
          </w:tcPr>
          <w:p w:rsidR="00B02FA2" w:rsidRPr="00B34EDF" w:rsidRDefault="00B02FA2" w:rsidP="00DA76FB">
            <w:pPr>
              <w:spacing w:line="360" w:lineRule="auto"/>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总计</w:t>
            </w:r>
          </w:p>
        </w:tc>
      </w:tr>
      <w:tr w:rsidR="00B02FA2" w:rsidRPr="00DA76FB" w:rsidTr="009B24D1">
        <w:trPr>
          <w:trHeight w:val="624"/>
          <w:jc w:val="center"/>
        </w:trPr>
        <w:tc>
          <w:tcPr>
            <w:tcW w:w="1649" w:type="dxa"/>
            <w:tcBorders>
              <w:left w:val="nil"/>
            </w:tcBorders>
            <w:vAlign w:val="center"/>
          </w:tcPr>
          <w:p w:rsidR="00B02FA2" w:rsidRPr="00B34EDF" w:rsidRDefault="00B02FA2" w:rsidP="00DA76FB">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课程数（门）</w:t>
            </w:r>
          </w:p>
        </w:tc>
        <w:tc>
          <w:tcPr>
            <w:tcW w:w="1759" w:type="dxa"/>
            <w:gridSpan w:val="2"/>
            <w:vAlign w:val="center"/>
          </w:tcPr>
          <w:p w:rsidR="00B02FA2" w:rsidRPr="00B34EDF" w:rsidRDefault="00B046C4" w:rsidP="00881C45">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41</w:t>
            </w:r>
          </w:p>
        </w:tc>
        <w:tc>
          <w:tcPr>
            <w:tcW w:w="2229" w:type="dxa"/>
            <w:gridSpan w:val="2"/>
            <w:vAlign w:val="center"/>
          </w:tcPr>
          <w:p w:rsidR="00B02FA2" w:rsidRPr="00B34EDF" w:rsidRDefault="00B02FA2" w:rsidP="00881C45">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1</w:t>
            </w:r>
            <w:r w:rsidR="00881C45" w:rsidRPr="00B34EDF">
              <w:rPr>
                <w:rFonts w:ascii="仿宋" w:eastAsia="仿宋" w:hAnsi="仿宋" w:hint="eastAsia"/>
                <w:color w:val="404040" w:themeColor="text1" w:themeTint="BF"/>
                <w:sz w:val="24"/>
                <w:szCs w:val="24"/>
              </w:rPr>
              <w:t>48</w:t>
            </w:r>
          </w:p>
        </w:tc>
        <w:tc>
          <w:tcPr>
            <w:tcW w:w="1559" w:type="dxa"/>
            <w:gridSpan w:val="2"/>
            <w:vAlign w:val="center"/>
          </w:tcPr>
          <w:p w:rsidR="00B02FA2" w:rsidRPr="00B34EDF" w:rsidRDefault="00B02FA2" w:rsidP="00881C45">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1</w:t>
            </w:r>
            <w:r w:rsidR="00881C45" w:rsidRPr="00B34EDF">
              <w:rPr>
                <w:rFonts w:ascii="仿宋" w:eastAsia="仿宋" w:hAnsi="仿宋" w:hint="eastAsia"/>
                <w:color w:val="404040" w:themeColor="text1" w:themeTint="BF"/>
                <w:sz w:val="24"/>
                <w:szCs w:val="24"/>
              </w:rPr>
              <w:t>1</w:t>
            </w:r>
          </w:p>
        </w:tc>
        <w:tc>
          <w:tcPr>
            <w:tcW w:w="1366" w:type="dxa"/>
            <w:gridSpan w:val="2"/>
            <w:tcBorders>
              <w:right w:val="nil"/>
            </w:tcBorders>
            <w:vAlign w:val="center"/>
          </w:tcPr>
          <w:p w:rsidR="00B02FA2" w:rsidRPr="00B34EDF" w:rsidRDefault="00B02FA2" w:rsidP="00B046C4">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2</w:t>
            </w:r>
            <w:r w:rsidR="00B046C4" w:rsidRPr="00B34EDF">
              <w:rPr>
                <w:rFonts w:ascii="仿宋" w:eastAsia="仿宋" w:hAnsi="仿宋" w:hint="eastAsia"/>
                <w:color w:val="404040" w:themeColor="text1" w:themeTint="BF"/>
                <w:sz w:val="24"/>
                <w:szCs w:val="24"/>
              </w:rPr>
              <w:t>00</w:t>
            </w:r>
          </w:p>
        </w:tc>
      </w:tr>
      <w:tr w:rsidR="00B02FA2" w:rsidRPr="00DA76FB" w:rsidTr="009B24D1">
        <w:trPr>
          <w:trHeight w:val="624"/>
          <w:jc w:val="center"/>
        </w:trPr>
        <w:tc>
          <w:tcPr>
            <w:tcW w:w="1649" w:type="dxa"/>
            <w:tcBorders>
              <w:left w:val="nil"/>
              <w:bottom w:val="single" w:sz="4" w:space="0" w:color="auto"/>
            </w:tcBorders>
            <w:shd w:val="clear" w:color="auto" w:fill="AFCDEF"/>
            <w:vAlign w:val="center"/>
          </w:tcPr>
          <w:p w:rsidR="00B02FA2" w:rsidRPr="00B34EDF" w:rsidRDefault="00B02FA2" w:rsidP="00DA76FB">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所占比例（%）</w:t>
            </w:r>
          </w:p>
        </w:tc>
        <w:tc>
          <w:tcPr>
            <w:tcW w:w="1759" w:type="dxa"/>
            <w:gridSpan w:val="2"/>
            <w:tcBorders>
              <w:bottom w:val="single" w:sz="4" w:space="0" w:color="auto"/>
            </w:tcBorders>
            <w:shd w:val="clear" w:color="auto" w:fill="AFCDEF"/>
            <w:vAlign w:val="center"/>
          </w:tcPr>
          <w:p w:rsidR="00B02FA2" w:rsidRPr="00B34EDF" w:rsidRDefault="00B046C4" w:rsidP="00DA76FB">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20.5</w:t>
            </w:r>
            <w:r w:rsidR="00B02FA2" w:rsidRPr="00B34EDF">
              <w:rPr>
                <w:rFonts w:ascii="仿宋" w:eastAsia="仿宋" w:hAnsi="仿宋" w:hint="eastAsia"/>
                <w:color w:val="404040" w:themeColor="text1" w:themeTint="BF"/>
                <w:sz w:val="24"/>
                <w:szCs w:val="24"/>
              </w:rPr>
              <w:t>%</w:t>
            </w:r>
          </w:p>
        </w:tc>
        <w:tc>
          <w:tcPr>
            <w:tcW w:w="2229" w:type="dxa"/>
            <w:gridSpan w:val="2"/>
            <w:tcBorders>
              <w:bottom w:val="single" w:sz="4" w:space="0" w:color="auto"/>
            </w:tcBorders>
            <w:shd w:val="clear" w:color="auto" w:fill="AFCDEF"/>
            <w:vAlign w:val="center"/>
          </w:tcPr>
          <w:p w:rsidR="00B02FA2" w:rsidRPr="00B34EDF" w:rsidRDefault="00B046C4" w:rsidP="00B046C4">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74</w:t>
            </w:r>
            <w:r w:rsidR="00B02FA2" w:rsidRPr="00B34EDF">
              <w:rPr>
                <w:rFonts w:ascii="仿宋" w:eastAsia="仿宋" w:hAnsi="仿宋" w:hint="eastAsia"/>
                <w:color w:val="404040" w:themeColor="text1" w:themeTint="BF"/>
                <w:sz w:val="24"/>
                <w:szCs w:val="24"/>
              </w:rPr>
              <w:t>%</w:t>
            </w:r>
          </w:p>
        </w:tc>
        <w:tc>
          <w:tcPr>
            <w:tcW w:w="1559" w:type="dxa"/>
            <w:gridSpan w:val="2"/>
            <w:tcBorders>
              <w:bottom w:val="single" w:sz="4" w:space="0" w:color="auto"/>
            </w:tcBorders>
            <w:shd w:val="clear" w:color="auto" w:fill="AFCDEF"/>
            <w:vAlign w:val="center"/>
          </w:tcPr>
          <w:p w:rsidR="00B02FA2" w:rsidRPr="00B34EDF" w:rsidRDefault="00B046C4" w:rsidP="00DA76FB">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5.5</w:t>
            </w:r>
            <w:r w:rsidR="00B02FA2" w:rsidRPr="00B34EDF">
              <w:rPr>
                <w:rFonts w:ascii="仿宋" w:eastAsia="仿宋" w:hAnsi="仿宋" w:hint="eastAsia"/>
                <w:color w:val="404040" w:themeColor="text1" w:themeTint="BF"/>
                <w:sz w:val="24"/>
                <w:szCs w:val="24"/>
              </w:rPr>
              <w:t>%</w:t>
            </w:r>
          </w:p>
        </w:tc>
        <w:tc>
          <w:tcPr>
            <w:tcW w:w="1366" w:type="dxa"/>
            <w:gridSpan w:val="2"/>
            <w:tcBorders>
              <w:bottom w:val="single" w:sz="4" w:space="0" w:color="auto"/>
              <w:right w:val="nil"/>
            </w:tcBorders>
            <w:shd w:val="clear" w:color="auto" w:fill="AFCDEF"/>
            <w:vAlign w:val="center"/>
          </w:tcPr>
          <w:p w:rsidR="00B02FA2" w:rsidRPr="00B34EDF" w:rsidRDefault="00B02FA2" w:rsidP="00DA76FB">
            <w:pPr>
              <w:spacing w:line="360" w:lineRule="auto"/>
              <w:jc w:val="center"/>
              <w:rPr>
                <w:rFonts w:ascii="仿宋" w:eastAsia="仿宋" w:hAnsi="仿宋"/>
                <w:color w:val="404040" w:themeColor="text1" w:themeTint="BF"/>
                <w:sz w:val="24"/>
                <w:szCs w:val="24"/>
              </w:rPr>
            </w:pPr>
            <w:r w:rsidRPr="00B34EDF">
              <w:rPr>
                <w:rFonts w:ascii="仿宋" w:eastAsia="仿宋" w:hAnsi="仿宋" w:hint="eastAsia"/>
                <w:color w:val="404040" w:themeColor="text1" w:themeTint="BF"/>
                <w:sz w:val="24"/>
                <w:szCs w:val="24"/>
              </w:rPr>
              <w:t>100%</w:t>
            </w:r>
          </w:p>
        </w:tc>
      </w:tr>
      <w:tr w:rsidR="00973499" w:rsidRPr="00DA76FB" w:rsidTr="009B24D1">
        <w:trPr>
          <w:jc w:val="center"/>
        </w:trPr>
        <w:tc>
          <w:tcPr>
            <w:tcW w:w="8562" w:type="dxa"/>
            <w:gridSpan w:val="9"/>
            <w:tcBorders>
              <w:top w:val="nil"/>
              <w:left w:val="nil"/>
              <w:bottom w:val="nil"/>
              <w:right w:val="nil"/>
            </w:tcBorders>
          </w:tcPr>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DA76FB" w:rsidRPr="00DD5433" w:rsidRDefault="00DA76FB" w:rsidP="00DD5433">
            <w:pPr>
              <w:spacing w:line="360" w:lineRule="auto"/>
              <w:jc w:val="left"/>
              <w:rPr>
                <w:rFonts w:ascii="仿宋" w:eastAsia="仿宋" w:hAnsi="仿宋"/>
                <w:sz w:val="24"/>
                <w:szCs w:val="24"/>
              </w:rPr>
            </w:pPr>
          </w:p>
          <w:p w:rsidR="00973499" w:rsidRPr="00DA76FB" w:rsidRDefault="00973499" w:rsidP="00B34EDF">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w:t>
            </w:r>
            <w:r w:rsidR="00DA76FB" w:rsidRPr="00B34EDF">
              <w:rPr>
                <w:rFonts w:ascii="仿宋" w:eastAsia="仿宋" w:hAnsi="仿宋" w:hint="eastAsia"/>
                <w:b/>
                <w:color w:val="0070C0"/>
                <w:sz w:val="24"/>
                <w:szCs w:val="24"/>
              </w:rPr>
              <w:t>3-</w:t>
            </w:r>
            <w:r w:rsidR="00B34EDF">
              <w:rPr>
                <w:rFonts w:ascii="仿宋" w:eastAsia="仿宋" w:hAnsi="仿宋" w:hint="eastAsia"/>
                <w:b/>
                <w:color w:val="0070C0"/>
                <w:sz w:val="24"/>
                <w:szCs w:val="24"/>
              </w:rPr>
              <w:t>3</w:t>
            </w:r>
            <w:r w:rsidRPr="00B34EDF">
              <w:rPr>
                <w:rFonts w:ascii="仿宋" w:eastAsia="仿宋" w:hAnsi="仿宋" w:hint="eastAsia"/>
                <w:b/>
                <w:color w:val="0070C0"/>
                <w:sz w:val="24"/>
                <w:szCs w:val="24"/>
              </w:rPr>
              <w:t xml:space="preserve"> </w:t>
            </w:r>
            <w:r w:rsidR="00D70F68" w:rsidRPr="00B34EDF">
              <w:rPr>
                <w:rFonts w:ascii="仿宋" w:eastAsia="仿宋" w:hAnsi="仿宋" w:hint="eastAsia"/>
                <w:b/>
                <w:color w:val="0070C0"/>
                <w:sz w:val="24"/>
                <w:szCs w:val="24"/>
              </w:rPr>
              <w:t>本</w:t>
            </w:r>
            <w:r w:rsidRPr="00B34EDF">
              <w:rPr>
                <w:rFonts w:ascii="仿宋" w:eastAsia="仿宋" w:hAnsi="仿宋" w:hint="eastAsia"/>
                <w:b/>
                <w:color w:val="0070C0"/>
                <w:sz w:val="24"/>
                <w:szCs w:val="24"/>
              </w:rPr>
              <w:t>年度不同类型课程分布统计表</w:t>
            </w:r>
          </w:p>
        </w:tc>
      </w:tr>
      <w:tr w:rsidR="008D3D0B" w:rsidRPr="00DA76FB" w:rsidTr="009B24D1">
        <w:trPr>
          <w:trHeight w:val="574"/>
          <w:jc w:val="center"/>
        </w:trPr>
        <w:tc>
          <w:tcPr>
            <w:tcW w:w="1649" w:type="dxa"/>
            <w:tcBorders>
              <w:top w:val="nil"/>
              <w:left w:val="nil"/>
            </w:tcBorders>
            <w:shd w:val="clear" w:color="auto" w:fill="6B9EDB"/>
            <w:vAlign w:val="center"/>
          </w:tcPr>
          <w:p w:rsidR="0092016D" w:rsidRPr="00B34EDF" w:rsidRDefault="0092016D" w:rsidP="00DA76FB">
            <w:pPr>
              <w:spacing w:line="360" w:lineRule="auto"/>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课程类型</w:t>
            </w:r>
          </w:p>
        </w:tc>
        <w:tc>
          <w:tcPr>
            <w:tcW w:w="1419" w:type="dxa"/>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公共必修课</w:t>
            </w:r>
          </w:p>
        </w:tc>
        <w:tc>
          <w:tcPr>
            <w:tcW w:w="1520" w:type="dxa"/>
            <w:gridSpan w:val="2"/>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公共选修课</w:t>
            </w:r>
          </w:p>
        </w:tc>
        <w:tc>
          <w:tcPr>
            <w:tcW w:w="1559" w:type="dxa"/>
            <w:gridSpan w:val="2"/>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专业必修课</w:t>
            </w:r>
          </w:p>
        </w:tc>
        <w:tc>
          <w:tcPr>
            <w:tcW w:w="1399" w:type="dxa"/>
            <w:gridSpan w:val="2"/>
            <w:tcBorders>
              <w:top w:val="nil"/>
            </w:tcBorders>
            <w:shd w:val="clear" w:color="auto" w:fill="6B9EDB"/>
            <w:vAlign w:val="center"/>
          </w:tcPr>
          <w:p w:rsidR="0092016D" w:rsidRPr="008D3D0B" w:rsidRDefault="0092016D" w:rsidP="00DA76FB">
            <w:pPr>
              <w:jc w:val="center"/>
              <w:rPr>
                <w:rFonts w:ascii="仿宋" w:eastAsia="仿宋" w:hAnsi="仿宋"/>
                <w:b/>
                <w:color w:val="FFFFFF" w:themeColor="background1"/>
                <w:spacing w:val="-20"/>
                <w:w w:val="90"/>
                <w:sz w:val="24"/>
                <w:szCs w:val="24"/>
              </w:rPr>
            </w:pPr>
            <w:r w:rsidRPr="008D3D0B">
              <w:rPr>
                <w:rFonts w:ascii="仿宋" w:eastAsia="仿宋" w:hAnsi="仿宋" w:hint="eastAsia"/>
                <w:b/>
                <w:color w:val="FFFFFF" w:themeColor="background1"/>
                <w:spacing w:val="-20"/>
                <w:w w:val="90"/>
                <w:sz w:val="24"/>
                <w:szCs w:val="24"/>
              </w:rPr>
              <w:t>专业选修课</w:t>
            </w:r>
          </w:p>
        </w:tc>
        <w:tc>
          <w:tcPr>
            <w:tcW w:w="1016" w:type="dxa"/>
            <w:tcBorders>
              <w:top w:val="nil"/>
              <w:right w:val="nil"/>
            </w:tcBorders>
            <w:shd w:val="clear" w:color="auto" w:fill="6B9EDB"/>
            <w:vAlign w:val="center"/>
          </w:tcPr>
          <w:p w:rsidR="0092016D" w:rsidRPr="00B34EDF" w:rsidRDefault="0092016D" w:rsidP="00DA76FB">
            <w:pPr>
              <w:spacing w:line="360" w:lineRule="auto"/>
              <w:jc w:val="center"/>
              <w:rPr>
                <w:rFonts w:ascii="仿宋" w:eastAsia="仿宋" w:hAnsi="仿宋"/>
                <w:b/>
                <w:color w:val="FFFFFF" w:themeColor="background1"/>
                <w:sz w:val="24"/>
                <w:szCs w:val="24"/>
              </w:rPr>
            </w:pPr>
            <w:r w:rsidRPr="00B34EDF">
              <w:rPr>
                <w:rFonts w:ascii="仿宋" w:eastAsia="仿宋" w:hAnsi="仿宋" w:hint="eastAsia"/>
                <w:b/>
                <w:color w:val="FFFFFF" w:themeColor="background1"/>
                <w:sz w:val="24"/>
                <w:szCs w:val="24"/>
              </w:rPr>
              <w:t>总计</w:t>
            </w:r>
          </w:p>
        </w:tc>
      </w:tr>
      <w:tr w:rsidR="0092016D" w:rsidRPr="00DA76FB" w:rsidTr="009B24D1">
        <w:trPr>
          <w:trHeight w:val="574"/>
          <w:jc w:val="center"/>
        </w:trPr>
        <w:tc>
          <w:tcPr>
            <w:tcW w:w="1649" w:type="dxa"/>
            <w:tcBorders>
              <w:left w:val="nil"/>
            </w:tcBorders>
            <w:vAlign w:val="center"/>
          </w:tcPr>
          <w:p w:rsidR="0092016D" w:rsidRPr="008D3D0B" w:rsidRDefault="0092016D"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课程数（门）</w:t>
            </w:r>
          </w:p>
        </w:tc>
        <w:tc>
          <w:tcPr>
            <w:tcW w:w="1419" w:type="dxa"/>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11</w:t>
            </w:r>
          </w:p>
        </w:tc>
        <w:tc>
          <w:tcPr>
            <w:tcW w:w="1520" w:type="dxa"/>
            <w:gridSpan w:val="2"/>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2</w:t>
            </w:r>
          </w:p>
        </w:tc>
        <w:tc>
          <w:tcPr>
            <w:tcW w:w="1559" w:type="dxa"/>
            <w:gridSpan w:val="2"/>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160</w:t>
            </w:r>
          </w:p>
        </w:tc>
        <w:tc>
          <w:tcPr>
            <w:tcW w:w="1399" w:type="dxa"/>
            <w:gridSpan w:val="2"/>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27</w:t>
            </w:r>
          </w:p>
        </w:tc>
        <w:tc>
          <w:tcPr>
            <w:tcW w:w="1016" w:type="dxa"/>
            <w:tcBorders>
              <w:right w:val="nil"/>
            </w:tcBorders>
            <w:vAlign w:val="center"/>
          </w:tcPr>
          <w:p w:rsidR="0092016D" w:rsidRPr="008D3D0B" w:rsidRDefault="00973499" w:rsidP="00B046C4">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2</w:t>
            </w:r>
            <w:r w:rsidR="00B046C4" w:rsidRPr="008D3D0B">
              <w:rPr>
                <w:rFonts w:ascii="仿宋" w:eastAsia="仿宋" w:hAnsi="仿宋" w:hint="eastAsia"/>
                <w:color w:val="404040" w:themeColor="text1" w:themeTint="BF"/>
                <w:sz w:val="24"/>
                <w:szCs w:val="24"/>
              </w:rPr>
              <w:t>0</w:t>
            </w:r>
            <w:r w:rsidRPr="008D3D0B">
              <w:rPr>
                <w:rFonts w:ascii="仿宋" w:eastAsia="仿宋" w:hAnsi="仿宋" w:hint="eastAsia"/>
                <w:color w:val="404040" w:themeColor="text1" w:themeTint="BF"/>
                <w:sz w:val="24"/>
                <w:szCs w:val="24"/>
              </w:rPr>
              <w:t>0</w:t>
            </w:r>
          </w:p>
        </w:tc>
      </w:tr>
      <w:tr w:rsidR="008D3D0B" w:rsidRPr="00DA76FB" w:rsidTr="009B24D1">
        <w:trPr>
          <w:trHeight w:val="574"/>
          <w:jc w:val="center"/>
        </w:trPr>
        <w:tc>
          <w:tcPr>
            <w:tcW w:w="1649" w:type="dxa"/>
            <w:tcBorders>
              <w:left w:val="nil"/>
              <w:bottom w:val="single" w:sz="4" w:space="0" w:color="auto"/>
            </w:tcBorders>
            <w:shd w:val="clear" w:color="auto" w:fill="AFCDEF"/>
            <w:vAlign w:val="center"/>
          </w:tcPr>
          <w:p w:rsidR="0092016D" w:rsidRPr="008D3D0B" w:rsidRDefault="0092016D"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所占比例（%）</w:t>
            </w:r>
          </w:p>
        </w:tc>
        <w:tc>
          <w:tcPr>
            <w:tcW w:w="1419" w:type="dxa"/>
            <w:tcBorders>
              <w:bottom w:val="single" w:sz="4" w:space="0" w:color="auto"/>
            </w:tcBorders>
            <w:shd w:val="clear" w:color="auto" w:fill="AFCDEF"/>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5.5</w:t>
            </w:r>
            <w:r w:rsidR="00973499" w:rsidRPr="008D3D0B">
              <w:rPr>
                <w:rFonts w:ascii="仿宋" w:eastAsia="仿宋" w:hAnsi="仿宋" w:hint="eastAsia"/>
                <w:color w:val="404040" w:themeColor="text1" w:themeTint="BF"/>
                <w:sz w:val="24"/>
                <w:szCs w:val="24"/>
              </w:rPr>
              <w:t>%</w:t>
            </w:r>
          </w:p>
        </w:tc>
        <w:tc>
          <w:tcPr>
            <w:tcW w:w="1520" w:type="dxa"/>
            <w:gridSpan w:val="2"/>
            <w:tcBorders>
              <w:bottom w:val="single" w:sz="4" w:space="0" w:color="auto"/>
            </w:tcBorders>
            <w:shd w:val="clear" w:color="auto" w:fill="AFCDEF"/>
            <w:vAlign w:val="center"/>
          </w:tcPr>
          <w:p w:rsidR="0092016D" w:rsidRPr="008D3D0B" w:rsidRDefault="00973499" w:rsidP="00B046C4">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w:t>
            </w:r>
          </w:p>
        </w:tc>
        <w:tc>
          <w:tcPr>
            <w:tcW w:w="1559" w:type="dxa"/>
            <w:gridSpan w:val="2"/>
            <w:tcBorders>
              <w:bottom w:val="single" w:sz="4" w:space="0" w:color="auto"/>
            </w:tcBorders>
            <w:shd w:val="clear" w:color="auto" w:fill="AFCDEF"/>
            <w:vAlign w:val="center"/>
          </w:tcPr>
          <w:p w:rsidR="0092016D" w:rsidRPr="008D3D0B" w:rsidRDefault="00B046C4"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80</w:t>
            </w:r>
            <w:r w:rsidR="00973499" w:rsidRPr="008D3D0B">
              <w:rPr>
                <w:rFonts w:ascii="仿宋" w:eastAsia="仿宋" w:hAnsi="仿宋" w:hint="eastAsia"/>
                <w:color w:val="404040" w:themeColor="text1" w:themeTint="BF"/>
                <w:sz w:val="24"/>
                <w:szCs w:val="24"/>
              </w:rPr>
              <w:t>%</w:t>
            </w:r>
          </w:p>
        </w:tc>
        <w:tc>
          <w:tcPr>
            <w:tcW w:w="1399" w:type="dxa"/>
            <w:gridSpan w:val="2"/>
            <w:tcBorders>
              <w:bottom w:val="single" w:sz="4" w:space="0" w:color="auto"/>
            </w:tcBorders>
            <w:shd w:val="clear" w:color="auto" w:fill="AFCDEF"/>
            <w:vAlign w:val="center"/>
          </w:tcPr>
          <w:p w:rsidR="0092016D" w:rsidRPr="008D3D0B" w:rsidRDefault="00973499" w:rsidP="00B046C4">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13.</w:t>
            </w:r>
            <w:r w:rsidR="00B046C4" w:rsidRPr="008D3D0B">
              <w:rPr>
                <w:rFonts w:ascii="仿宋" w:eastAsia="仿宋" w:hAnsi="仿宋" w:hint="eastAsia"/>
                <w:color w:val="404040" w:themeColor="text1" w:themeTint="BF"/>
                <w:sz w:val="24"/>
                <w:szCs w:val="24"/>
              </w:rPr>
              <w:t>5</w:t>
            </w:r>
            <w:r w:rsidRPr="008D3D0B">
              <w:rPr>
                <w:rFonts w:ascii="仿宋" w:eastAsia="仿宋" w:hAnsi="仿宋" w:hint="eastAsia"/>
                <w:color w:val="404040" w:themeColor="text1" w:themeTint="BF"/>
                <w:sz w:val="24"/>
                <w:szCs w:val="24"/>
              </w:rPr>
              <w:t>%</w:t>
            </w:r>
          </w:p>
        </w:tc>
        <w:tc>
          <w:tcPr>
            <w:tcW w:w="1016" w:type="dxa"/>
            <w:tcBorders>
              <w:bottom w:val="single" w:sz="4" w:space="0" w:color="auto"/>
              <w:right w:val="nil"/>
            </w:tcBorders>
            <w:shd w:val="clear" w:color="auto" w:fill="AFCDEF"/>
            <w:vAlign w:val="center"/>
          </w:tcPr>
          <w:p w:rsidR="0092016D" w:rsidRPr="008D3D0B" w:rsidRDefault="00973499" w:rsidP="00DA76FB">
            <w:pPr>
              <w:spacing w:line="360" w:lineRule="auto"/>
              <w:jc w:val="center"/>
              <w:rPr>
                <w:rFonts w:ascii="仿宋" w:eastAsia="仿宋" w:hAnsi="仿宋"/>
                <w:color w:val="404040" w:themeColor="text1" w:themeTint="BF"/>
                <w:sz w:val="24"/>
                <w:szCs w:val="24"/>
              </w:rPr>
            </w:pPr>
            <w:r w:rsidRPr="008D3D0B">
              <w:rPr>
                <w:rFonts w:ascii="仿宋" w:eastAsia="仿宋" w:hAnsi="仿宋" w:hint="eastAsia"/>
                <w:color w:val="404040" w:themeColor="text1" w:themeTint="BF"/>
                <w:sz w:val="24"/>
                <w:szCs w:val="24"/>
              </w:rPr>
              <w:t>100%</w:t>
            </w:r>
          </w:p>
        </w:tc>
      </w:tr>
    </w:tbl>
    <w:p w:rsidR="00DD5433" w:rsidRDefault="00DD5433" w:rsidP="00DD543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FA3C30" w:rsidRDefault="00FA3C30" w:rsidP="00DD5433">
      <w:pPr>
        <w:pStyle w:val="a3"/>
        <w:spacing w:before="0" w:beforeAutospacing="0" w:after="0" w:afterAutospacing="0"/>
        <w:jc w:val="both"/>
        <w:rPr>
          <w:rFonts w:ascii="仿宋" w:eastAsia="仿宋" w:hAnsi="仿宋"/>
          <w:sz w:val="21"/>
          <w:szCs w:val="21"/>
        </w:rPr>
      </w:pPr>
    </w:p>
    <w:p w:rsidR="00D43381" w:rsidRPr="00D43381" w:rsidRDefault="00CB04AE" w:rsidP="00546282">
      <w:pPr>
        <w:pStyle w:val="a8"/>
        <w:spacing w:after="0"/>
        <w:ind w:firstLine="562"/>
        <w:rPr>
          <w:rFonts w:ascii="仿宋" w:eastAsia="仿宋" w:hAnsi="仿宋"/>
          <w:sz w:val="28"/>
          <w:szCs w:val="28"/>
        </w:rPr>
      </w:pPr>
      <w:r w:rsidRPr="006E4290">
        <w:rPr>
          <w:rFonts w:asciiTheme="majorHAnsi" w:eastAsia="仿宋" w:hAnsiTheme="majorHAnsi" w:cstheme="majorBidi"/>
          <w:b/>
          <w:bCs/>
          <w:color w:val="0393DB"/>
          <w:sz w:val="28"/>
          <w:szCs w:val="32"/>
        </w:rPr>
        <w:fldChar w:fldCharType="begin"/>
      </w:r>
      <w:r w:rsidR="00FA3C30" w:rsidRPr="006E4290">
        <w:rPr>
          <w:rFonts w:asciiTheme="majorHAnsi" w:eastAsia="仿宋" w:hAnsiTheme="majorHAnsi" w:cstheme="majorBidi"/>
          <w:b/>
          <w:bCs/>
          <w:color w:val="0393DB"/>
          <w:sz w:val="28"/>
          <w:szCs w:val="32"/>
        </w:rPr>
        <w:instrText xml:space="preserve"> </w:instrText>
      </w:r>
      <w:r w:rsidR="00FA3C30" w:rsidRPr="006E4290">
        <w:rPr>
          <w:rFonts w:asciiTheme="majorHAnsi" w:eastAsia="仿宋" w:hAnsiTheme="majorHAnsi" w:cstheme="majorBidi" w:hint="eastAsia"/>
          <w:b/>
          <w:bCs/>
          <w:color w:val="0393DB"/>
          <w:sz w:val="28"/>
          <w:szCs w:val="32"/>
        </w:rPr>
        <w:instrText>= 2 \* GB3</w:instrText>
      </w:r>
      <w:r w:rsidR="00FA3C30"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FA3C30"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FA3C30">
        <w:rPr>
          <w:rFonts w:ascii="仿宋" w:eastAsia="仿宋" w:hAnsi="仿宋" w:hint="eastAsia"/>
          <w:b/>
          <w:color w:val="0E4CC8"/>
          <w:sz w:val="28"/>
          <w:szCs w:val="28"/>
        </w:rPr>
        <w:t xml:space="preserve"> </w:t>
      </w:r>
      <w:r w:rsidR="00FA3C30">
        <w:rPr>
          <w:rFonts w:ascii="仿宋" w:eastAsia="仿宋" w:hAnsi="仿宋" w:hint="eastAsia"/>
          <w:b/>
          <w:sz w:val="28"/>
          <w:szCs w:val="28"/>
        </w:rPr>
        <w:t>师资队伍情况</w:t>
      </w:r>
    </w:p>
    <w:p w:rsidR="00443B96" w:rsidRDefault="00443B96" w:rsidP="00546282">
      <w:pPr>
        <w:ind w:firstLineChars="200" w:firstLine="560"/>
        <w:rPr>
          <w:rFonts w:ascii="仿宋" w:eastAsia="仿宋" w:hAnsi="仿宋"/>
          <w:sz w:val="28"/>
          <w:szCs w:val="28"/>
        </w:rPr>
      </w:pPr>
      <w:r>
        <w:rPr>
          <w:rFonts w:ascii="仿宋" w:eastAsia="仿宋" w:hAnsi="仿宋" w:hint="eastAsia"/>
          <w:sz w:val="28"/>
          <w:szCs w:val="28"/>
        </w:rPr>
        <w:t>学校共有教职工187人，专职从事教育教学工作的</w:t>
      </w:r>
      <w:r w:rsidRPr="00E1238B">
        <w:rPr>
          <w:rFonts w:ascii="仿宋" w:eastAsia="仿宋" w:hAnsi="仿宋" w:hint="eastAsia"/>
          <w:sz w:val="28"/>
          <w:szCs w:val="28"/>
        </w:rPr>
        <w:t>专任教师</w:t>
      </w:r>
      <w:r>
        <w:rPr>
          <w:rFonts w:ascii="仿宋" w:eastAsia="仿宋" w:hAnsi="仿宋" w:hint="eastAsia"/>
          <w:sz w:val="28"/>
          <w:szCs w:val="28"/>
        </w:rPr>
        <w:t>132</w:t>
      </w:r>
      <w:r w:rsidRPr="00E1238B">
        <w:rPr>
          <w:rFonts w:ascii="仿宋" w:eastAsia="仿宋" w:hAnsi="仿宋" w:hint="eastAsia"/>
          <w:sz w:val="28"/>
          <w:szCs w:val="28"/>
        </w:rPr>
        <w:t>人，</w:t>
      </w:r>
      <w:r>
        <w:rPr>
          <w:rFonts w:ascii="仿宋" w:eastAsia="仿宋" w:hAnsi="仿宋" w:hint="eastAsia"/>
          <w:sz w:val="28"/>
          <w:szCs w:val="28"/>
        </w:rPr>
        <w:t>校内兼课教师35人，专业带头人13人，骨干教师27人，实践教学专职指导教师3人，兼职教师6人</w:t>
      </w:r>
      <w:r w:rsidR="00370975">
        <w:rPr>
          <w:rFonts w:ascii="仿宋" w:eastAsia="仿宋" w:hAnsi="仿宋" w:hint="eastAsia"/>
          <w:sz w:val="28"/>
          <w:szCs w:val="28"/>
        </w:rPr>
        <w:t>，参加省级名班主任培养教师3人</w:t>
      </w:r>
      <w:r>
        <w:rPr>
          <w:rFonts w:ascii="仿宋" w:eastAsia="仿宋" w:hAnsi="仿宋" w:hint="eastAsia"/>
          <w:sz w:val="28"/>
          <w:szCs w:val="28"/>
        </w:rPr>
        <w:t>。</w:t>
      </w:r>
    </w:p>
    <w:p w:rsidR="00FA3C30" w:rsidRDefault="00FA3C30" w:rsidP="00546282">
      <w:pPr>
        <w:pStyle w:val="a8"/>
        <w:spacing w:after="0"/>
        <w:ind w:firstLine="562"/>
        <w:rPr>
          <w:rFonts w:ascii="仿宋" w:eastAsia="仿宋" w:hAnsi="仿宋"/>
          <w:sz w:val="28"/>
          <w:szCs w:val="28"/>
        </w:rPr>
      </w:pPr>
      <w:r>
        <w:rPr>
          <w:rFonts w:ascii="仿宋" w:eastAsia="仿宋" w:hAnsi="仿宋" w:cstheme="majorBidi" w:hint="eastAsia"/>
          <w:b/>
          <w:bCs/>
          <w:color w:val="0393DB"/>
          <w:sz w:val="28"/>
          <w:szCs w:val="32"/>
        </w:rPr>
        <w:t>③</w:t>
      </w:r>
      <w:r>
        <w:rPr>
          <w:rFonts w:ascii="仿宋" w:eastAsia="仿宋" w:hAnsi="仿宋" w:hint="eastAsia"/>
          <w:b/>
          <w:color w:val="0E4CC8"/>
          <w:sz w:val="28"/>
          <w:szCs w:val="28"/>
        </w:rPr>
        <w:t xml:space="preserve"> </w:t>
      </w:r>
      <w:r>
        <w:rPr>
          <w:rFonts w:ascii="仿宋" w:eastAsia="仿宋" w:hAnsi="仿宋" w:hint="eastAsia"/>
          <w:b/>
          <w:sz w:val="28"/>
          <w:szCs w:val="28"/>
        </w:rPr>
        <w:t>课程建设情况</w:t>
      </w:r>
    </w:p>
    <w:p w:rsidR="0097131C" w:rsidRDefault="0097131C" w:rsidP="00546282">
      <w:pPr>
        <w:ind w:firstLine="600"/>
        <w:rPr>
          <w:rFonts w:ascii="仿宋" w:eastAsia="仿宋" w:hAnsi="仿宋"/>
          <w:sz w:val="28"/>
          <w:szCs w:val="28"/>
        </w:rPr>
      </w:pPr>
      <w:r>
        <w:rPr>
          <w:rFonts w:ascii="仿宋" w:eastAsia="仿宋" w:hAnsi="仿宋" w:hint="eastAsia"/>
          <w:sz w:val="28"/>
          <w:szCs w:val="28"/>
        </w:rPr>
        <w:t>学校</w:t>
      </w:r>
      <w:r w:rsidR="00E87976">
        <w:rPr>
          <w:rFonts w:ascii="仿宋" w:eastAsia="仿宋" w:hAnsi="仿宋" w:hint="eastAsia"/>
          <w:sz w:val="28"/>
          <w:szCs w:val="28"/>
        </w:rPr>
        <w:t>完成</w:t>
      </w:r>
      <w:r>
        <w:rPr>
          <w:rFonts w:ascii="仿宋" w:eastAsia="仿宋" w:hAnsi="仿宋" w:hint="eastAsia"/>
          <w:sz w:val="28"/>
          <w:szCs w:val="28"/>
        </w:rPr>
        <w:t>专业</w:t>
      </w:r>
      <w:r w:rsidR="00E87976">
        <w:rPr>
          <w:rFonts w:ascii="仿宋" w:eastAsia="仿宋" w:hAnsi="仿宋" w:hint="eastAsia"/>
          <w:sz w:val="28"/>
          <w:szCs w:val="28"/>
        </w:rPr>
        <w:t>课程建设项目数</w:t>
      </w:r>
      <w:r>
        <w:rPr>
          <w:rFonts w:ascii="仿宋" w:eastAsia="仿宋" w:hAnsi="仿宋" w:hint="eastAsia"/>
          <w:sz w:val="28"/>
          <w:szCs w:val="28"/>
        </w:rPr>
        <w:t>6个，已制定课程标准数43个，校企合作开发课程数6门，校企合作开发教材数16门，规划教材使用比例为62.8%，校本教材开发数量为16个。</w:t>
      </w:r>
    </w:p>
    <w:p w:rsidR="0097131C" w:rsidRDefault="0097131C" w:rsidP="00546282">
      <w:pPr>
        <w:ind w:firstLine="600"/>
        <w:rPr>
          <w:rFonts w:ascii="仿宋" w:eastAsia="仿宋" w:hAnsi="仿宋"/>
          <w:sz w:val="28"/>
          <w:szCs w:val="28"/>
        </w:rPr>
      </w:pPr>
      <w:r w:rsidRPr="00B04C27">
        <w:rPr>
          <w:rFonts w:ascii="仿宋" w:eastAsia="仿宋" w:hAnsi="仿宋" w:hint="eastAsia"/>
          <w:sz w:val="28"/>
          <w:szCs w:val="28"/>
        </w:rPr>
        <w:t>全校教师近三年来主持完成教育部重点课题研究2项，省级课题2项，市级课题10项。</w:t>
      </w:r>
      <w:r>
        <w:rPr>
          <w:rFonts w:ascii="仿宋" w:eastAsia="仿宋" w:hAnsi="仿宋" w:hint="eastAsia"/>
          <w:sz w:val="28"/>
          <w:szCs w:val="28"/>
        </w:rPr>
        <w:t>今年以来课题立项12项，其中省级课题1项，校级课题11项。</w:t>
      </w:r>
    </w:p>
    <w:p w:rsidR="00FA3C30" w:rsidRDefault="00FA3C30" w:rsidP="00546282">
      <w:pPr>
        <w:pStyle w:val="a8"/>
        <w:spacing w:after="0"/>
        <w:ind w:firstLine="562"/>
        <w:rPr>
          <w:rFonts w:ascii="仿宋" w:eastAsia="仿宋" w:hAnsi="仿宋"/>
          <w:b/>
          <w:sz w:val="28"/>
          <w:szCs w:val="28"/>
        </w:rPr>
      </w:pPr>
      <w:r>
        <w:rPr>
          <w:rFonts w:ascii="仿宋" w:eastAsia="仿宋" w:hAnsi="仿宋" w:cstheme="majorBidi" w:hint="eastAsia"/>
          <w:b/>
          <w:bCs/>
          <w:color w:val="0393DB"/>
          <w:sz w:val="28"/>
          <w:szCs w:val="32"/>
        </w:rPr>
        <w:t>④</w:t>
      </w:r>
      <w:r>
        <w:rPr>
          <w:rFonts w:ascii="仿宋" w:eastAsia="仿宋" w:hAnsi="仿宋" w:hint="eastAsia"/>
          <w:b/>
          <w:color w:val="0E4CC8"/>
          <w:sz w:val="28"/>
          <w:szCs w:val="28"/>
        </w:rPr>
        <w:t xml:space="preserve"> </w:t>
      </w:r>
      <w:r>
        <w:rPr>
          <w:rFonts w:ascii="仿宋" w:eastAsia="仿宋" w:hAnsi="仿宋" w:hint="eastAsia"/>
          <w:b/>
          <w:sz w:val="28"/>
          <w:szCs w:val="28"/>
        </w:rPr>
        <w:t>信息化教学</w:t>
      </w:r>
      <w:r w:rsidR="00F37EAA">
        <w:rPr>
          <w:rFonts w:ascii="仿宋" w:eastAsia="仿宋" w:hAnsi="仿宋" w:hint="eastAsia"/>
          <w:b/>
          <w:sz w:val="28"/>
          <w:szCs w:val="28"/>
        </w:rPr>
        <w:t>及教学资源建设</w:t>
      </w:r>
      <w:r>
        <w:rPr>
          <w:rFonts w:ascii="仿宋" w:eastAsia="仿宋" w:hAnsi="仿宋" w:hint="eastAsia"/>
          <w:b/>
          <w:sz w:val="28"/>
          <w:szCs w:val="28"/>
        </w:rPr>
        <w:t>情况</w:t>
      </w:r>
    </w:p>
    <w:p w:rsidR="00A00A58" w:rsidRPr="00F37EAA" w:rsidRDefault="00292F61" w:rsidP="00546282">
      <w:pPr>
        <w:ind w:firstLine="600"/>
        <w:rPr>
          <w:rFonts w:ascii="仿宋" w:eastAsia="仿宋" w:hAnsi="仿宋"/>
          <w:sz w:val="28"/>
          <w:szCs w:val="28"/>
        </w:rPr>
      </w:pPr>
      <w:r w:rsidRPr="00292F61">
        <w:rPr>
          <w:rFonts w:ascii="仿宋" w:eastAsia="仿宋" w:hAnsi="仿宋" w:hint="eastAsia"/>
          <w:sz w:val="28"/>
          <w:szCs w:val="28"/>
        </w:rPr>
        <w:t>我校共有计算机1960台，其中教学用计算机1750台，多媒体教师数132个，占总课室比例100%。</w:t>
      </w:r>
    </w:p>
    <w:tbl>
      <w:tblPr>
        <w:tblW w:w="8668" w:type="dxa"/>
        <w:tblInd w:w="87" w:type="dxa"/>
        <w:tblLayout w:type="fixed"/>
        <w:tblLook w:val="04A0" w:firstRow="1" w:lastRow="0" w:firstColumn="1" w:lastColumn="0" w:noHBand="0" w:noVBand="1"/>
      </w:tblPr>
      <w:tblGrid>
        <w:gridCol w:w="636"/>
        <w:gridCol w:w="945"/>
        <w:gridCol w:w="1134"/>
        <w:gridCol w:w="1134"/>
        <w:gridCol w:w="567"/>
        <w:gridCol w:w="1134"/>
        <w:gridCol w:w="850"/>
        <w:gridCol w:w="709"/>
        <w:gridCol w:w="850"/>
        <w:gridCol w:w="709"/>
      </w:tblGrid>
      <w:tr w:rsidR="009F50AE" w:rsidRPr="00D43381" w:rsidTr="009B24D1">
        <w:trPr>
          <w:trHeight w:val="433"/>
        </w:trPr>
        <w:tc>
          <w:tcPr>
            <w:tcW w:w="8668" w:type="dxa"/>
            <w:gridSpan w:val="10"/>
            <w:shd w:val="clear" w:color="auto" w:fill="auto"/>
            <w:noWrap/>
            <w:vAlign w:val="center"/>
            <w:hideMark/>
          </w:tcPr>
          <w:p w:rsidR="009F50AE" w:rsidRPr="00D43381" w:rsidRDefault="00292F61" w:rsidP="00292F61">
            <w:pPr>
              <w:widowControl/>
              <w:ind w:left="-87"/>
              <w:jc w:val="center"/>
              <w:rPr>
                <w:rFonts w:ascii="仿宋" w:eastAsia="仿宋" w:hAnsi="仿宋" w:cs="宋体"/>
                <w:b/>
                <w:bCs/>
                <w:color w:val="000000"/>
                <w:kern w:val="0"/>
                <w:szCs w:val="21"/>
              </w:rPr>
            </w:pPr>
            <w:r>
              <w:rPr>
                <w:rFonts w:ascii="仿宋" w:eastAsia="仿宋" w:hAnsi="仿宋" w:hint="eastAsia"/>
                <w:b/>
                <w:color w:val="0070C0"/>
                <w:sz w:val="24"/>
                <w:szCs w:val="24"/>
              </w:rPr>
              <w:t xml:space="preserve">表3-4 </w:t>
            </w:r>
            <w:r w:rsidR="009F50AE" w:rsidRPr="00292F61">
              <w:rPr>
                <w:rFonts w:ascii="仿宋" w:eastAsia="仿宋" w:hAnsi="仿宋" w:hint="eastAsia"/>
                <w:b/>
                <w:color w:val="0070C0"/>
                <w:sz w:val="24"/>
                <w:szCs w:val="24"/>
              </w:rPr>
              <w:t>网络多媒体教室、办公用电脑配备情况</w:t>
            </w:r>
          </w:p>
        </w:tc>
      </w:tr>
      <w:tr w:rsidR="00D43381" w:rsidRPr="00D43381" w:rsidTr="009B24D1">
        <w:trPr>
          <w:trHeight w:val="433"/>
        </w:trPr>
        <w:tc>
          <w:tcPr>
            <w:tcW w:w="3849" w:type="dxa"/>
            <w:gridSpan w:val="4"/>
            <w:tcBorders>
              <w:bottom w:val="single" w:sz="8" w:space="0" w:color="525252"/>
              <w:right w:val="single" w:sz="8" w:space="0" w:color="525252"/>
            </w:tcBorders>
            <w:shd w:val="clear" w:color="auto" w:fill="6B9EDB"/>
            <w:vAlign w:val="center"/>
            <w:hideMark/>
          </w:tcPr>
          <w:p w:rsidR="009F50AE" w:rsidRPr="00292F61" w:rsidRDefault="009F50AE" w:rsidP="00D43381">
            <w:pPr>
              <w:widowControl/>
              <w:spacing w:line="360" w:lineRule="exact"/>
              <w:jc w:val="center"/>
              <w:rPr>
                <w:rFonts w:ascii="仿宋" w:eastAsia="仿宋" w:hAnsi="仿宋" w:cs="宋体"/>
                <w:b/>
                <w:color w:val="FFFFFF" w:themeColor="background1"/>
                <w:kern w:val="0"/>
                <w:szCs w:val="21"/>
              </w:rPr>
            </w:pPr>
            <w:r w:rsidRPr="00292F61">
              <w:rPr>
                <w:rFonts w:ascii="仿宋" w:eastAsia="仿宋" w:hAnsi="仿宋" w:cs="宋体" w:hint="eastAsia"/>
                <w:b/>
                <w:color w:val="FFFFFF" w:themeColor="background1"/>
                <w:kern w:val="0"/>
                <w:szCs w:val="21"/>
              </w:rPr>
              <w:t>计算机数（台）</w:t>
            </w:r>
          </w:p>
        </w:tc>
        <w:tc>
          <w:tcPr>
            <w:tcW w:w="2551" w:type="dxa"/>
            <w:gridSpan w:val="3"/>
            <w:tcBorders>
              <w:left w:val="nil"/>
              <w:bottom w:val="single" w:sz="8" w:space="0" w:color="525252"/>
              <w:right w:val="single" w:sz="8" w:space="0" w:color="525252"/>
            </w:tcBorders>
            <w:shd w:val="clear" w:color="auto" w:fill="6B9EDB"/>
            <w:noWrap/>
            <w:vAlign w:val="center"/>
            <w:hideMark/>
          </w:tcPr>
          <w:p w:rsidR="009F50AE" w:rsidRPr="00292F61" w:rsidRDefault="009F50AE" w:rsidP="00D43381">
            <w:pPr>
              <w:widowControl/>
              <w:spacing w:line="360" w:lineRule="exact"/>
              <w:jc w:val="center"/>
              <w:rPr>
                <w:rFonts w:ascii="仿宋" w:eastAsia="仿宋" w:hAnsi="仿宋" w:cs="宋体"/>
                <w:b/>
                <w:color w:val="FFFFFF" w:themeColor="background1"/>
                <w:kern w:val="0"/>
                <w:szCs w:val="21"/>
              </w:rPr>
            </w:pPr>
            <w:r w:rsidRPr="00292F61">
              <w:rPr>
                <w:rFonts w:ascii="仿宋" w:eastAsia="仿宋" w:hAnsi="仿宋" w:cs="宋体" w:hint="eastAsia"/>
                <w:b/>
                <w:color w:val="FFFFFF" w:themeColor="background1"/>
                <w:kern w:val="0"/>
                <w:szCs w:val="21"/>
              </w:rPr>
              <w:t>教室（间）</w:t>
            </w:r>
          </w:p>
        </w:tc>
        <w:tc>
          <w:tcPr>
            <w:tcW w:w="2268" w:type="dxa"/>
            <w:gridSpan w:val="3"/>
            <w:tcBorders>
              <w:left w:val="nil"/>
              <w:bottom w:val="single" w:sz="8" w:space="0" w:color="525252"/>
            </w:tcBorders>
            <w:shd w:val="clear" w:color="auto" w:fill="6B9EDB"/>
            <w:noWrap/>
            <w:vAlign w:val="center"/>
            <w:hideMark/>
          </w:tcPr>
          <w:p w:rsidR="009F50AE" w:rsidRPr="00292F61" w:rsidRDefault="009F50AE" w:rsidP="00D43381">
            <w:pPr>
              <w:widowControl/>
              <w:spacing w:line="360" w:lineRule="exact"/>
              <w:jc w:val="center"/>
              <w:rPr>
                <w:rFonts w:ascii="仿宋" w:eastAsia="仿宋" w:hAnsi="仿宋" w:cs="宋体"/>
                <w:b/>
                <w:color w:val="FFFFFF" w:themeColor="background1"/>
                <w:kern w:val="0"/>
                <w:szCs w:val="21"/>
              </w:rPr>
            </w:pPr>
            <w:r w:rsidRPr="00292F61">
              <w:rPr>
                <w:rFonts w:ascii="仿宋" w:eastAsia="仿宋" w:hAnsi="仿宋" w:cs="宋体" w:hint="eastAsia"/>
                <w:b/>
                <w:color w:val="FFFFFF" w:themeColor="background1"/>
                <w:kern w:val="0"/>
                <w:szCs w:val="21"/>
              </w:rPr>
              <w:t>教师配备计算机情况</w:t>
            </w:r>
          </w:p>
        </w:tc>
      </w:tr>
      <w:tr w:rsidR="00D43381" w:rsidRPr="00D43381" w:rsidTr="009B24D1">
        <w:trPr>
          <w:trHeight w:val="433"/>
        </w:trPr>
        <w:tc>
          <w:tcPr>
            <w:tcW w:w="636" w:type="dxa"/>
            <w:vMerge w:val="restart"/>
            <w:tcBorders>
              <w:top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总数</w:t>
            </w:r>
          </w:p>
        </w:tc>
        <w:tc>
          <w:tcPr>
            <w:tcW w:w="945"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其中：教学用计算机</w:t>
            </w:r>
          </w:p>
        </w:tc>
        <w:tc>
          <w:tcPr>
            <w:tcW w:w="2268" w:type="dxa"/>
            <w:gridSpan w:val="2"/>
            <w:tcBorders>
              <w:top w:val="single" w:sz="8" w:space="0" w:color="525252"/>
              <w:left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其中：机房用计算机</w:t>
            </w:r>
          </w:p>
        </w:tc>
        <w:tc>
          <w:tcPr>
            <w:tcW w:w="567"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总数</w:t>
            </w:r>
          </w:p>
        </w:tc>
        <w:tc>
          <w:tcPr>
            <w:tcW w:w="1134" w:type="dxa"/>
            <w:vMerge w:val="restart"/>
            <w:tcBorders>
              <w:top w:val="nil"/>
              <w:left w:val="single" w:sz="8" w:space="0" w:color="525252"/>
              <w:bottom w:val="single" w:sz="8" w:space="0" w:color="525252"/>
              <w:right w:val="single" w:sz="8" w:space="0" w:color="525252"/>
            </w:tcBorders>
            <w:shd w:val="clear" w:color="auto" w:fill="auto"/>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其中：网络多媒体教室数</w:t>
            </w:r>
          </w:p>
        </w:tc>
        <w:tc>
          <w:tcPr>
            <w:tcW w:w="850"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占总课室比例</w:t>
            </w:r>
          </w:p>
        </w:tc>
        <w:tc>
          <w:tcPr>
            <w:tcW w:w="709"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教师人数</w:t>
            </w:r>
          </w:p>
        </w:tc>
        <w:tc>
          <w:tcPr>
            <w:tcW w:w="850" w:type="dxa"/>
            <w:vMerge w:val="restart"/>
            <w:tcBorders>
              <w:top w:val="nil"/>
              <w:left w:val="single" w:sz="8" w:space="0" w:color="525252"/>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配备计算机</w:t>
            </w:r>
          </w:p>
        </w:tc>
        <w:tc>
          <w:tcPr>
            <w:tcW w:w="709" w:type="dxa"/>
            <w:vMerge w:val="restart"/>
            <w:tcBorders>
              <w:top w:val="nil"/>
              <w:left w:val="single" w:sz="8" w:space="0" w:color="525252"/>
              <w:bottom w:val="single" w:sz="8" w:space="0" w:color="525252"/>
            </w:tcBorders>
            <w:shd w:val="clear" w:color="auto" w:fill="auto"/>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配备比例</w:t>
            </w:r>
          </w:p>
        </w:tc>
      </w:tr>
      <w:tr w:rsidR="00D43381" w:rsidRPr="00D43381" w:rsidTr="009B24D1">
        <w:trPr>
          <w:trHeight w:val="433"/>
        </w:trPr>
        <w:tc>
          <w:tcPr>
            <w:tcW w:w="636" w:type="dxa"/>
            <w:vMerge/>
            <w:tcBorders>
              <w:top w:val="nil"/>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945"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1134" w:type="dxa"/>
            <w:tcBorders>
              <w:top w:val="nil"/>
              <w:left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公共机房</w:t>
            </w:r>
          </w:p>
        </w:tc>
        <w:tc>
          <w:tcPr>
            <w:tcW w:w="1134" w:type="dxa"/>
            <w:tcBorders>
              <w:top w:val="nil"/>
              <w:left w:val="nil"/>
              <w:bottom w:val="single" w:sz="8" w:space="0" w:color="525252"/>
              <w:right w:val="single" w:sz="8" w:space="0" w:color="525252"/>
            </w:tcBorders>
            <w:shd w:val="clear" w:color="auto" w:fill="auto"/>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专业机房</w:t>
            </w:r>
          </w:p>
        </w:tc>
        <w:tc>
          <w:tcPr>
            <w:tcW w:w="567"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1134"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850"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709"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850" w:type="dxa"/>
            <w:vMerge/>
            <w:tcBorders>
              <w:top w:val="nil"/>
              <w:left w:val="single" w:sz="8" w:space="0" w:color="525252"/>
              <w:bottom w:val="single" w:sz="8" w:space="0" w:color="525252"/>
              <w:right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c>
          <w:tcPr>
            <w:tcW w:w="709" w:type="dxa"/>
            <w:vMerge/>
            <w:tcBorders>
              <w:top w:val="nil"/>
              <w:left w:val="single" w:sz="8" w:space="0" w:color="525252"/>
              <w:bottom w:val="single" w:sz="8" w:space="0" w:color="525252"/>
            </w:tcBorders>
            <w:vAlign w:val="center"/>
            <w:hideMark/>
          </w:tcPr>
          <w:p w:rsidR="009F50AE" w:rsidRPr="00C91DF1" w:rsidRDefault="009F50AE" w:rsidP="00D43381">
            <w:pPr>
              <w:widowControl/>
              <w:spacing w:line="360" w:lineRule="exact"/>
              <w:jc w:val="left"/>
              <w:rPr>
                <w:rFonts w:ascii="仿宋" w:eastAsia="仿宋" w:hAnsi="仿宋" w:cs="宋体"/>
                <w:color w:val="404040" w:themeColor="text1" w:themeTint="BF"/>
                <w:kern w:val="0"/>
                <w:szCs w:val="21"/>
              </w:rPr>
            </w:pPr>
          </w:p>
        </w:tc>
      </w:tr>
      <w:tr w:rsidR="00D43381" w:rsidRPr="00D43381" w:rsidTr="009B24D1">
        <w:trPr>
          <w:trHeight w:val="547"/>
        </w:trPr>
        <w:tc>
          <w:tcPr>
            <w:tcW w:w="636" w:type="dxa"/>
            <w:tcBorders>
              <w:top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1960</w:t>
            </w:r>
          </w:p>
        </w:tc>
        <w:tc>
          <w:tcPr>
            <w:tcW w:w="945"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1750</w:t>
            </w:r>
          </w:p>
        </w:tc>
        <w:tc>
          <w:tcPr>
            <w:tcW w:w="1134"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27</w:t>
            </w:r>
          </w:p>
        </w:tc>
        <w:tc>
          <w:tcPr>
            <w:tcW w:w="1134"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14</w:t>
            </w:r>
          </w:p>
        </w:tc>
        <w:tc>
          <w:tcPr>
            <w:tcW w:w="567"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132</w:t>
            </w:r>
          </w:p>
        </w:tc>
        <w:tc>
          <w:tcPr>
            <w:tcW w:w="1134"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132</w:t>
            </w:r>
          </w:p>
        </w:tc>
        <w:tc>
          <w:tcPr>
            <w:tcW w:w="850" w:type="dxa"/>
            <w:tcBorders>
              <w:top w:val="nil"/>
              <w:left w:val="nil"/>
              <w:bottom w:val="single" w:sz="8" w:space="0" w:color="525252"/>
              <w:right w:val="single" w:sz="8" w:space="0" w:color="525252"/>
            </w:tcBorders>
            <w:shd w:val="clear" w:color="auto" w:fill="AFCDEF"/>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100%</w:t>
            </w:r>
          </w:p>
        </w:tc>
        <w:tc>
          <w:tcPr>
            <w:tcW w:w="709"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w:t>
            </w:r>
            <w:r w:rsidR="00D43381" w:rsidRPr="00C91DF1">
              <w:rPr>
                <w:rFonts w:ascii="仿宋" w:eastAsia="仿宋" w:hAnsi="仿宋" w:cs="宋体" w:hint="eastAsia"/>
                <w:color w:val="404040" w:themeColor="text1" w:themeTint="BF"/>
                <w:kern w:val="0"/>
                <w:szCs w:val="21"/>
              </w:rPr>
              <w:t>87</w:t>
            </w:r>
          </w:p>
        </w:tc>
        <w:tc>
          <w:tcPr>
            <w:tcW w:w="850" w:type="dxa"/>
            <w:tcBorders>
              <w:top w:val="nil"/>
              <w:left w:val="nil"/>
              <w:bottom w:val="single" w:sz="8" w:space="0" w:color="525252"/>
              <w:right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w:t>
            </w:r>
            <w:r w:rsidR="00D43381" w:rsidRPr="00C91DF1">
              <w:rPr>
                <w:rFonts w:ascii="仿宋" w:eastAsia="仿宋" w:hAnsi="仿宋" w:cs="宋体" w:hint="eastAsia"/>
                <w:color w:val="404040" w:themeColor="text1" w:themeTint="BF"/>
                <w:kern w:val="0"/>
                <w:szCs w:val="21"/>
              </w:rPr>
              <w:t>87</w:t>
            </w:r>
          </w:p>
        </w:tc>
        <w:tc>
          <w:tcPr>
            <w:tcW w:w="709" w:type="dxa"/>
            <w:tcBorders>
              <w:top w:val="nil"/>
              <w:left w:val="nil"/>
              <w:bottom w:val="single" w:sz="8" w:space="0" w:color="525252"/>
            </w:tcBorders>
            <w:shd w:val="clear" w:color="auto" w:fill="AFCDEF"/>
            <w:noWrap/>
            <w:vAlign w:val="center"/>
            <w:hideMark/>
          </w:tcPr>
          <w:p w:rsidR="009F50AE" w:rsidRPr="00C91DF1" w:rsidRDefault="009F50AE" w:rsidP="00D43381">
            <w:pPr>
              <w:widowControl/>
              <w:spacing w:line="360" w:lineRule="exact"/>
              <w:jc w:val="center"/>
              <w:rPr>
                <w:rFonts w:ascii="仿宋" w:eastAsia="仿宋" w:hAnsi="仿宋" w:cs="宋体"/>
                <w:color w:val="404040" w:themeColor="text1" w:themeTint="BF"/>
                <w:kern w:val="0"/>
                <w:szCs w:val="21"/>
              </w:rPr>
            </w:pPr>
            <w:r w:rsidRPr="00C91DF1">
              <w:rPr>
                <w:rFonts w:ascii="仿宋" w:eastAsia="仿宋" w:hAnsi="仿宋" w:cs="宋体" w:hint="eastAsia"/>
                <w:color w:val="404040" w:themeColor="text1" w:themeTint="BF"/>
                <w:kern w:val="0"/>
                <w:szCs w:val="21"/>
              </w:rPr>
              <w:t>100%</w:t>
            </w:r>
          </w:p>
        </w:tc>
      </w:tr>
    </w:tbl>
    <w:tbl>
      <w:tblPr>
        <w:tblStyle w:val="a7"/>
        <w:tblW w:w="0" w:type="auto"/>
        <w:jc w:val="center"/>
        <w:tblLook w:val="04A0" w:firstRow="1" w:lastRow="0" w:firstColumn="1" w:lastColumn="0" w:noHBand="0" w:noVBand="1"/>
      </w:tblPr>
      <w:tblGrid>
        <w:gridCol w:w="1709"/>
        <w:gridCol w:w="242"/>
        <w:gridCol w:w="940"/>
        <w:gridCol w:w="1034"/>
        <w:gridCol w:w="336"/>
        <w:gridCol w:w="849"/>
        <w:gridCol w:w="1461"/>
        <w:gridCol w:w="2311"/>
      </w:tblGrid>
      <w:tr w:rsidR="00A00A58" w:rsidRPr="00DA76FB" w:rsidTr="009B24D1">
        <w:trPr>
          <w:jc w:val="center"/>
        </w:trPr>
        <w:tc>
          <w:tcPr>
            <w:tcW w:w="8882" w:type="dxa"/>
            <w:gridSpan w:val="8"/>
            <w:tcBorders>
              <w:top w:val="nil"/>
              <w:left w:val="nil"/>
              <w:bottom w:val="nil"/>
              <w:right w:val="nil"/>
            </w:tcBorders>
          </w:tcPr>
          <w:p w:rsidR="00F37EAA" w:rsidRDefault="00F37EAA" w:rsidP="00A00A58">
            <w:pPr>
              <w:spacing w:line="360" w:lineRule="auto"/>
              <w:jc w:val="center"/>
              <w:rPr>
                <w:rFonts w:ascii="仿宋" w:eastAsia="仿宋" w:hAnsi="仿宋"/>
                <w:b/>
                <w:color w:val="0070C0"/>
                <w:sz w:val="24"/>
                <w:szCs w:val="24"/>
              </w:rPr>
            </w:pPr>
          </w:p>
          <w:p w:rsidR="00A00A58" w:rsidRPr="00DA76FB" w:rsidRDefault="00A00A58" w:rsidP="00A00A58">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表3-</w:t>
            </w:r>
            <w:r>
              <w:rPr>
                <w:rFonts w:ascii="仿宋" w:eastAsia="仿宋" w:hAnsi="仿宋" w:hint="eastAsia"/>
                <w:b/>
                <w:color w:val="0070C0"/>
                <w:sz w:val="24"/>
                <w:szCs w:val="24"/>
              </w:rPr>
              <w:t>5</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校园信息化建设统计表</w:t>
            </w:r>
          </w:p>
        </w:tc>
      </w:tr>
      <w:tr w:rsidR="00AF6B1F" w:rsidRPr="00DA76FB" w:rsidTr="009B24D1">
        <w:trPr>
          <w:trHeight w:val="508"/>
          <w:jc w:val="center"/>
        </w:trPr>
        <w:tc>
          <w:tcPr>
            <w:tcW w:w="1709" w:type="dxa"/>
            <w:vMerge w:val="restart"/>
            <w:tcBorders>
              <w:top w:val="nil"/>
              <w:left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接入互联网出口宽带（Mbps）</w:t>
            </w:r>
          </w:p>
        </w:tc>
        <w:tc>
          <w:tcPr>
            <w:tcW w:w="1182" w:type="dxa"/>
            <w:gridSpan w:val="2"/>
            <w:vMerge w:val="restart"/>
            <w:tcBorders>
              <w:top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校园网主干最大带宽（Mbps）</w:t>
            </w:r>
          </w:p>
        </w:tc>
        <w:tc>
          <w:tcPr>
            <w:tcW w:w="1034" w:type="dxa"/>
            <w:vMerge w:val="restart"/>
            <w:tcBorders>
              <w:top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网络信息点数（个）</w:t>
            </w:r>
          </w:p>
        </w:tc>
        <w:tc>
          <w:tcPr>
            <w:tcW w:w="4957" w:type="dxa"/>
            <w:gridSpan w:val="4"/>
            <w:tcBorders>
              <w:top w:val="nil"/>
              <w:bottom w:val="single" w:sz="4" w:space="0" w:color="auto"/>
              <w:right w:val="nil"/>
            </w:tcBorders>
            <w:shd w:val="clear" w:color="auto" w:fill="6B9EDB"/>
            <w:vAlign w:val="center"/>
          </w:tcPr>
          <w:p w:rsidR="00AF6B1F" w:rsidRPr="00B34EDF" w:rsidRDefault="00AF6B1F" w:rsidP="005C793B">
            <w:pPr>
              <w:widowControl/>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现有管理信息系统总量（软件系统）</w:t>
            </w:r>
          </w:p>
        </w:tc>
      </w:tr>
      <w:tr w:rsidR="00AF6B1F" w:rsidRPr="00DA76FB" w:rsidTr="009B24D1">
        <w:trPr>
          <w:trHeight w:val="432"/>
          <w:jc w:val="center"/>
        </w:trPr>
        <w:tc>
          <w:tcPr>
            <w:tcW w:w="1709" w:type="dxa"/>
            <w:vMerge/>
            <w:tcBorders>
              <w:left w:val="nil"/>
            </w:tcBorders>
            <w:shd w:val="clear" w:color="auto" w:fill="6B9EDB"/>
            <w:vAlign w:val="center"/>
          </w:tcPr>
          <w:p w:rsidR="00AF6B1F" w:rsidRDefault="00AF6B1F" w:rsidP="00AF6B1F">
            <w:pPr>
              <w:jc w:val="center"/>
              <w:rPr>
                <w:rFonts w:ascii="仿宋" w:eastAsia="仿宋" w:hAnsi="仿宋"/>
                <w:b/>
                <w:color w:val="FFFFFF" w:themeColor="background1"/>
                <w:sz w:val="24"/>
                <w:szCs w:val="24"/>
              </w:rPr>
            </w:pPr>
          </w:p>
        </w:tc>
        <w:tc>
          <w:tcPr>
            <w:tcW w:w="1182" w:type="dxa"/>
            <w:gridSpan w:val="2"/>
            <w:vMerge/>
            <w:shd w:val="clear" w:color="auto" w:fill="6B9EDB"/>
            <w:vAlign w:val="center"/>
          </w:tcPr>
          <w:p w:rsidR="00AF6B1F" w:rsidRPr="00AF6B1F" w:rsidRDefault="00AF6B1F" w:rsidP="00AF6B1F">
            <w:pPr>
              <w:jc w:val="center"/>
              <w:rPr>
                <w:rFonts w:ascii="仿宋" w:eastAsia="仿宋" w:hAnsi="仿宋"/>
                <w:b/>
                <w:color w:val="FFFFFF" w:themeColor="background1"/>
                <w:sz w:val="24"/>
                <w:szCs w:val="24"/>
              </w:rPr>
            </w:pPr>
          </w:p>
        </w:tc>
        <w:tc>
          <w:tcPr>
            <w:tcW w:w="1034" w:type="dxa"/>
            <w:vMerge/>
            <w:shd w:val="clear" w:color="auto" w:fill="6B9EDB"/>
            <w:vAlign w:val="center"/>
          </w:tcPr>
          <w:p w:rsidR="00AF6B1F" w:rsidRPr="00AF6B1F" w:rsidRDefault="00AF6B1F" w:rsidP="00AF6B1F">
            <w:pPr>
              <w:jc w:val="center"/>
              <w:rPr>
                <w:rFonts w:ascii="仿宋" w:eastAsia="仿宋" w:hAnsi="仿宋"/>
                <w:b/>
                <w:color w:val="FFFFFF" w:themeColor="background1"/>
                <w:sz w:val="24"/>
                <w:szCs w:val="24"/>
              </w:rPr>
            </w:pPr>
          </w:p>
        </w:tc>
        <w:tc>
          <w:tcPr>
            <w:tcW w:w="1185" w:type="dxa"/>
            <w:gridSpan w:val="2"/>
            <w:tcBorders>
              <w:top w:val="single" w:sz="4" w:space="0" w:color="auto"/>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总数（个）</w:t>
            </w:r>
          </w:p>
        </w:tc>
        <w:tc>
          <w:tcPr>
            <w:tcW w:w="3772" w:type="dxa"/>
            <w:gridSpan w:val="2"/>
            <w:tcBorders>
              <w:top w:val="single" w:sz="4" w:space="0" w:color="auto"/>
              <w:right w:val="nil"/>
            </w:tcBorders>
            <w:shd w:val="clear" w:color="auto" w:fill="6B9EDB"/>
            <w:vAlign w:val="center"/>
          </w:tcPr>
          <w:p w:rsidR="00AF6B1F" w:rsidRPr="00B34EDF" w:rsidRDefault="00AF6B1F" w:rsidP="00AF6B1F">
            <w:pPr>
              <w:jc w:val="center"/>
              <w:rPr>
                <w:rFonts w:ascii="仿宋" w:eastAsia="仿宋" w:hAnsi="仿宋"/>
                <w:b/>
                <w:color w:val="FFFFFF" w:themeColor="background1"/>
                <w:sz w:val="24"/>
                <w:szCs w:val="24"/>
              </w:rPr>
            </w:pPr>
            <w:r w:rsidRPr="00AF6B1F">
              <w:rPr>
                <w:rFonts w:ascii="仿宋" w:eastAsia="仿宋" w:hAnsi="仿宋" w:hint="eastAsia"/>
                <w:b/>
                <w:color w:val="FFFFFF" w:themeColor="background1"/>
                <w:sz w:val="24"/>
                <w:szCs w:val="24"/>
              </w:rPr>
              <w:t>名称</w:t>
            </w:r>
          </w:p>
        </w:tc>
      </w:tr>
      <w:tr w:rsidR="005B06B2" w:rsidRPr="00DA76FB" w:rsidTr="009B24D1">
        <w:trPr>
          <w:trHeight w:val="380"/>
          <w:jc w:val="center"/>
        </w:trPr>
        <w:tc>
          <w:tcPr>
            <w:tcW w:w="1709" w:type="dxa"/>
            <w:vMerge w:val="restart"/>
            <w:tcBorders>
              <w:left w:val="nil"/>
            </w:tcBorders>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2500</w:t>
            </w:r>
          </w:p>
        </w:tc>
        <w:tc>
          <w:tcPr>
            <w:tcW w:w="1182" w:type="dxa"/>
            <w:gridSpan w:val="2"/>
            <w:vMerge w:val="restart"/>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10000</w:t>
            </w:r>
          </w:p>
        </w:tc>
        <w:tc>
          <w:tcPr>
            <w:tcW w:w="1034" w:type="dxa"/>
            <w:vMerge w:val="restart"/>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5200</w:t>
            </w:r>
          </w:p>
        </w:tc>
        <w:tc>
          <w:tcPr>
            <w:tcW w:w="1185" w:type="dxa"/>
            <w:gridSpan w:val="2"/>
            <w:vMerge w:val="restart"/>
            <w:vAlign w:val="center"/>
          </w:tcPr>
          <w:p w:rsidR="005B06B2" w:rsidRPr="00B34EDF" w:rsidRDefault="005B06B2"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7</w:t>
            </w:r>
          </w:p>
        </w:tc>
        <w:tc>
          <w:tcPr>
            <w:tcW w:w="3772" w:type="dxa"/>
            <w:gridSpan w:val="2"/>
            <w:tcBorders>
              <w:bottom w:val="single" w:sz="4" w:space="0" w:color="auto"/>
              <w:right w:val="nil"/>
            </w:tcBorders>
            <w:vAlign w:val="center"/>
          </w:tcPr>
          <w:p w:rsidR="005B06B2" w:rsidRP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学校网站</w:t>
            </w:r>
          </w:p>
        </w:tc>
      </w:tr>
      <w:tr w:rsidR="005B06B2" w:rsidRPr="00DA76FB" w:rsidTr="009B24D1">
        <w:trPr>
          <w:trHeight w:val="430"/>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shd w:val="clear" w:color="auto" w:fill="AFCDEF"/>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数字化校园平台</w:t>
            </w:r>
          </w:p>
        </w:tc>
      </w:tr>
      <w:tr w:rsidR="005B06B2" w:rsidRPr="00DA76FB" w:rsidTr="009B24D1">
        <w:trPr>
          <w:trHeight w:val="430"/>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vAlign w:val="center"/>
          </w:tcPr>
          <w:p w:rsidR="005B06B2" w:rsidRDefault="005C793B"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数字图书系统</w:t>
            </w:r>
          </w:p>
        </w:tc>
      </w:tr>
      <w:tr w:rsidR="005B06B2" w:rsidRPr="00DA76FB" w:rsidTr="009B24D1">
        <w:trPr>
          <w:trHeight w:val="516"/>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shd w:val="clear" w:color="auto" w:fill="AFCDEF"/>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国家示范校建设专题网站</w:t>
            </w:r>
          </w:p>
        </w:tc>
      </w:tr>
      <w:tr w:rsidR="005B06B2" w:rsidRPr="00DA76FB" w:rsidTr="009B24D1">
        <w:trPr>
          <w:trHeight w:val="452"/>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阳江一职学籍管理系统</w:t>
            </w:r>
          </w:p>
        </w:tc>
      </w:tr>
      <w:tr w:rsidR="005B06B2" w:rsidRPr="00DA76FB" w:rsidTr="009B24D1">
        <w:trPr>
          <w:trHeight w:val="473"/>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bottom w:val="single" w:sz="4" w:space="0" w:color="auto"/>
              <w:right w:val="nil"/>
            </w:tcBorders>
            <w:shd w:val="clear" w:color="auto" w:fill="AFCDEF"/>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人才培养工作状态数据管理系统</w:t>
            </w:r>
          </w:p>
        </w:tc>
      </w:tr>
      <w:tr w:rsidR="005B06B2" w:rsidRPr="00DA76FB" w:rsidTr="009B24D1">
        <w:trPr>
          <w:trHeight w:val="452"/>
          <w:jc w:val="center"/>
        </w:trPr>
        <w:tc>
          <w:tcPr>
            <w:tcW w:w="1709" w:type="dxa"/>
            <w:vMerge/>
            <w:tcBorders>
              <w:left w:val="nil"/>
            </w:tcBorders>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2"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034" w:type="dxa"/>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1185" w:type="dxa"/>
            <w:gridSpan w:val="2"/>
            <w:vMerge/>
            <w:vAlign w:val="center"/>
          </w:tcPr>
          <w:p w:rsidR="005B06B2" w:rsidRDefault="005B06B2" w:rsidP="00A00A58">
            <w:pPr>
              <w:spacing w:line="360" w:lineRule="auto"/>
              <w:jc w:val="center"/>
              <w:rPr>
                <w:rFonts w:ascii="仿宋" w:eastAsia="仿宋" w:hAnsi="仿宋"/>
                <w:color w:val="404040" w:themeColor="text1" w:themeTint="BF"/>
                <w:sz w:val="24"/>
                <w:szCs w:val="24"/>
              </w:rPr>
            </w:pPr>
          </w:p>
        </w:tc>
        <w:tc>
          <w:tcPr>
            <w:tcW w:w="3772" w:type="dxa"/>
            <w:gridSpan w:val="2"/>
            <w:tcBorders>
              <w:top w:val="single" w:sz="4" w:space="0" w:color="auto"/>
              <w:right w:val="nil"/>
            </w:tcBorders>
            <w:vAlign w:val="center"/>
          </w:tcPr>
          <w:p w:rsidR="005B06B2" w:rsidRDefault="005B06B2" w:rsidP="005C793B">
            <w:pPr>
              <w:spacing w:line="360" w:lineRule="auto"/>
              <w:jc w:val="left"/>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学校网络智能办公系统</w:t>
            </w:r>
          </w:p>
        </w:tc>
      </w:tr>
      <w:tr w:rsidR="00A00A58" w:rsidRPr="00DA76FB" w:rsidTr="009B24D1">
        <w:trPr>
          <w:jc w:val="center"/>
        </w:trPr>
        <w:tc>
          <w:tcPr>
            <w:tcW w:w="8882" w:type="dxa"/>
            <w:gridSpan w:val="8"/>
            <w:tcBorders>
              <w:top w:val="nil"/>
              <w:left w:val="nil"/>
              <w:bottom w:val="nil"/>
              <w:right w:val="nil"/>
            </w:tcBorders>
          </w:tcPr>
          <w:p w:rsidR="00A00A58" w:rsidRDefault="00A00A58" w:rsidP="00A00A58">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A00A58" w:rsidRPr="00DD5433" w:rsidRDefault="00F37EAA" w:rsidP="00F37EAA">
            <w:pPr>
              <w:ind w:firstLineChars="200" w:firstLine="560"/>
              <w:jc w:val="left"/>
              <w:rPr>
                <w:rFonts w:ascii="仿宋" w:eastAsia="仿宋" w:hAnsi="仿宋"/>
                <w:sz w:val="24"/>
                <w:szCs w:val="24"/>
              </w:rPr>
            </w:pPr>
            <w:r w:rsidRPr="00B04C27">
              <w:rPr>
                <w:rFonts w:ascii="仿宋" w:eastAsia="仿宋" w:hAnsi="仿宋" w:hint="eastAsia"/>
                <w:sz w:val="28"/>
                <w:szCs w:val="28"/>
              </w:rPr>
              <w:t>学校以共建共享的方式加入了“中国职业教育微课程及MOOC联盟”，拥有机电技术应用、汽车运用与维修、会计电算化、计算机平面设计、数控技术应用、电子技术应用、幼儿教育和物流服务与管理等专业的多种教学资源，资源总量达到了1.8TB</w:t>
            </w:r>
            <w:r>
              <w:rPr>
                <w:rFonts w:ascii="仿宋" w:eastAsia="仿宋" w:hAnsi="仿宋" w:hint="eastAsia"/>
                <w:sz w:val="28"/>
                <w:szCs w:val="28"/>
              </w:rPr>
              <w:t>。</w:t>
            </w:r>
          </w:p>
          <w:p w:rsidR="00A00A58" w:rsidRPr="00DA76FB" w:rsidRDefault="00A00A58" w:rsidP="005C793B">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表3-</w:t>
            </w:r>
            <w:r w:rsidR="005C793B">
              <w:rPr>
                <w:rFonts w:ascii="仿宋" w:eastAsia="仿宋" w:hAnsi="仿宋" w:hint="eastAsia"/>
                <w:b/>
                <w:color w:val="0070C0"/>
                <w:sz w:val="24"/>
                <w:szCs w:val="24"/>
              </w:rPr>
              <w:t>6</w:t>
            </w:r>
            <w:r w:rsidRPr="00B34EDF">
              <w:rPr>
                <w:rFonts w:ascii="仿宋" w:eastAsia="仿宋" w:hAnsi="仿宋" w:hint="eastAsia"/>
                <w:b/>
                <w:color w:val="0070C0"/>
                <w:sz w:val="24"/>
                <w:szCs w:val="24"/>
              </w:rPr>
              <w:t xml:space="preserve"> </w:t>
            </w:r>
            <w:r w:rsidR="005C793B">
              <w:rPr>
                <w:rFonts w:ascii="仿宋" w:eastAsia="仿宋" w:hAnsi="仿宋" w:hint="eastAsia"/>
                <w:b/>
                <w:color w:val="0070C0"/>
                <w:sz w:val="24"/>
                <w:szCs w:val="24"/>
              </w:rPr>
              <w:t>学校数字资源建设情况</w:t>
            </w:r>
            <w:r w:rsidRPr="00B34EDF">
              <w:rPr>
                <w:rFonts w:ascii="仿宋" w:eastAsia="仿宋" w:hAnsi="仿宋" w:hint="eastAsia"/>
                <w:b/>
                <w:color w:val="0070C0"/>
                <w:sz w:val="24"/>
                <w:szCs w:val="24"/>
              </w:rPr>
              <w:t>表</w:t>
            </w:r>
          </w:p>
        </w:tc>
      </w:tr>
      <w:tr w:rsidR="003747F3" w:rsidRPr="00DA76FB" w:rsidTr="009B24D1">
        <w:trPr>
          <w:trHeight w:val="495"/>
          <w:jc w:val="center"/>
        </w:trPr>
        <w:tc>
          <w:tcPr>
            <w:tcW w:w="1951" w:type="dxa"/>
            <w:gridSpan w:val="2"/>
            <w:vMerge w:val="restart"/>
            <w:tcBorders>
              <w:top w:val="nil"/>
              <w:left w:val="nil"/>
            </w:tcBorders>
            <w:shd w:val="clear" w:color="auto" w:fill="6B9EDB"/>
            <w:vAlign w:val="center"/>
          </w:tcPr>
          <w:p w:rsidR="003747F3" w:rsidRPr="00B34EDF" w:rsidRDefault="003747F3" w:rsidP="003747F3">
            <w:pPr>
              <w:spacing w:line="360" w:lineRule="auto"/>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上网课程数（门）</w:t>
            </w:r>
          </w:p>
        </w:tc>
        <w:tc>
          <w:tcPr>
            <w:tcW w:w="6931" w:type="dxa"/>
            <w:gridSpan w:val="6"/>
            <w:tcBorders>
              <w:top w:val="nil"/>
              <w:bottom w:val="single" w:sz="4" w:space="0" w:color="auto"/>
              <w:right w:val="nil"/>
            </w:tcBorders>
            <w:shd w:val="clear" w:color="auto" w:fill="6B9EDB"/>
            <w:vAlign w:val="center"/>
          </w:tcPr>
          <w:p w:rsidR="003747F3" w:rsidRPr="00B34EDF" w:rsidRDefault="003747F3" w:rsidP="00A00A58">
            <w:pPr>
              <w:spacing w:line="360" w:lineRule="auto"/>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数字资源量</w:t>
            </w:r>
          </w:p>
        </w:tc>
      </w:tr>
      <w:tr w:rsidR="003747F3" w:rsidRPr="00DA76FB" w:rsidTr="009B24D1">
        <w:trPr>
          <w:trHeight w:val="420"/>
          <w:jc w:val="center"/>
        </w:trPr>
        <w:tc>
          <w:tcPr>
            <w:tcW w:w="1951" w:type="dxa"/>
            <w:gridSpan w:val="2"/>
            <w:vMerge/>
            <w:tcBorders>
              <w:left w:val="nil"/>
            </w:tcBorders>
            <w:shd w:val="clear" w:color="auto" w:fill="6B9EDB"/>
            <w:vAlign w:val="center"/>
          </w:tcPr>
          <w:p w:rsidR="003747F3" w:rsidRDefault="003747F3" w:rsidP="003747F3">
            <w:pPr>
              <w:spacing w:line="360" w:lineRule="auto"/>
              <w:jc w:val="center"/>
              <w:rPr>
                <w:rFonts w:ascii="仿宋" w:eastAsia="仿宋" w:hAnsi="仿宋"/>
                <w:b/>
                <w:color w:val="FFFFFF" w:themeColor="background1"/>
                <w:sz w:val="24"/>
                <w:szCs w:val="24"/>
              </w:rPr>
            </w:pPr>
          </w:p>
        </w:tc>
        <w:tc>
          <w:tcPr>
            <w:tcW w:w="2310" w:type="dxa"/>
            <w:gridSpan w:val="3"/>
            <w:tcBorders>
              <w:top w:val="single" w:sz="4" w:space="0" w:color="auto"/>
            </w:tcBorders>
            <w:shd w:val="clear" w:color="auto" w:fill="6B9EDB"/>
            <w:vAlign w:val="center"/>
          </w:tcPr>
          <w:p w:rsidR="003747F3" w:rsidRPr="008D3D0B" w:rsidRDefault="003747F3" w:rsidP="00A00A58">
            <w:pPr>
              <w:jc w:val="center"/>
              <w:rPr>
                <w:rFonts w:ascii="仿宋" w:eastAsia="仿宋" w:hAnsi="仿宋"/>
                <w:b/>
                <w:color w:val="FFFFFF" w:themeColor="background1"/>
                <w:spacing w:val="-20"/>
                <w:w w:val="90"/>
                <w:sz w:val="24"/>
                <w:szCs w:val="24"/>
              </w:rPr>
            </w:pPr>
            <w:r>
              <w:rPr>
                <w:rFonts w:ascii="仿宋" w:eastAsia="仿宋" w:hAnsi="仿宋" w:hint="eastAsia"/>
                <w:b/>
                <w:color w:val="FFFFFF" w:themeColor="background1"/>
                <w:spacing w:val="-20"/>
                <w:w w:val="90"/>
                <w:sz w:val="24"/>
                <w:szCs w:val="24"/>
              </w:rPr>
              <w:t>数据库（个）</w:t>
            </w:r>
          </w:p>
        </w:tc>
        <w:tc>
          <w:tcPr>
            <w:tcW w:w="2310" w:type="dxa"/>
            <w:gridSpan w:val="2"/>
            <w:tcBorders>
              <w:top w:val="single" w:sz="4" w:space="0" w:color="auto"/>
            </w:tcBorders>
            <w:shd w:val="clear" w:color="auto" w:fill="6B9EDB"/>
            <w:vAlign w:val="center"/>
          </w:tcPr>
          <w:p w:rsidR="003747F3" w:rsidRPr="008D3D0B" w:rsidRDefault="003747F3" w:rsidP="00A00A58">
            <w:pPr>
              <w:jc w:val="center"/>
              <w:rPr>
                <w:rFonts w:ascii="仿宋" w:eastAsia="仿宋" w:hAnsi="仿宋"/>
                <w:b/>
                <w:color w:val="FFFFFF" w:themeColor="background1"/>
                <w:spacing w:val="-20"/>
                <w:w w:val="90"/>
                <w:sz w:val="24"/>
                <w:szCs w:val="24"/>
              </w:rPr>
            </w:pPr>
            <w:r>
              <w:rPr>
                <w:rFonts w:ascii="仿宋" w:eastAsia="仿宋" w:hAnsi="仿宋" w:hint="eastAsia"/>
                <w:b/>
                <w:color w:val="FFFFFF" w:themeColor="background1"/>
                <w:spacing w:val="-20"/>
                <w:w w:val="90"/>
                <w:sz w:val="24"/>
                <w:szCs w:val="24"/>
              </w:rPr>
              <w:t>电子图书（册）</w:t>
            </w:r>
          </w:p>
        </w:tc>
        <w:tc>
          <w:tcPr>
            <w:tcW w:w="2311" w:type="dxa"/>
            <w:tcBorders>
              <w:top w:val="single" w:sz="4" w:space="0" w:color="auto"/>
              <w:right w:val="nil"/>
            </w:tcBorders>
            <w:shd w:val="clear" w:color="auto" w:fill="6B9EDB"/>
            <w:vAlign w:val="center"/>
          </w:tcPr>
          <w:p w:rsidR="003747F3" w:rsidRPr="008D3D0B" w:rsidRDefault="003747F3" w:rsidP="00A00A58">
            <w:pPr>
              <w:spacing w:line="360" w:lineRule="auto"/>
              <w:jc w:val="center"/>
              <w:rPr>
                <w:rFonts w:ascii="仿宋" w:eastAsia="仿宋" w:hAnsi="仿宋"/>
                <w:b/>
                <w:color w:val="FFFFFF" w:themeColor="background1"/>
                <w:spacing w:val="-20"/>
                <w:w w:val="90"/>
                <w:sz w:val="24"/>
                <w:szCs w:val="24"/>
              </w:rPr>
            </w:pPr>
            <w:r>
              <w:rPr>
                <w:rFonts w:ascii="仿宋" w:eastAsia="仿宋" w:hAnsi="仿宋" w:hint="eastAsia"/>
                <w:b/>
                <w:color w:val="FFFFFF" w:themeColor="background1"/>
                <w:spacing w:val="-20"/>
                <w:w w:val="90"/>
                <w:sz w:val="24"/>
                <w:szCs w:val="24"/>
              </w:rPr>
              <w:t>音视频（小时）</w:t>
            </w:r>
          </w:p>
        </w:tc>
      </w:tr>
      <w:tr w:rsidR="0066303F" w:rsidRPr="00DA76FB" w:rsidTr="009B24D1">
        <w:trPr>
          <w:trHeight w:val="574"/>
          <w:jc w:val="center"/>
        </w:trPr>
        <w:tc>
          <w:tcPr>
            <w:tcW w:w="1951" w:type="dxa"/>
            <w:gridSpan w:val="2"/>
            <w:tcBorders>
              <w:left w:val="nil"/>
            </w:tcBorders>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20</w:t>
            </w:r>
          </w:p>
        </w:tc>
        <w:tc>
          <w:tcPr>
            <w:tcW w:w="2310" w:type="dxa"/>
            <w:gridSpan w:val="3"/>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20</w:t>
            </w:r>
          </w:p>
        </w:tc>
        <w:tc>
          <w:tcPr>
            <w:tcW w:w="2310" w:type="dxa"/>
            <w:gridSpan w:val="2"/>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110000</w:t>
            </w:r>
          </w:p>
        </w:tc>
        <w:tc>
          <w:tcPr>
            <w:tcW w:w="2311" w:type="dxa"/>
            <w:tcBorders>
              <w:right w:val="nil"/>
            </w:tcBorders>
            <w:vAlign w:val="center"/>
          </w:tcPr>
          <w:p w:rsidR="0066303F" w:rsidRPr="008D3D0B" w:rsidRDefault="003747F3" w:rsidP="00A00A58">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110000</w:t>
            </w:r>
          </w:p>
        </w:tc>
      </w:tr>
    </w:tbl>
    <w:p w:rsidR="00C43783" w:rsidRDefault="003747F3" w:rsidP="003747F3">
      <w:pPr>
        <w:jc w:val="left"/>
        <w:rPr>
          <w:rFonts w:ascii="仿宋" w:eastAsia="仿宋" w:hAnsi="仿宋"/>
          <w:sz w:val="28"/>
          <w:szCs w:val="28"/>
        </w:rPr>
      </w:pPr>
      <w:r w:rsidRPr="008807C4">
        <w:rPr>
          <w:rFonts w:ascii="仿宋" w:eastAsia="仿宋" w:hAnsi="仿宋" w:hint="eastAsia"/>
          <w:szCs w:val="21"/>
        </w:rPr>
        <w:t>数据来源：阳江一职中等职业学校人才培养工作状态数据管理平台（2016）。</w:t>
      </w:r>
    </w:p>
    <w:p w:rsidR="00A00A58" w:rsidRPr="003747F3" w:rsidRDefault="00D4610A" w:rsidP="0096201D">
      <w:pPr>
        <w:ind w:firstLine="600"/>
        <w:rPr>
          <w:rFonts w:ascii="仿宋" w:eastAsia="仿宋" w:hAnsi="仿宋"/>
          <w:sz w:val="28"/>
          <w:szCs w:val="28"/>
        </w:rPr>
      </w:pPr>
      <w:r>
        <w:rPr>
          <w:rFonts w:ascii="仿宋" w:eastAsia="仿宋" w:hAnsi="仿宋" w:cstheme="majorBidi" w:hint="eastAsia"/>
          <w:b/>
          <w:bCs/>
          <w:color w:val="0393DB"/>
          <w:sz w:val="28"/>
          <w:szCs w:val="32"/>
        </w:rPr>
        <w:t>⑤</w:t>
      </w:r>
      <w:r>
        <w:rPr>
          <w:rFonts w:ascii="仿宋" w:eastAsia="仿宋" w:hAnsi="仿宋" w:hint="eastAsia"/>
          <w:b/>
          <w:color w:val="0E4CC8"/>
          <w:sz w:val="28"/>
          <w:szCs w:val="28"/>
        </w:rPr>
        <w:t xml:space="preserve"> </w:t>
      </w:r>
      <w:r w:rsidR="00993493" w:rsidRPr="00993493">
        <w:rPr>
          <w:rFonts w:ascii="仿宋" w:eastAsia="仿宋" w:hAnsi="仿宋" w:hint="eastAsia"/>
          <w:b/>
          <w:sz w:val="28"/>
          <w:szCs w:val="28"/>
        </w:rPr>
        <w:t>校内</w:t>
      </w:r>
      <w:r>
        <w:rPr>
          <w:rFonts w:ascii="仿宋" w:eastAsia="仿宋" w:hAnsi="仿宋" w:hint="eastAsia"/>
          <w:b/>
          <w:sz w:val="28"/>
          <w:szCs w:val="28"/>
        </w:rPr>
        <w:t>实训基地情况</w:t>
      </w:r>
    </w:p>
    <w:p w:rsidR="001461A8" w:rsidRDefault="001461A8" w:rsidP="001461A8">
      <w:pPr>
        <w:spacing w:line="360" w:lineRule="auto"/>
        <w:ind w:firstLineChars="200" w:firstLine="560"/>
        <w:rPr>
          <w:rFonts w:ascii="仿宋" w:eastAsia="仿宋" w:hAnsi="仿宋"/>
          <w:sz w:val="28"/>
          <w:szCs w:val="28"/>
        </w:rPr>
      </w:pPr>
      <w:r w:rsidRPr="00483143">
        <w:rPr>
          <w:rFonts w:ascii="仿宋" w:eastAsia="仿宋" w:hAnsi="仿宋" w:hint="eastAsia"/>
          <w:sz w:val="28"/>
          <w:szCs w:val="28"/>
        </w:rPr>
        <w:t>我校共建有校内实训基地8个，校内实训室数95个。</w:t>
      </w:r>
    </w:p>
    <w:tbl>
      <w:tblPr>
        <w:tblStyle w:val="a7"/>
        <w:tblW w:w="8647" w:type="dxa"/>
        <w:tblInd w:w="108" w:type="dxa"/>
        <w:tblLook w:val="04A0" w:firstRow="1" w:lastRow="0" w:firstColumn="1" w:lastColumn="0" w:noHBand="0" w:noVBand="1"/>
      </w:tblPr>
      <w:tblGrid>
        <w:gridCol w:w="2081"/>
        <w:gridCol w:w="1180"/>
        <w:gridCol w:w="1417"/>
        <w:gridCol w:w="1134"/>
        <w:gridCol w:w="1276"/>
        <w:gridCol w:w="1559"/>
      </w:tblGrid>
      <w:tr w:rsidR="001461A8" w:rsidRPr="00855AA0" w:rsidTr="005B3C34">
        <w:trPr>
          <w:trHeight w:val="512"/>
        </w:trPr>
        <w:tc>
          <w:tcPr>
            <w:tcW w:w="8647" w:type="dxa"/>
            <w:gridSpan w:val="6"/>
            <w:tcBorders>
              <w:top w:val="nil"/>
              <w:left w:val="nil"/>
              <w:bottom w:val="nil"/>
              <w:right w:val="nil"/>
            </w:tcBorders>
          </w:tcPr>
          <w:p w:rsidR="00F37EAA" w:rsidRDefault="00F37EAA" w:rsidP="00F37EAA">
            <w:pPr>
              <w:pStyle w:val="a3"/>
              <w:spacing w:before="0" w:beforeAutospacing="0" w:after="0" w:afterAutospacing="0" w:line="360" w:lineRule="exact"/>
              <w:jc w:val="center"/>
              <w:rPr>
                <w:rFonts w:ascii="仿宋" w:eastAsia="仿宋" w:hAnsi="仿宋"/>
                <w:b/>
                <w:color w:val="0070C0"/>
              </w:rPr>
            </w:pPr>
          </w:p>
          <w:p w:rsidR="001461A8" w:rsidRPr="00781606" w:rsidRDefault="001461A8" w:rsidP="00F37EAA">
            <w:pPr>
              <w:pStyle w:val="a3"/>
              <w:spacing w:before="0" w:beforeAutospacing="0" w:after="0" w:afterAutospacing="0" w:line="360" w:lineRule="exact"/>
              <w:jc w:val="center"/>
              <w:rPr>
                <w:rFonts w:ascii="仿宋" w:eastAsia="仿宋" w:hAnsi="仿宋"/>
                <w:b/>
                <w:color w:val="0070C0"/>
              </w:rPr>
            </w:pPr>
            <w:r w:rsidRPr="00781606">
              <w:rPr>
                <w:rFonts w:ascii="仿宋" w:eastAsia="仿宋" w:hAnsi="仿宋" w:hint="eastAsia"/>
                <w:b/>
                <w:color w:val="0070C0"/>
              </w:rPr>
              <w:t>表</w:t>
            </w:r>
            <w:r w:rsidR="00F37EAA">
              <w:rPr>
                <w:rFonts w:ascii="仿宋" w:eastAsia="仿宋" w:hAnsi="仿宋" w:hint="eastAsia"/>
                <w:b/>
                <w:color w:val="0070C0"/>
              </w:rPr>
              <w:t>3</w:t>
            </w:r>
            <w:r w:rsidRPr="00781606">
              <w:rPr>
                <w:rFonts w:ascii="仿宋" w:eastAsia="仿宋" w:hAnsi="仿宋" w:hint="eastAsia"/>
                <w:b/>
                <w:color w:val="0070C0"/>
              </w:rPr>
              <w:t>-</w:t>
            </w:r>
            <w:r w:rsidR="00F37EAA">
              <w:rPr>
                <w:rFonts w:ascii="仿宋" w:eastAsia="仿宋" w:hAnsi="仿宋" w:hint="eastAsia"/>
                <w:b/>
                <w:color w:val="0070C0"/>
              </w:rPr>
              <w:t>7</w:t>
            </w:r>
            <w:r w:rsidRPr="00781606">
              <w:rPr>
                <w:rFonts w:ascii="仿宋" w:eastAsia="仿宋" w:hAnsi="仿宋" w:hint="eastAsia"/>
                <w:b/>
                <w:color w:val="0070C0"/>
              </w:rPr>
              <w:t xml:space="preserve"> </w:t>
            </w:r>
            <w:r>
              <w:rPr>
                <w:rFonts w:ascii="仿宋" w:eastAsia="仿宋" w:hAnsi="仿宋" w:hint="eastAsia"/>
                <w:b/>
                <w:color w:val="0070C0"/>
              </w:rPr>
              <w:t>我校2016-2017学年内实训基地设置情况</w:t>
            </w:r>
          </w:p>
        </w:tc>
      </w:tr>
      <w:tr w:rsidR="001461A8" w:rsidRPr="00855AA0" w:rsidTr="009B24D1">
        <w:trPr>
          <w:trHeight w:val="405"/>
        </w:trPr>
        <w:tc>
          <w:tcPr>
            <w:tcW w:w="2081" w:type="dxa"/>
            <w:vMerge w:val="restart"/>
            <w:tcBorders>
              <w:top w:val="nil"/>
              <w:left w:val="nil"/>
            </w:tcBorders>
            <w:shd w:val="clear" w:color="auto" w:fill="6F94FD"/>
            <w:vAlign w:val="center"/>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实践基地名称</w:t>
            </w:r>
          </w:p>
        </w:tc>
        <w:tc>
          <w:tcPr>
            <w:tcW w:w="1180" w:type="dxa"/>
            <w:vMerge w:val="restart"/>
            <w:tcBorders>
              <w:top w:val="nil"/>
            </w:tcBorders>
            <w:shd w:val="clear" w:color="auto" w:fill="6F94FD"/>
            <w:vAlign w:val="center"/>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面向专业数</w:t>
            </w:r>
            <w:r w:rsidRPr="003F1A9C">
              <w:rPr>
                <w:rFonts w:ascii="仿宋" w:eastAsia="仿宋" w:hAnsi="仿宋" w:hint="eastAsia"/>
                <w:b/>
                <w:color w:val="FFFFFF" w:themeColor="background1"/>
              </w:rPr>
              <w:t>（</w:t>
            </w:r>
            <w:r>
              <w:rPr>
                <w:rFonts w:ascii="仿宋" w:eastAsia="仿宋" w:hAnsi="仿宋" w:hint="eastAsia"/>
                <w:b/>
                <w:color w:val="FFFFFF" w:themeColor="background1"/>
              </w:rPr>
              <w:t>个</w:t>
            </w:r>
            <w:r w:rsidRPr="003F1A9C">
              <w:rPr>
                <w:rFonts w:ascii="仿宋" w:eastAsia="仿宋" w:hAnsi="仿宋" w:hint="eastAsia"/>
                <w:b/>
                <w:color w:val="FFFFFF" w:themeColor="background1"/>
              </w:rPr>
              <w:t>）</w:t>
            </w:r>
          </w:p>
        </w:tc>
        <w:tc>
          <w:tcPr>
            <w:tcW w:w="1417" w:type="dxa"/>
            <w:vMerge w:val="restart"/>
            <w:tcBorders>
              <w:top w:val="nil"/>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建筑面积（平方米）</w:t>
            </w:r>
          </w:p>
        </w:tc>
        <w:tc>
          <w:tcPr>
            <w:tcW w:w="1134" w:type="dxa"/>
            <w:vMerge w:val="restart"/>
            <w:tcBorders>
              <w:top w:val="nil"/>
            </w:tcBorders>
            <w:shd w:val="clear" w:color="auto" w:fill="6F94FD"/>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设备值</w:t>
            </w:r>
          </w:p>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（万元）</w:t>
            </w:r>
          </w:p>
        </w:tc>
        <w:tc>
          <w:tcPr>
            <w:tcW w:w="2835" w:type="dxa"/>
            <w:gridSpan w:val="2"/>
            <w:tcBorders>
              <w:top w:val="nil"/>
              <w:bottom w:val="single" w:sz="4" w:space="0" w:color="FFFFFF" w:themeColor="background1"/>
              <w:right w:val="nil"/>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设备数（台套）</w:t>
            </w:r>
          </w:p>
        </w:tc>
      </w:tr>
      <w:tr w:rsidR="001461A8" w:rsidRPr="00855AA0" w:rsidTr="009B24D1">
        <w:trPr>
          <w:trHeight w:val="300"/>
        </w:trPr>
        <w:tc>
          <w:tcPr>
            <w:tcW w:w="2081" w:type="dxa"/>
            <w:vMerge/>
            <w:tcBorders>
              <w:left w:val="nil"/>
            </w:tcBorders>
            <w:shd w:val="clear" w:color="auto" w:fill="6F94FD"/>
            <w:vAlign w:val="center"/>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180" w:type="dxa"/>
            <w:vMerge/>
            <w:shd w:val="clear" w:color="auto" w:fill="6F94FD"/>
            <w:vAlign w:val="center"/>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417" w:type="dxa"/>
            <w:vMerge/>
            <w:shd w:val="clear" w:color="auto" w:fill="6F94FD"/>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134" w:type="dxa"/>
            <w:vMerge/>
            <w:shd w:val="clear" w:color="auto" w:fill="6F94FD"/>
          </w:tcPr>
          <w:p w:rsidR="001461A8" w:rsidRDefault="001461A8" w:rsidP="005B3C34">
            <w:pPr>
              <w:pStyle w:val="a3"/>
              <w:spacing w:before="0" w:beforeAutospacing="0" w:after="0" w:afterAutospacing="0" w:line="360" w:lineRule="exact"/>
              <w:jc w:val="center"/>
              <w:rPr>
                <w:rFonts w:ascii="仿宋" w:eastAsia="仿宋" w:hAnsi="仿宋"/>
                <w:b/>
                <w:color w:val="FFFFFF" w:themeColor="background1"/>
              </w:rPr>
            </w:pPr>
          </w:p>
        </w:tc>
        <w:tc>
          <w:tcPr>
            <w:tcW w:w="1276" w:type="dxa"/>
            <w:tcBorders>
              <w:top w:val="single" w:sz="4" w:space="0" w:color="FFFFFF" w:themeColor="background1"/>
              <w:right w:val="single" w:sz="4" w:space="0" w:color="FFFFFF" w:themeColor="background1"/>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设备总数</w:t>
            </w:r>
          </w:p>
        </w:tc>
        <w:tc>
          <w:tcPr>
            <w:tcW w:w="1559" w:type="dxa"/>
            <w:tcBorders>
              <w:top w:val="single" w:sz="4" w:space="0" w:color="FFFFFF" w:themeColor="background1"/>
              <w:left w:val="single" w:sz="4" w:space="0" w:color="FFFFFF" w:themeColor="background1"/>
              <w:right w:val="nil"/>
            </w:tcBorders>
            <w:shd w:val="clear" w:color="auto" w:fill="6F94FD"/>
          </w:tcPr>
          <w:p w:rsidR="001461A8" w:rsidRPr="003F1A9C" w:rsidRDefault="001461A8" w:rsidP="005B3C34">
            <w:pPr>
              <w:pStyle w:val="a3"/>
              <w:spacing w:before="0" w:beforeAutospacing="0" w:after="0" w:afterAutospacing="0" w:line="360" w:lineRule="exact"/>
              <w:jc w:val="center"/>
              <w:rPr>
                <w:rFonts w:ascii="仿宋" w:eastAsia="仿宋" w:hAnsi="仿宋"/>
                <w:b/>
                <w:color w:val="FFFFFF" w:themeColor="background1"/>
              </w:rPr>
            </w:pPr>
            <w:r>
              <w:rPr>
                <w:rFonts w:ascii="仿宋" w:eastAsia="仿宋" w:hAnsi="仿宋" w:hint="eastAsia"/>
                <w:b/>
                <w:color w:val="FFFFFF" w:themeColor="background1"/>
              </w:rPr>
              <w:t>大型设备数</w:t>
            </w:r>
          </w:p>
        </w:tc>
      </w:tr>
      <w:tr w:rsidR="001461A8" w:rsidRPr="00855AA0" w:rsidTr="009B24D1">
        <w:trPr>
          <w:trHeight w:val="431"/>
        </w:trPr>
        <w:tc>
          <w:tcPr>
            <w:tcW w:w="2081" w:type="dxa"/>
            <w:tcBorders>
              <w:left w:val="nil"/>
            </w:tcBorders>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汽车运用与维修实训基地</w:t>
            </w:r>
          </w:p>
        </w:tc>
        <w:tc>
          <w:tcPr>
            <w:tcW w:w="1180" w:type="dxa"/>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p>
        </w:tc>
        <w:tc>
          <w:tcPr>
            <w:tcW w:w="1417"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2000</w:t>
            </w:r>
          </w:p>
        </w:tc>
        <w:tc>
          <w:tcPr>
            <w:tcW w:w="1134"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573</w:t>
            </w:r>
          </w:p>
        </w:tc>
        <w:tc>
          <w:tcPr>
            <w:tcW w:w="1276" w:type="dxa"/>
            <w:tcBorders>
              <w:right w:val="single" w:sz="4" w:space="0" w:color="000000" w:themeColor="text1"/>
            </w:tcBorders>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240</w:t>
            </w:r>
          </w:p>
        </w:tc>
        <w:tc>
          <w:tcPr>
            <w:tcW w:w="1559" w:type="dxa"/>
            <w:tcBorders>
              <w:left w:val="single" w:sz="4" w:space="0" w:color="000000" w:themeColor="text1"/>
              <w:right w:val="nil"/>
            </w:tcBorders>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18</w:t>
            </w:r>
          </w:p>
        </w:tc>
      </w:tr>
      <w:tr w:rsidR="001461A8" w:rsidRPr="00855AA0" w:rsidTr="009B24D1">
        <w:trPr>
          <w:trHeight w:val="431"/>
        </w:trPr>
        <w:tc>
          <w:tcPr>
            <w:tcW w:w="2081" w:type="dxa"/>
            <w:tcBorders>
              <w:left w:val="nil"/>
            </w:tcBorders>
            <w:shd w:val="clear" w:color="auto" w:fill="B6CFF4"/>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数控模具实训基地</w:t>
            </w:r>
          </w:p>
        </w:tc>
        <w:tc>
          <w:tcPr>
            <w:tcW w:w="1180" w:type="dxa"/>
            <w:shd w:val="clear" w:color="auto" w:fill="B6CFF4"/>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2000</w:t>
            </w:r>
          </w:p>
        </w:tc>
        <w:tc>
          <w:tcPr>
            <w:tcW w:w="1134"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660</w:t>
            </w:r>
          </w:p>
        </w:tc>
        <w:tc>
          <w:tcPr>
            <w:tcW w:w="1276" w:type="dxa"/>
            <w:tcBorders>
              <w:right w:val="single" w:sz="4" w:space="0" w:color="000000" w:themeColor="text1"/>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260</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40</w:t>
            </w:r>
          </w:p>
        </w:tc>
      </w:tr>
      <w:tr w:rsidR="001461A8" w:rsidRPr="00855AA0" w:rsidTr="009B24D1">
        <w:trPr>
          <w:trHeight w:val="431"/>
        </w:trPr>
        <w:tc>
          <w:tcPr>
            <w:tcW w:w="2081" w:type="dxa"/>
            <w:tcBorders>
              <w:left w:val="nil"/>
            </w:tcBorders>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机电技术应用实训基地</w:t>
            </w:r>
          </w:p>
        </w:tc>
        <w:tc>
          <w:tcPr>
            <w:tcW w:w="1180" w:type="dxa"/>
            <w:shd w:val="clear" w:color="auto" w:fill="auto"/>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1417"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1200</w:t>
            </w:r>
          </w:p>
        </w:tc>
        <w:tc>
          <w:tcPr>
            <w:tcW w:w="1134" w:type="dxa"/>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578</w:t>
            </w:r>
          </w:p>
        </w:tc>
        <w:tc>
          <w:tcPr>
            <w:tcW w:w="1276" w:type="dxa"/>
            <w:tcBorders>
              <w:right w:val="single" w:sz="4" w:space="0" w:color="000000" w:themeColor="text1"/>
            </w:tcBorders>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250</w:t>
            </w:r>
          </w:p>
        </w:tc>
        <w:tc>
          <w:tcPr>
            <w:tcW w:w="1559" w:type="dxa"/>
            <w:tcBorders>
              <w:left w:val="single" w:sz="4" w:space="0" w:color="000000" w:themeColor="text1"/>
              <w:right w:val="nil"/>
            </w:tcBorders>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22</w:t>
            </w:r>
          </w:p>
        </w:tc>
      </w:tr>
      <w:tr w:rsidR="001461A8" w:rsidRPr="00855AA0" w:rsidTr="009B24D1">
        <w:trPr>
          <w:trHeight w:val="431"/>
        </w:trPr>
        <w:tc>
          <w:tcPr>
            <w:tcW w:w="2081" w:type="dxa"/>
            <w:tcBorders>
              <w:left w:val="nil"/>
            </w:tcBorders>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学前教育专业实训 基地</w:t>
            </w:r>
          </w:p>
        </w:tc>
        <w:tc>
          <w:tcPr>
            <w:tcW w:w="1180" w:type="dxa"/>
            <w:shd w:val="clear" w:color="auto" w:fill="B6CFF4"/>
            <w:vAlign w:val="center"/>
          </w:tcPr>
          <w:p w:rsidR="001461A8" w:rsidRPr="00582A49"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820</w:t>
            </w:r>
          </w:p>
        </w:tc>
        <w:tc>
          <w:tcPr>
            <w:tcW w:w="1134"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86</w:t>
            </w:r>
          </w:p>
        </w:tc>
        <w:tc>
          <w:tcPr>
            <w:tcW w:w="1276" w:type="dxa"/>
            <w:tcBorders>
              <w:right w:val="single" w:sz="4" w:space="0" w:color="000000" w:themeColor="text1"/>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150</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w:t>
            </w:r>
          </w:p>
        </w:tc>
      </w:tr>
      <w:tr w:rsidR="001461A8" w:rsidRPr="00855AA0" w:rsidTr="009B24D1">
        <w:trPr>
          <w:trHeight w:val="431"/>
        </w:trPr>
        <w:tc>
          <w:tcPr>
            <w:tcW w:w="2081" w:type="dxa"/>
            <w:tcBorders>
              <w:left w:val="nil"/>
            </w:tcBorders>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计算机及应用实训基地</w:t>
            </w:r>
          </w:p>
        </w:tc>
        <w:tc>
          <w:tcPr>
            <w:tcW w:w="1180"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16</w:t>
            </w:r>
          </w:p>
        </w:tc>
        <w:tc>
          <w:tcPr>
            <w:tcW w:w="1417"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2130</w:t>
            </w:r>
          </w:p>
        </w:tc>
        <w:tc>
          <w:tcPr>
            <w:tcW w:w="1134"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118</w:t>
            </w:r>
          </w:p>
        </w:tc>
        <w:tc>
          <w:tcPr>
            <w:tcW w:w="1276" w:type="dxa"/>
            <w:tcBorders>
              <w:right w:val="single" w:sz="4" w:space="0" w:color="000000" w:themeColor="text1"/>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1930</w:t>
            </w:r>
          </w:p>
        </w:tc>
        <w:tc>
          <w:tcPr>
            <w:tcW w:w="1559" w:type="dxa"/>
            <w:tcBorders>
              <w:left w:val="single" w:sz="4" w:space="0" w:color="000000" w:themeColor="text1"/>
              <w:right w:val="nil"/>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8</w:t>
            </w:r>
          </w:p>
        </w:tc>
      </w:tr>
      <w:tr w:rsidR="001461A8" w:rsidRPr="00855AA0" w:rsidTr="009B24D1">
        <w:trPr>
          <w:trHeight w:val="431"/>
        </w:trPr>
        <w:tc>
          <w:tcPr>
            <w:tcW w:w="2081" w:type="dxa"/>
            <w:tcBorders>
              <w:left w:val="nil"/>
            </w:tcBorders>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会计电算化专业实训基地</w:t>
            </w:r>
          </w:p>
        </w:tc>
        <w:tc>
          <w:tcPr>
            <w:tcW w:w="1180"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720</w:t>
            </w:r>
          </w:p>
        </w:tc>
        <w:tc>
          <w:tcPr>
            <w:tcW w:w="1134"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226</w:t>
            </w:r>
          </w:p>
        </w:tc>
        <w:tc>
          <w:tcPr>
            <w:tcW w:w="1276" w:type="dxa"/>
            <w:tcBorders>
              <w:right w:val="single" w:sz="4" w:space="0" w:color="000000" w:themeColor="text1"/>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400</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0</w:t>
            </w:r>
          </w:p>
        </w:tc>
      </w:tr>
      <w:tr w:rsidR="001461A8" w:rsidRPr="00855AA0" w:rsidTr="009B24D1">
        <w:trPr>
          <w:trHeight w:val="431"/>
        </w:trPr>
        <w:tc>
          <w:tcPr>
            <w:tcW w:w="2081" w:type="dxa"/>
            <w:tcBorders>
              <w:left w:val="nil"/>
            </w:tcBorders>
            <w:shd w:val="clear" w:color="auto" w:fill="auto"/>
            <w:vAlign w:val="center"/>
          </w:tcPr>
          <w:p w:rsidR="001461A8" w:rsidRPr="00EE20D0"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旅游服务专业实训基地</w:t>
            </w:r>
          </w:p>
        </w:tc>
        <w:tc>
          <w:tcPr>
            <w:tcW w:w="1180" w:type="dxa"/>
            <w:shd w:val="clear" w:color="auto" w:fill="auto"/>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2</w:t>
            </w:r>
          </w:p>
        </w:tc>
        <w:tc>
          <w:tcPr>
            <w:tcW w:w="1417"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360</w:t>
            </w:r>
          </w:p>
        </w:tc>
        <w:tc>
          <w:tcPr>
            <w:tcW w:w="1134" w:type="dxa"/>
            <w:shd w:val="clear" w:color="auto" w:fill="auto"/>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53</w:t>
            </w:r>
          </w:p>
        </w:tc>
        <w:tc>
          <w:tcPr>
            <w:tcW w:w="1276" w:type="dxa"/>
            <w:tcBorders>
              <w:right w:val="single" w:sz="4" w:space="0" w:color="000000" w:themeColor="text1"/>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160</w:t>
            </w:r>
          </w:p>
        </w:tc>
        <w:tc>
          <w:tcPr>
            <w:tcW w:w="1559" w:type="dxa"/>
            <w:tcBorders>
              <w:left w:val="single" w:sz="4" w:space="0" w:color="000000" w:themeColor="text1"/>
              <w:right w:val="nil"/>
            </w:tcBorders>
            <w:shd w:val="clear" w:color="auto" w:fill="auto"/>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1</w:t>
            </w:r>
          </w:p>
        </w:tc>
      </w:tr>
      <w:tr w:rsidR="001461A8" w:rsidRPr="00855AA0" w:rsidTr="009B24D1">
        <w:trPr>
          <w:trHeight w:val="431"/>
        </w:trPr>
        <w:tc>
          <w:tcPr>
            <w:tcW w:w="2081" w:type="dxa"/>
            <w:tcBorders>
              <w:left w:val="nil"/>
            </w:tcBorders>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服装专业实训基地</w:t>
            </w:r>
          </w:p>
        </w:tc>
        <w:tc>
          <w:tcPr>
            <w:tcW w:w="1180" w:type="dxa"/>
            <w:shd w:val="clear" w:color="auto" w:fill="B6CFF4"/>
            <w:vAlign w:val="center"/>
          </w:tcPr>
          <w:p w:rsidR="001461A8" w:rsidRPr="00520252"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1</w:t>
            </w:r>
          </w:p>
        </w:tc>
        <w:tc>
          <w:tcPr>
            <w:tcW w:w="1417"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400</w:t>
            </w:r>
          </w:p>
        </w:tc>
        <w:tc>
          <w:tcPr>
            <w:tcW w:w="1134" w:type="dxa"/>
            <w:shd w:val="clear" w:color="auto" w:fill="B6CFF4"/>
            <w:vAlign w:val="center"/>
          </w:tcPr>
          <w:p w:rsidR="001461A8" w:rsidRDefault="001461A8" w:rsidP="005B3C34">
            <w:pPr>
              <w:pStyle w:val="a3"/>
              <w:spacing w:before="0" w:beforeAutospacing="0" w:after="0" w:afterAutospacing="0"/>
              <w:jc w:val="center"/>
              <w:rPr>
                <w:rFonts w:ascii="仿宋" w:eastAsia="仿宋" w:hAnsi="仿宋"/>
                <w:color w:val="404040" w:themeColor="text1" w:themeTint="BF"/>
              </w:rPr>
            </w:pPr>
            <w:r>
              <w:rPr>
                <w:rFonts w:ascii="仿宋" w:eastAsia="仿宋" w:hAnsi="仿宋" w:hint="eastAsia"/>
                <w:color w:val="404040" w:themeColor="text1" w:themeTint="BF"/>
              </w:rPr>
              <w:t>35</w:t>
            </w:r>
          </w:p>
        </w:tc>
        <w:tc>
          <w:tcPr>
            <w:tcW w:w="1276" w:type="dxa"/>
            <w:tcBorders>
              <w:right w:val="single" w:sz="4" w:space="0" w:color="000000" w:themeColor="text1"/>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87</w:t>
            </w:r>
          </w:p>
        </w:tc>
        <w:tc>
          <w:tcPr>
            <w:tcW w:w="1559" w:type="dxa"/>
            <w:tcBorders>
              <w:left w:val="single" w:sz="4" w:space="0" w:color="000000" w:themeColor="text1"/>
              <w:right w:val="nil"/>
            </w:tcBorders>
            <w:shd w:val="clear" w:color="auto" w:fill="B6CFF4"/>
            <w:vAlign w:val="center"/>
          </w:tcPr>
          <w:p w:rsidR="001461A8" w:rsidRPr="0010798F" w:rsidRDefault="001461A8" w:rsidP="005B3C34">
            <w:pPr>
              <w:pStyle w:val="a3"/>
              <w:spacing w:before="0" w:beforeAutospacing="0" w:after="0" w:afterAutospacing="0"/>
              <w:jc w:val="center"/>
              <w:rPr>
                <w:rFonts w:ascii="仿宋" w:eastAsia="仿宋" w:hAnsi="仿宋"/>
                <w:color w:val="404040" w:themeColor="text1" w:themeTint="BF"/>
              </w:rPr>
            </w:pPr>
            <w:r w:rsidRPr="0010798F">
              <w:rPr>
                <w:rFonts w:ascii="仿宋" w:eastAsia="仿宋" w:hAnsi="仿宋" w:hint="eastAsia"/>
                <w:color w:val="404040" w:themeColor="text1" w:themeTint="BF"/>
              </w:rPr>
              <w:t>2</w:t>
            </w:r>
          </w:p>
        </w:tc>
      </w:tr>
    </w:tbl>
    <w:p w:rsidR="001461A8" w:rsidRDefault="001461A8" w:rsidP="001461A8">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8148CA" w:rsidRPr="00B04C27" w:rsidRDefault="008148CA" w:rsidP="0096201D">
      <w:pPr>
        <w:ind w:firstLine="600"/>
        <w:rPr>
          <w:rFonts w:ascii="仿宋" w:eastAsia="仿宋" w:hAnsi="仿宋"/>
          <w:sz w:val="28"/>
          <w:szCs w:val="28"/>
        </w:rPr>
      </w:pPr>
    </w:p>
    <w:p w:rsidR="00D535DE" w:rsidRPr="00B04C27" w:rsidRDefault="00F42DCE" w:rsidP="001373D9">
      <w:pPr>
        <w:pStyle w:val="2"/>
        <w:ind w:firstLine="562"/>
      </w:pPr>
      <w:bookmarkStart w:id="16" w:name="_Toc472203759"/>
      <w:r>
        <w:rPr>
          <w:noProof/>
          <w:color w:val="0393DB"/>
        </w:rPr>
        <mc:AlternateContent>
          <mc:Choice Requires="wps">
            <w:drawing>
              <wp:anchor distT="0" distB="0" distL="114300" distR="114300" simplePos="0" relativeHeight="251687936" behindDoc="0" locked="0" layoutInCell="1" allowOverlap="1">
                <wp:simplePos x="0" y="0"/>
                <wp:positionH relativeFrom="column">
                  <wp:posOffset>10160</wp:posOffset>
                </wp:positionH>
                <wp:positionV relativeFrom="paragraph">
                  <wp:posOffset>328930</wp:posOffset>
                </wp:positionV>
                <wp:extent cx="5537200" cy="28575"/>
                <wp:effectExtent l="10160" t="5080" r="5715" b="13970"/>
                <wp:wrapNone/>
                <wp:docPr id="3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left:0;text-align:left;margin-left:.8pt;margin-top:25.9pt;width:436pt;height:2.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LLyA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" strokecolor="#00a4de" strokeweight=".25pt">
                <v:shadow color="#243f60 [1604]" opacity=".5" offset="1pt"/>
              </v:shape>
            </w:pict>
          </mc:Fallback>
        </mc:AlternateContent>
      </w:r>
      <w:r w:rsidR="0096201D" w:rsidRPr="002D55FE">
        <w:rPr>
          <w:color w:val="0393DB"/>
        </w:rPr>
        <w:t xml:space="preserve">3.3 </w:t>
      </w:r>
      <w:r w:rsidR="0096201D" w:rsidRPr="002D55FE">
        <w:rPr>
          <w:color w:val="0393DB"/>
        </w:rPr>
        <w:t>教师培养培训</w:t>
      </w:r>
      <w:bookmarkEnd w:id="16"/>
    </w:p>
    <w:p w:rsidR="00443B96" w:rsidRDefault="00443B96" w:rsidP="00443B96">
      <w:pPr>
        <w:ind w:firstLine="600"/>
        <w:rPr>
          <w:rFonts w:ascii="仿宋" w:eastAsia="仿宋" w:hAnsi="仿宋"/>
          <w:sz w:val="28"/>
          <w:szCs w:val="28"/>
        </w:rPr>
      </w:pPr>
      <w:r>
        <w:rPr>
          <w:rFonts w:ascii="仿宋" w:eastAsia="仿宋" w:hAnsi="仿宋" w:hint="eastAsia"/>
          <w:sz w:val="28"/>
          <w:szCs w:val="28"/>
        </w:rPr>
        <w:t>2016-2017学年度学校参加进修、培训、交流的教师共有</w:t>
      </w:r>
      <w:r w:rsidR="00CC626A">
        <w:rPr>
          <w:rFonts w:ascii="仿宋" w:eastAsia="仿宋" w:hAnsi="仿宋" w:hint="eastAsia"/>
          <w:sz w:val="28"/>
          <w:szCs w:val="28"/>
        </w:rPr>
        <w:t>150</w:t>
      </w:r>
      <w:r>
        <w:rPr>
          <w:rFonts w:ascii="仿宋" w:eastAsia="仿宋" w:hAnsi="仿宋" w:hint="eastAsia"/>
          <w:sz w:val="28"/>
          <w:szCs w:val="28"/>
        </w:rPr>
        <w:t>人次。</w:t>
      </w:r>
    </w:p>
    <w:tbl>
      <w:tblPr>
        <w:tblStyle w:val="a7"/>
        <w:tblW w:w="0" w:type="auto"/>
        <w:jc w:val="center"/>
        <w:tblLook w:val="04A0" w:firstRow="1" w:lastRow="0" w:firstColumn="1" w:lastColumn="0" w:noHBand="0" w:noVBand="1"/>
      </w:tblPr>
      <w:tblGrid>
        <w:gridCol w:w="4281"/>
        <w:gridCol w:w="4281"/>
      </w:tblGrid>
      <w:tr w:rsidR="00443B96" w:rsidRPr="00DA76FB" w:rsidTr="009B24D1">
        <w:trPr>
          <w:jc w:val="center"/>
        </w:trPr>
        <w:tc>
          <w:tcPr>
            <w:tcW w:w="8562" w:type="dxa"/>
            <w:gridSpan w:val="2"/>
            <w:tcBorders>
              <w:top w:val="nil"/>
              <w:left w:val="nil"/>
              <w:bottom w:val="nil"/>
              <w:right w:val="nil"/>
            </w:tcBorders>
          </w:tcPr>
          <w:p w:rsidR="00443B96" w:rsidRPr="00DA76FB" w:rsidRDefault="00443B96" w:rsidP="00546282">
            <w:pPr>
              <w:spacing w:line="360" w:lineRule="auto"/>
              <w:jc w:val="center"/>
              <w:rPr>
                <w:rFonts w:ascii="仿宋" w:eastAsia="仿宋" w:hAnsi="仿宋"/>
                <w:sz w:val="24"/>
                <w:szCs w:val="24"/>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8</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学校2016-2017学年教师交流培训情况一览表</w:t>
            </w:r>
          </w:p>
        </w:tc>
      </w:tr>
      <w:tr w:rsidR="00443B96" w:rsidRPr="00DA76FB" w:rsidTr="009B24D1">
        <w:trPr>
          <w:trHeight w:val="624"/>
          <w:jc w:val="center"/>
        </w:trPr>
        <w:tc>
          <w:tcPr>
            <w:tcW w:w="4281" w:type="dxa"/>
            <w:tcBorders>
              <w:top w:val="nil"/>
              <w:left w:val="nil"/>
            </w:tcBorders>
            <w:shd w:val="clear" w:color="auto" w:fill="6B9EDB"/>
            <w:vAlign w:val="center"/>
          </w:tcPr>
          <w:p w:rsidR="00443B96" w:rsidRPr="00B34EDF" w:rsidRDefault="00443B96" w:rsidP="00D43381">
            <w:pPr>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进修、培训、交流项目</w:t>
            </w:r>
          </w:p>
        </w:tc>
        <w:tc>
          <w:tcPr>
            <w:tcW w:w="4281" w:type="dxa"/>
            <w:tcBorders>
              <w:top w:val="nil"/>
              <w:right w:val="nil"/>
            </w:tcBorders>
            <w:shd w:val="clear" w:color="auto" w:fill="6B9EDB"/>
            <w:vAlign w:val="center"/>
          </w:tcPr>
          <w:p w:rsidR="00443B96" w:rsidRPr="00B34EDF" w:rsidRDefault="00443B96" w:rsidP="00D43381">
            <w:pPr>
              <w:jc w:val="center"/>
              <w:rPr>
                <w:rFonts w:ascii="仿宋" w:eastAsia="仿宋" w:hAnsi="仿宋"/>
                <w:b/>
                <w:color w:val="FFFFFF" w:themeColor="background1"/>
                <w:sz w:val="24"/>
                <w:szCs w:val="24"/>
              </w:rPr>
            </w:pPr>
            <w:r>
              <w:rPr>
                <w:rFonts w:ascii="仿宋" w:eastAsia="仿宋" w:hAnsi="仿宋" w:hint="eastAsia"/>
                <w:b/>
                <w:color w:val="FFFFFF" w:themeColor="background1"/>
                <w:sz w:val="24"/>
                <w:szCs w:val="24"/>
              </w:rPr>
              <w:t>参与教师数（人次）</w:t>
            </w:r>
          </w:p>
        </w:tc>
      </w:tr>
      <w:tr w:rsidR="00443B96" w:rsidRPr="00DA76FB" w:rsidTr="009B24D1">
        <w:trPr>
          <w:trHeight w:val="624"/>
          <w:jc w:val="center"/>
        </w:trPr>
        <w:tc>
          <w:tcPr>
            <w:tcW w:w="4281" w:type="dxa"/>
            <w:tcBorders>
              <w:left w:val="nil"/>
            </w:tcBorders>
            <w:vAlign w:val="center"/>
          </w:tcPr>
          <w:p w:rsidR="009B24D1" w:rsidRDefault="00443B96" w:rsidP="00D43381">
            <w:pPr>
              <w:jc w:val="center"/>
              <w:rPr>
                <w:rFonts w:ascii="仿宋" w:eastAsia="仿宋" w:hAnsi="仿宋"/>
                <w:color w:val="404040" w:themeColor="text1" w:themeTint="BF"/>
                <w:sz w:val="24"/>
                <w:szCs w:val="24"/>
              </w:rPr>
            </w:pPr>
            <w:r w:rsidRPr="00A4082E">
              <w:rPr>
                <w:rFonts w:ascii="仿宋" w:eastAsia="仿宋" w:hAnsi="仿宋" w:hint="eastAsia"/>
                <w:color w:val="404040" w:themeColor="text1" w:themeTint="BF"/>
                <w:sz w:val="24"/>
                <w:szCs w:val="24"/>
              </w:rPr>
              <w:t>国内进修、培训、交流教师数</w:t>
            </w:r>
          </w:p>
          <w:p w:rsidR="00443B96" w:rsidRPr="00A4082E" w:rsidRDefault="00443B96" w:rsidP="00D43381">
            <w:pPr>
              <w:jc w:val="center"/>
              <w:rPr>
                <w:rFonts w:ascii="仿宋" w:eastAsia="仿宋" w:hAnsi="仿宋"/>
                <w:color w:val="404040" w:themeColor="text1" w:themeTint="BF"/>
                <w:sz w:val="24"/>
                <w:szCs w:val="24"/>
              </w:rPr>
            </w:pPr>
            <w:r w:rsidRPr="00A4082E">
              <w:rPr>
                <w:rFonts w:ascii="仿宋" w:eastAsia="仿宋" w:hAnsi="仿宋" w:hint="eastAsia"/>
                <w:color w:val="404040" w:themeColor="text1" w:themeTint="BF"/>
                <w:sz w:val="24"/>
                <w:szCs w:val="24"/>
              </w:rPr>
              <w:t>（不含校内）</w:t>
            </w:r>
          </w:p>
        </w:tc>
        <w:tc>
          <w:tcPr>
            <w:tcW w:w="4281" w:type="dxa"/>
            <w:tcBorders>
              <w:right w:val="nil"/>
            </w:tcBorders>
            <w:vAlign w:val="center"/>
          </w:tcPr>
          <w:p w:rsidR="00443B96" w:rsidRPr="00B34EDF" w:rsidRDefault="00CC626A"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142</w:t>
            </w:r>
          </w:p>
        </w:tc>
      </w:tr>
      <w:tr w:rsidR="00443B96" w:rsidRPr="00DA76FB" w:rsidTr="009B24D1">
        <w:trPr>
          <w:trHeight w:val="624"/>
          <w:jc w:val="center"/>
        </w:trPr>
        <w:tc>
          <w:tcPr>
            <w:tcW w:w="4281" w:type="dxa"/>
            <w:tcBorders>
              <w:left w:val="nil"/>
            </w:tcBorders>
            <w:shd w:val="clear" w:color="auto" w:fill="AFCDEF"/>
            <w:vAlign w:val="center"/>
          </w:tcPr>
          <w:p w:rsidR="00443B96" w:rsidRPr="00B34EDF" w:rsidRDefault="00443B96"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国（境）外 进修、培训、交流教师数</w:t>
            </w:r>
          </w:p>
        </w:tc>
        <w:tc>
          <w:tcPr>
            <w:tcW w:w="4281" w:type="dxa"/>
            <w:tcBorders>
              <w:right w:val="nil"/>
            </w:tcBorders>
            <w:shd w:val="clear" w:color="auto" w:fill="AFCDEF"/>
            <w:vAlign w:val="center"/>
          </w:tcPr>
          <w:p w:rsidR="00443B96" w:rsidRPr="00B34EDF" w:rsidRDefault="00CC626A"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2</w:t>
            </w:r>
          </w:p>
        </w:tc>
      </w:tr>
      <w:tr w:rsidR="00443B96" w:rsidRPr="00DA76FB" w:rsidTr="009B24D1">
        <w:trPr>
          <w:trHeight w:val="624"/>
          <w:jc w:val="center"/>
        </w:trPr>
        <w:tc>
          <w:tcPr>
            <w:tcW w:w="4281" w:type="dxa"/>
            <w:tcBorders>
              <w:left w:val="nil"/>
            </w:tcBorders>
            <w:shd w:val="clear" w:color="auto" w:fill="auto"/>
            <w:vAlign w:val="center"/>
          </w:tcPr>
          <w:p w:rsidR="00443B96" w:rsidRPr="00A4082E" w:rsidRDefault="00443B96"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参与企业实践人次</w:t>
            </w:r>
          </w:p>
        </w:tc>
        <w:tc>
          <w:tcPr>
            <w:tcW w:w="4281" w:type="dxa"/>
            <w:tcBorders>
              <w:right w:val="nil"/>
            </w:tcBorders>
            <w:shd w:val="clear" w:color="auto" w:fill="auto"/>
            <w:vAlign w:val="center"/>
          </w:tcPr>
          <w:p w:rsidR="00443B96" w:rsidRPr="00B34EDF" w:rsidRDefault="00CC626A"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6</w:t>
            </w:r>
          </w:p>
        </w:tc>
      </w:tr>
      <w:tr w:rsidR="00443B96" w:rsidRPr="00DA76FB" w:rsidTr="009B24D1">
        <w:trPr>
          <w:trHeight w:val="624"/>
          <w:jc w:val="center"/>
        </w:trPr>
        <w:tc>
          <w:tcPr>
            <w:tcW w:w="4281" w:type="dxa"/>
            <w:tcBorders>
              <w:left w:val="nil"/>
              <w:bottom w:val="single" w:sz="4" w:space="0" w:color="auto"/>
            </w:tcBorders>
            <w:shd w:val="clear" w:color="auto" w:fill="AFCDEF"/>
            <w:vAlign w:val="center"/>
          </w:tcPr>
          <w:p w:rsidR="00443B96" w:rsidRPr="00B34EDF" w:rsidRDefault="00443B96"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合计</w:t>
            </w:r>
          </w:p>
        </w:tc>
        <w:tc>
          <w:tcPr>
            <w:tcW w:w="4281" w:type="dxa"/>
            <w:tcBorders>
              <w:bottom w:val="single" w:sz="4" w:space="0" w:color="auto"/>
              <w:right w:val="nil"/>
            </w:tcBorders>
            <w:shd w:val="clear" w:color="auto" w:fill="AFCDEF"/>
            <w:vAlign w:val="center"/>
          </w:tcPr>
          <w:p w:rsidR="00443B96" w:rsidRPr="00B34EDF" w:rsidRDefault="00CC626A" w:rsidP="00D43381">
            <w:pPr>
              <w:spacing w:line="360" w:lineRule="auto"/>
              <w:jc w:val="center"/>
              <w:rPr>
                <w:rFonts w:ascii="仿宋" w:eastAsia="仿宋" w:hAnsi="仿宋"/>
                <w:color w:val="404040" w:themeColor="text1" w:themeTint="BF"/>
                <w:sz w:val="24"/>
                <w:szCs w:val="24"/>
              </w:rPr>
            </w:pPr>
            <w:r>
              <w:rPr>
                <w:rFonts w:ascii="仿宋" w:eastAsia="仿宋" w:hAnsi="仿宋" w:hint="eastAsia"/>
                <w:color w:val="404040" w:themeColor="text1" w:themeTint="BF"/>
                <w:sz w:val="24"/>
                <w:szCs w:val="24"/>
              </w:rPr>
              <w:t>150</w:t>
            </w:r>
          </w:p>
        </w:tc>
      </w:tr>
    </w:tbl>
    <w:p w:rsidR="00443B96" w:rsidRDefault="00443B96" w:rsidP="00443B96">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学校办公室、</w:t>
      </w:r>
      <w:r w:rsidRPr="008807C4">
        <w:rPr>
          <w:rFonts w:ascii="仿宋" w:eastAsia="仿宋" w:hAnsi="仿宋" w:hint="eastAsia"/>
          <w:sz w:val="21"/>
          <w:szCs w:val="21"/>
        </w:rPr>
        <w:t>中等职业学校人才培养工作状态数据管理平台（2016）。</w:t>
      </w:r>
    </w:p>
    <w:p w:rsidR="00293570" w:rsidRPr="00B04C27" w:rsidRDefault="00293570" w:rsidP="001373D9">
      <w:pPr>
        <w:pStyle w:val="2"/>
        <w:ind w:firstLine="562"/>
      </w:pPr>
      <w:bookmarkStart w:id="17" w:name="_Toc472203760"/>
      <w:r w:rsidRPr="009260FC">
        <w:rPr>
          <w:color w:val="0393DB"/>
        </w:rPr>
        <w:t xml:space="preserve">3.4 </w:t>
      </w:r>
      <w:r w:rsidRPr="009260FC">
        <w:rPr>
          <w:color w:val="0393DB"/>
        </w:rPr>
        <w:t>规范管理情况</w:t>
      </w:r>
      <w:bookmarkEnd w:id="17"/>
    </w:p>
    <w:p w:rsidR="003B4EF6" w:rsidRPr="00B04C27" w:rsidRDefault="00293570" w:rsidP="00B04C27">
      <w:pPr>
        <w:ind w:firstLine="600"/>
        <w:rPr>
          <w:rFonts w:ascii="仿宋" w:eastAsia="仿宋" w:hAnsi="仿宋"/>
          <w:sz w:val="28"/>
          <w:szCs w:val="28"/>
        </w:rPr>
      </w:pPr>
      <w:r w:rsidRPr="00B04C27">
        <w:rPr>
          <w:rFonts w:ascii="仿宋" w:eastAsia="仿宋" w:hAnsi="仿宋" w:hint="eastAsia"/>
          <w:sz w:val="28"/>
          <w:szCs w:val="28"/>
        </w:rPr>
        <w:t>学校根据各科室、各教研组的主要任务和职责设立不同岗位，以</w:t>
      </w:r>
      <w:r w:rsidR="0084019C">
        <w:rPr>
          <w:rFonts w:ascii="仿宋" w:eastAsia="仿宋" w:hAnsi="仿宋" w:hint="eastAsia"/>
          <w:sz w:val="28"/>
          <w:szCs w:val="28"/>
        </w:rPr>
        <w:t>工作需要</w:t>
      </w:r>
      <w:r w:rsidRPr="00B04C27">
        <w:rPr>
          <w:rFonts w:ascii="仿宋" w:eastAsia="仿宋" w:hAnsi="仿宋" w:hint="eastAsia"/>
          <w:sz w:val="28"/>
          <w:szCs w:val="28"/>
        </w:rPr>
        <w:t>设岗，以岗定员，以员定责</w:t>
      </w:r>
      <w:r w:rsidR="009260FC">
        <w:rPr>
          <w:rFonts w:ascii="仿宋" w:eastAsia="仿宋" w:hAnsi="仿宋" w:hint="eastAsia"/>
          <w:sz w:val="28"/>
          <w:szCs w:val="28"/>
        </w:rPr>
        <w:t>，</w:t>
      </w:r>
      <w:r w:rsidR="003B4EF6" w:rsidRPr="00B04C27">
        <w:rPr>
          <w:rFonts w:ascii="仿宋" w:eastAsia="仿宋" w:hAnsi="仿宋" w:hint="eastAsia"/>
          <w:sz w:val="28"/>
          <w:szCs w:val="28"/>
        </w:rPr>
        <w:t>学校严格按照上级有关政策文件要求开展各项管理工作。</w:t>
      </w:r>
    </w:p>
    <w:p w:rsidR="003B4EF6" w:rsidRPr="00B04C27" w:rsidRDefault="0084019C" w:rsidP="00B04C27">
      <w:pPr>
        <w:ind w:firstLine="600"/>
        <w:rPr>
          <w:rFonts w:ascii="仿宋" w:eastAsia="仿宋" w:hAnsi="仿宋"/>
          <w:sz w:val="28"/>
          <w:szCs w:val="28"/>
        </w:rPr>
      </w:pPr>
      <w:r>
        <w:rPr>
          <w:rFonts w:ascii="仿宋" w:eastAsia="仿宋" w:hAnsi="仿宋" w:hint="eastAsia"/>
          <w:sz w:val="28"/>
          <w:szCs w:val="28"/>
        </w:rPr>
        <w:t>学校</w:t>
      </w:r>
      <w:r w:rsidR="003B4EF6" w:rsidRPr="00B04C27">
        <w:rPr>
          <w:rFonts w:ascii="仿宋" w:eastAsia="仿宋" w:hAnsi="仿宋" w:hint="eastAsia"/>
          <w:sz w:val="28"/>
          <w:szCs w:val="28"/>
        </w:rPr>
        <w:t>继续完善了各项安全管理制度。包括周末学生管理制度、夜间巡查、安全排查制度、突发事件处理制度、学生请假管理制度、节假日学生返家安全交接制度。认真落实安全责任制，将存在的</w:t>
      </w:r>
      <w:r>
        <w:rPr>
          <w:rFonts w:ascii="仿宋" w:eastAsia="仿宋" w:hAnsi="仿宋" w:hint="eastAsia"/>
          <w:sz w:val="28"/>
          <w:szCs w:val="28"/>
        </w:rPr>
        <w:t>校园</w:t>
      </w:r>
      <w:r w:rsidR="003B4EF6" w:rsidRPr="00B04C27">
        <w:rPr>
          <w:rFonts w:ascii="仿宋" w:eastAsia="仿宋" w:hAnsi="仿宋" w:hint="eastAsia"/>
          <w:sz w:val="28"/>
          <w:szCs w:val="28"/>
        </w:rPr>
        <w:t>安全隐患</w:t>
      </w:r>
      <w:r>
        <w:rPr>
          <w:rFonts w:ascii="仿宋" w:eastAsia="仿宋" w:hAnsi="仿宋" w:hint="eastAsia"/>
          <w:sz w:val="28"/>
          <w:szCs w:val="28"/>
        </w:rPr>
        <w:t>及时</w:t>
      </w:r>
      <w:r w:rsidR="003B4EF6" w:rsidRPr="00B04C27">
        <w:rPr>
          <w:rFonts w:ascii="仿宋" w:eastAsia="仿宋" w:hAnsi="仿宋" w:hint="eastAsia"/>
          <w:sz w:val="28"/>
          <w:szCs w:val="28"/>
        </w:rPr>
        <w:t>消灭在萌芽状态，</w:t>
      </w:r>
      <w:r>
        <w:rPr>
          <w:rFonts w:ascii="仿宋" w:eastAsia="仿宋" w:hAnsi="仿宋" w:hint="eastAsia"/>
          <w:sz w:val="28"/>
          <w:szCs w:val="28"/>
        </w:rPr>
        <w:t>学生科协同各部门</w:t>
      </w:r>
      <w:r w:rsidR="003B4EF6" w:rsidRPr="00B04C27">
        <w:rPr>
          <w:rFonts w:ascii="仿宋" w:eastAsia="仿宋" w:hAnsi="仿宋" w:hint="eastAsia"/>
          <w:sz w:val="28"/>
          <w:szCs w:val="28"/>
        </w:rPr>
        <w:t>多次组织紧急事件处理演练，保证了</w:t>
      </w:r>
      <w:r>
        <w:rPr>
          <w:rFonts w:ascii="仿宋" w:eastAsia="仿宋" w:hAnsi="仿宋" w:hint="eastAsia"/>
          <w:sz w:val="28"/>
          <w:szCs w:val="28"/>
        </w:rPr>
        <w:t>校园</w:t>
      </w:r>
      <w:r w:rsidR="003B4EF6" w:rsidRPr="00B04C27">
        <w:rPr>
          <w:rFonts w:ascii="仿宋" w:eastAsia="仿宋" w:hAnsi="仿宋" w:hint="eastAsia"/>
          <w:sz w:val="28"/>
          <w:szCs w:val="28"/>
        </w:rPr>
        <w:t>突发事件的及时处理和安全保障。</w:t>
      </w:r>
    </w:p>
    <w:p w:rsidR="005E6651" w:rsidRPr="00B04C27" w:rsidRDefault="00955F76" w:rsidP="00B04C27">
      <w:pPr>
        <w:ind w:firstLine="600"/>
        <w:rPr>
          <w:rFonts w:ascii="仿宋" w:eastAsia="仿宋" w:hAnsi="仿宋"/>
          <w:sz w:val="28"/>
          <w:szCs w:val="28"/>
        </w:rPr>
      </w:pPr>
      <w:r>
        <w:rPr>
          <w:rFonts w:ascii="仿宋" w:eastAsia="仿宋" w:hAnsi="仿宋" w:hint="eastAsia"/>
          <w:sz w:val="28"/>
          <w:szCs w:val="28"/>
        </w:rPr>
        <w:t>学校</w:t>
      </w:r>
      <w:r w:rsidR="00D16444" w:rsidRPr="00B04C27">
        <w:rPr>
          <w:rFonts w:ascii="仿宋" w:eastAsia="仿宋" w:hAnsi="仿宋" w:hint="eastAsia"/>
          <w:sz w:val="28"/>
          <w:szCs w:val="28"/>
        </w:rPr>
        <w:t>制定了校</w:t>
      </w:r>
      <w:r>
        <w:rPr>
          <w:rFonts w:ascii="仿宋" w:eastAsia="仿宋" w:hAnsi="仿宋" w:hint="eastAsia"/>
          <w:sz w:val="28"/>
          <w:szCs w:val="28"/>
        </w:rPr>
        <w:t>、</w:t>
      </w:r>
      <w:r w:rsidR="00D16444" w:rsidRPr="00B04C27">
        <w:rPr>
          <w:rFonts w:ascii="仿宋" w:eastAsia="仿宋" w:hAnsi="仿宋" w:hint="eastAsia"/>
          <w:sz w:val="28"/>
          <w:szCs w:val="28"/>
        </w:rPr>
        <w:t>部</w:t>
      </w:r>
      <w:r>
        <w:rPr>
          <w:rFonts w:ascii="仿宋" w:eastAsia="仿宋" w:hAnsi="仿宋" w:hint="eastAsia"/>
          <w:sz w:val="28"/>
          <w:szCs w:val="28"/>
        </w:rPr>
        <w:t>、</w:t>
      </w:r>
      <w:r w:rsidR="00D16444" w:rsidRPr="00B04C27">
        <w:rPr>
          <w:rFonts w:ascii="仿宋" w:eastAsia="仿宋" w:hAnsi="仿宋" w:hint="eastAsia"/>
          <w:sz w:val="28"/>
          <w:szCs w:val="28"/>
        </w:rPr>
        <w:t>组三级教学管理制度</w:t>
      </w:r>
      <w:r>
        <w:rPr>
          <w:rFonts w:ascii="仿宋" w:eastAsia="仿宋" w:hAnsi="仿宋" w:hint="eastAsia"/>
          <w:sz w:val="28"/>
          <w:szCs w:val="28"/>
        </w:rPr>
        <w:t>。</w:t>
      </w:r>
      <w:r w:rsidR="00D16444" w:rsidRPr="00B04C27">
        <w:rPr>
          <w:rFonts w:ascii="仿宋" w:eastAsia="仿宋" w:hAnsi="仿宋" w:hint="eastAsia"/>
          <w:sz w:val="28"/>
          <w:szCs w:val="28"/>
        </w:rPr>
        <w:t>拟定</w:t>
      </w:r>
      <w:r>
        <w:rPr>
          <w:rFonts w:ascii="仿宋" w:eastAsia="仿宋" w:hAnsi="仿宋" w:hint="eastAsia"/>
          <w:sz w:val="28"/>
          <w:szCs w:val="28"/>
        </w:rPr>
        <w:t>了</w:t>
      </w:r>
      <w:r w:rsidR="00D16444" w:rsidRPr="00B04C27">
        <w:rPr>
          <w:rFonts w:ascii="仿宋" w:eastAsia="仿宋" w:hAnsi="仿宋" w:hint="eastAsia"/>
          <w:sz w:val="28"/>
          <w:szCs w:val="28"/>
        </w:rPr>
        <w:t>教务科、专业部、教研组教学管理职责，理顺排课、调（代）课、教学检查、考试管理、成绩管理、教科研管理、教材管理等工作程序及管理办法，并全面试行。</w:t>
      </w:r>
    </w:p>
    <w:p w:rsidR="00955F76" w:rsidRDefault="00955F76" w:rsidP="00B04C27">
      <w:pPr>
        <w:ind w:firstLine="600"/>
        <w:rPr>
          <w:rFonts w:ascii="仿宋" w:eastAsia="仿宋" w:hAnsi="仿宋"/>
          <w:sz w:val="28"/>
          <w:szCs w:val="28"/>
        </w:rPr>
      </w:pPr>
      <w:r>
        <w:rPr>
          <w:rFonts w:ascii="仿宋" w:eastAsia="仿宋" w:hAnsi="仿宋" w:hint="eastAsia"/>
          <w:sz w:val="28"/>
          <w:szCs w:val="28"/>
        </w:rPr>
        <w:t>学校</w:t>
      </w:r>
      <w:r w:rsidR="00582226" w:rsidRPr="00B04C27">
        <w:rPr>
          <w:rFonts w:ascii="仿宋" w:eastAsia="仿宋" w:hAnsi="仿宋" w:hint="eastAsia"/>
          <w:sz w:val="28"/>
          <w:szCs w:val="28"/>
        </w:rPr>
        <w:t>建立健全</w:t>
      </w:r>
      <w:r>
        <w:rPr>
          <w:rFonts w:ascii="仿宋" w:eastAsia="仿宋" w:hAnsi="仿宋" w:hint="eastAsia"/>
          <w:sz w:val="28"/>
          <w:szCs w:val="28"/>
        </w:rPr>
        <w:t>了</w:t>
      </w:r>
      <w:r w:rsidR="00582226" w:rsidRPr="00B04C27">
        <w:rPr>
          <w:rFonts w:ascii="仿宋" w:eastAsia="仿宋" w:hAnsi="仿宋" w:hint="eastAsia"/>
          <w:sz w:val="28"/>
          <w:szCs w:val="28"/>
        </w:rPr>
        <w:t>学校财务管理制度</w:t>
      </w:r>
      <w:r>
        <w:rPr>
          <w:rFonts w:ascii="仿宋" w:eastAsia="仿宋" w:hAnsi="仿宋" w:hint="eastAsia"/>
          <w:sz w:val="28"/>
          <w:szCs w:val="28"/>
        </w:rPr>
        <w:t>。</w:t>
      </w:r>
      <w:r w:rsidR="00582226" w:rsidRPr="00B04C27">
        <w:rPr>
          <w:rFonts w:ascii="仿宋" w:eastAsia="仿宋" w:hAnsi="仿宋" w:hint="eastAsia"/>
          <w:sz w:val="28"/>
          <w:szCs w:val="28"/>
        </w:rPr>
        <w:t>严格执行年度预算、报批、审批和财务公开等制度。后勤部门秉持一贯的服务宗旨，</w:t>
      </w:r>
      <w:r w:rsidR="00415AD6" w:rsidRPr="00B04C27">
        <w:rPr>
          <w:rFonts w:ascii="仿宋" w:eastAsia="仿宋" w:hAnsi="仿宋" w:hint="eastAsia"/>
          <w:sz w:val="28"/>
          <w:szCs w:val="28"/>
        </w:rPr>
        <w:t>加强校产管理和固定资产管理，做好校园维护、宿舍</w:t>
      </w:r>
      <w:r>
        <w:rPr>
          <w:rFonts w:ascii="仿宋" w:eastAsia="仿宋" w:hAnsi="仿宋" w:hint="eastAsia"/>
          <w:sz w:val="28"/>
          <w:szCs w:val="28"/>
        </w:rPr>
        <w:t>维护与维修</w:t>
      </w:r>
      <w:r w:rsidR="00415AD6" w:rsidRPr="00B04C27">
        <w:rPr>
          <w:rFonts w:ascii="仿宋" w:eastAsia="仿宋" w:hAnsi="仿宋" w:hint="eastAsia"/>
          <w:sz w:val="28"/>
          <w:szCs w:val="28"/>
        </w:rPr>
        <w:t>、食堂</w:t>
      </w:r>
      <w:r>
        <w:rPr>
          <w:rFonts w:ascii="仿宋" w:eastAsia="仿宋" w:hAnsi="仿宋" w:hint="eastAsia"/>
          <w:sz w:val="28"/>
          <w:szCs w:val="28"/>
        </w:rPr>
        <w:t>饭菜质量、卫生监管和</w:t>
      </w:r>
      <w:r w:rsidR="00415AD6" w:rsidRPr="00B04C27">
        <w:rPr>
          <w:rFonts w:ascii="仿宋" w:eastAsia="仿宋" w:hAnsi="仿宋" w:hint="eastAsia"/>
          <w:sz w:val="28"/>
          <w:szCs w:val="28"/>
        </w:rPr>
        <w:t>环境</w:t>
      </w:r>
      <w:r>
        <w:rPr>
          <w:rFonts w:ascii="仿宋" w:eastAsia="仿宋" w:hAnsi="仿宋" w:hint="eastAsia"/>
          <w:sz w:val="28"/>
          <w:szCs w:val="28"/>
        </w:rPr>
        <w:t>管理</w:t>
      </w:r>
      <w:r w:rsidR="00415AD6" w:rsidRPr="00B04C27">
        <w:rPr>
          <w:rFonts w:ascii="仿宋" w:eastAsia="仿宋" w:hAnsi="仿宋" w:hint="eastAsia"/>
          <w:sz w:val="28"/>
          <w:szCs w:val="28"/>
        </w:rPr>
        <w:t>等工作。</w:t>
      </w:r>
    </w:p>
    <w:p w:rsidR="003B4EF6" w:rsidRPr="00B04C27" w:rsidRDefault="00955F76" w:rsidP="00B04C27">
      <w:pPr>
        <w:ind w:firstLine="600"/>
        <w:rPr>
          <w:rFonts w:ascii="仿宋" w:eastAsia="仿宋" w:hAnsi="仿宋"/>
          <w:sz w:val="28"/>
          <w:szCs w:val="28"/>
        </w:rPr>
      </w:pPr>
      <w:r>
        <w:rPr>
          <w:rFonts w:ascii="仿宋" w:eastAsia="仿宋" w:hAnsi="仿宋" w:hint="eastAsia"/>
          <w:sz w:val="28"/>
          <w:szCs w:val="28"/>
        </w:rPr>
        <w:t>校园</w:t>
      </w:r>
      <w:r w:rsidR="005E6651" w:rsidRPr="00B04C27">
        <w:rPr>
          <w:rFonts w:ascii="仿宋" w:eastAsia="仿宋" w:hAnsi="仿宋" w:hint="eastAsia"/>
          <w:sz w:val="28"/>
          <w:szCs w:val="28"/>
        </w:rPr>
        <w:t>信息化管理平台建设日趋完善，学校学生、教师、课程、资产、财务等管理均已实现信息化。</w:t>
      </w:r>
    </w:p>
    <w:p w:rsidR="0010072E" w:rsidRPr="00B04C27" w:rsidRDefault="00F42DCE" w:rsidP="0010149E">
      <w:pPr>
        <w:pStyle w:val="2"/>
        <w:ind w:firstLine="562"/>
      </w:pPr>
      <w:bookmarkStart w:id="18" w:name="_Toc472203761"/>
      <w:r>
        <w:rPr>
          <w:noProof/>
          <w:color w:val="0393DB"/>
        </w:rPr>
        <mc:AlternateContent>
          <mc:Choice Requires="wps">
            <w:drawing>
              <wp:anchor distT="0" distB="0" distL="114300" distR="114300" simplePos="0" relativeHeight="251688960" behindDoc="0" locked="0" layoutInCell="1" allowOverlap="1">
                <wp:simplePos x="0" y="0"/>
                <wp:positionH relativeFrom="column">
                  <wp:posOffset>-5080</wp:posOffset>
                </wp:positionH>
                <wp:positionV relativeFrom="paragraph">
                  <wp:posOffset>321310</wp:posOffset>
                </wp:positionV>
                <wp:extent cx="5537200" cy="28575"/>
                <wp:effectExtent l="13970" t="6985" r="11430" b="12065"/>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left:0;text-align:left;margin-left:-.4pt;margin-top:25.3pt;width:436pt;height:2.2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mmAyA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" strokecolor="#00a4de" strokeweight=".25pt">
                <v:shadow color="#243f60 [1604]" opacity=".5" offset="1pt"/>
              </v:shape>
            </w:pict>
          </mc:Fallback>
        </mc:AlternateContent>
      </w:r>
      <w:r w:rsidR="00293570" w:rsidRPr="001C3351">
        <w:rPr>
          <w:color w:val="0393DB"/>
        </w:rPr>
        <w:t xml:space="preserve">3.5 </w:t>
      </w:r>
      <w:r w:rsidR="00293570" w:rsidRPr="001C3351">
        <w:rPr>
          <w:color w:val="0393DB"/>
        </w:rPr>
        <w:t>德育工作情况</w:t>
      </w:r>
      <w:bookmarkEnd w:id="18"/>
    </w:p>
    <w:p w:rsidR="007B684F" w:rsidRDefault="0010149E" w:rsidP="001F175B">
      <w:pPr>
        <w:ind w:firstLine="600"/>
        <w:rPr>
          <w:rFonts w:ascii="仿宋" w:eastAsia="仿宋" w:hAnsi="仿宋"/>
          <w:sz w:val="28"/>
          <w:szCs w:val="28"/>
        </w:rPr>
      </w:pPr>
      <w:r>
        <w:rPr>
          <w:rFonts w:ascii="仿宋" w:eastAsia="仿宋" w:hAnsi="仿宋" w:hint="eastAsia"/>
          <w:sz w:val="28"/>
          <w:szCs w:val="28"/>
        </w:rPr>
        <w:t>德育工作组</w:t>
      </w:r>
      <w:r w:rsidR="0010072E" w:rsidRPr="00B04C27">
        <w:rPr>
          <w:rFonts w:ascii="仿宋" w:eastAsia="仿宋" w:hAnsi="仿宋" w:hint="eastAsia"/>
          <w:sz w:val="28"/>
          <w:szCs w:val="28"/>
        </w:rPr>
        <w:t>以升国旗仪式、早操、主题班会、德育课堂为平台，对学生进行爱国主义、节约、诚信、安全等方面的教育</w:t>
      </w:r>
      <w:r w:rsidR="009260FC">
        <w:rPr>
          <w:rFonts w:ascii="仿宋" w:eastAsia="仿宋" w:hAnsi="仿宋" w:hint="eastAsia"/>
          <w:sz w:val="28"/>
          <w:szCs w:val="28"/>
        </w:rPr>
        <w:t>。</w:t>
      </w:r>
    </w:p>
    <w:p w:rsidR="009260FC" w:rsidRPr="001C3351" w:rsidRDefault="004A3F7E" w:rsidP="001F175B">
      <w:pPr>
        <w:pStyle w:val="a8"/>
        <w:spacing w:after="0"/>
        <w:ind w:firstLine="562"/>
        <w:rPr>
          <w:rFonts w:ascii="仿宋" w:eastAsia="仿宋" w:hAnsi="仿宋"/>
          <w:sz w:val="28"/>
          <w:szCs w:val="28"/>
        </w:rPr>
      </w:pPr>
      <w:r w:rsidRPr="001C3351">
        <w:rPr>
          <w:rFonts w:ascii="仿宋" w:eastAsia="仿宋" w:hAnsi="仿宋" w:hint="eastAsia"/>
          <w:b/>
          <w:color w:val="0E4CC8"/>
          <w:sz w:val="28"/>
          <w:szCs w:val="28"/>
        </w:rPr>
        <w:t xml:space="preserve"> </w:t>
      </w:r>
      <w:r w:rsidR="00760CD7">
        <w:rPr>
          <w:rFonts w:ascii="仿宋" w:eastAsia="仿宋" w:hAnsi="仿宋" w:cstheme="majorBidi" w:hint="eastAsia"/>
          <w:b/>
          <w:bCs/>
          <w:color w:val="0393DB"/>
          <w:sz w:val="28"/>
          <w:szCs w:val="32"/>
        </w:rPr>
        <w:t>①</w:t>
      </w:r>
      <w:r w:rsidR="00760CD7">
        <w:rPr>
          <w:rFonts w:ascii="仿宋" w:eastAsia="仿宋" w:hAnsi="仿宋" w:hint="eastAsia"/>
          <w:b/>
          <w:color w:val="0E4CC8"/>
          <w:sz w:val="28"/>
          <w:szCs w:val="28"/>
        </w:rPr>
        <w:t xml:space="preserve"> </w:t>
      </w:r>
      <w:r w:rsidR="009260FC" w:rsidRPr="001C3351">
        <w:rPr>
          <w:rFonts w:ascii="仿宋" w:eastAsia="仿宋" w:hAnsi="仿宋" w:hint="eastAsia"/>
          <w:b/>
          <w:sz w:val="28"/>
          <w:szCs w:val="28"/>
        </w:rPr>
        <w:t>校园文化建设</w:t>
      </w:r>
    </w:p>
    <w:p w:rsidR="00943917" w:rsidRDefault="00E83BD1" w:rsidP="001F175B">
      <w:pPr>
        <w:ind w:firstLine="600"/>
        <w:rPr>
          <w:rFonts w:ascii="仿宋" w:eastAsia="仿宋" w:hAnsi="仿宋"/>
          <w:sz w:val="28"/>
          <w:szCs w:val="28"/>
        </w:rPr>
      </w:pPr>
      <w:r w:rsidRPr="00E83BD1">
        <w:rPr>
          <w:rFonts w:ascii="仿宋" w:eastAsia="仿宋" w:hAnsi="仿宋" w:hint="eastAsia"/>
          <w:sz w:val="28"/>
          <w:szCs w:val="28"/>
        </w:rPr>
        <w:t>通过建设，学校的校园文化展现出新的时代特色，形成富有时代特征和职教特色的校风、校训，</w:t>
      </w:r>
      <w:r w:rsidR="00E214E3">
        <w:rPr>
          <w:rFonts w:ascii="仿宋" w:eastAsia="仿宋" w:hAnsi="仿宋" w:hint="eastAsia"/>
          <w:sz w:val="28"/>
          <w:szCs w:val="28"/>
        </w:rPr>
        <w:t>有助于</w:t>
      </w:r>
      <w:r w:rsidRPr="00E83BD1">
        <w:rPr>
          <w:rFonts w:ascii="仿宋" w:eastAsia="仿宋" w:hAnsi="仿宋" w:hint="eastAsia"/>
          <w:sz w:val="28"/>
          <w:szCs w:val="28"/>
        </w:rPr>
        <w:t>创建良好的班级文化</w:t>
      </w:r>
      <w:r w:rsidR="00E214E3">
        <w:rPr>
          <w:rFonts w:ascii="仿宋" w:eastAsia="仿宋" w:hAnsi="仿宋" w:hint="eastAsia"/>
          <w:sz w:val="28"/>
          <w:szCs w:val="28"/>
        </w:rPr>
        <w:t>。</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701"/>
        <w:gridCol w:w="5670"/>
      </w:tblGrid>
      <w:tr w:rsidR="001F175B" w:rsidRPr="001C3351" w:rsidTr="001F175B">
        <w:trPr>
          <w:trHeight w:val="782"/>
        </w:trPr>
        <w:tc>
          <w:tcPr>
            <w:tcW w:w="8647" w:type="dxa"/>
            <w:gridSpan w:val="3"/>
            <w:tcBorders>
              <w:top w:val="nil"/>
              <w:left w:val="nil"/>
              <w:bottom w:val="nil"/>
              <w:right w:val="nil"/>
            </w:tcBorders>
            <w:vAlign w:val="center"/>
          </w:tcPr>
          <w:p w:rsidR="001F175B" w:rsidRPr="001C3351" w:rsidRDefault="001F175B" w:rsidP="00546282">
            <w:pPr>
              <w:jc w:val="center"/>
              <w:rPr>
                <w:rFonts w:ascii="仿宋" w:eastAsia="仿宋" w:hAnsi="仿宋"/>
                <w:b/>
                <w:szCs w:val="21"/>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9</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学校校园文化建设情况一览表</w:t>
            </w:r>
          </w:p>
        </w:tc>
      </w:tr>
      <w:tr w:rsidR="001C3351" w:rsidRPr="001C3351" w:rsidTr="003C255B">
        <w:trPr>
          <w:trHeight w:val="371"/>
        </w:trPr>
        <w:tc>
          <w:tcPr>
            <w:tcW w:w="2977" w:type="dxa"/>
            <w:gridSpan w:val="2"/>
            <w:tcBorders>
              <w:top w:val="nil"/>
              <w:left w:val="nil"/>
            </w:tcBorders>
            <w:shd w:val="clear" w:color="auto" w:fill="6B9EDB"/>
            <w:vAlign w:val="center"/>
          </w:tcPr>
          <w:p w:rsidR="001C3351" w:rsidRPr="003C255B" w:rsidRDefault="001C3351" w:rsidP="00F301BF">
            <w:pPr>
              <w:jc w:val="center"/>
              <w:rPr>
                <w:rFonts w:ascii="仿宋" w:eastAsia="仿宋" w:hAnsi="仿宋" w:cs="Times New Roman"/>
                <w:b/>
                <w:color w:val="FFFFFF"/>
                <w:szCs w:val="21"/>
              </w:rPr>
            </w:pPr>
            <w:r w:rsidRPr="003C255B">
              <w:rPr>
                <w:rFonts w:ascii="仿宋" w:eastAsia="仿宋" w:hAnsi="仿宋" w:cs="Times New Roman" w:hint="eastAsia"/>
                <w:b/>
                <w:color w:val="FFFFFF"/>
                <w:szCs w:val="21"/>
              </w:rPr>
              <w:t>建设内容</w:t>
            </w:r>
          </w:p>
        </w:tc>
        <w:tc>
          <w:tcPr>
            <w:tcW w:w="5670" w:type="dxa"/>
            <w:tcBorders>
              <w:top w:val="nil"/>
              <w:right w:val="nil"/>
            </w:tcBorders>
            <w:shd w:val="clear" w:color="auto" w:fill="6B9EDB"/>
            <w:vAlign w:val="center"/>
          </w:tcPr>
          <w:p w:rsidR="001C3351" w:rsidRPr="003C255B" w:rsidRDefault="001C3351" w:rsidP="00F301BF">
            <w:pPr>
              <w:jc w:val="center"/>
              <w:rPr>
                <w:rFonts w:ascii="仿宋" w:eastAsia="仿宋" w:hAnsi="仿宋" w:cs="Times New Roman"/>
                <w:b/>
                <w:color w:val="FFFFFF"/>
                <w:szCs w:val="21"/>
              </w:rPr>
            </w:pPr>
            <w:r w:rsidRPr="003C255B">
              <w:rPr>
                <w:rFonts w:ascii="仿宋" w:eastAsia="仿宋" w:hAnsi="仿宋" w:cs="Times New Roman" w:hint="eastAsia"/>
                <w:b/>
                <w:color w:val="FFFFFF"/>
                <w:szCs w:val="21"/>
              </w:rPr>
              <w:t>完成情况</w:t>
            </w:r>
          </w:p>
        </w:tc>
      </w:tr>
      <w:tr w:rsidR="001C3351" w:rsidRPr="001C3351" w:rsidTr="0052565A">
        <w:trPr>
          <w:trHeight w:val="936"/>
        </w:trPr>
        <w:tc>
          <w:tcPr>
            <w:tcW w:w="1276" w:type="dxa"/>
            <w:vMerge w:val="restart"/>
            <w:tcBorders>
              <w:left w:val="nil"/>
            </w:tcBorders>
            <w:vAlign w:val="center"/>
          </w:tcPr>
          <w:p w:rsidR="001C3351" w:rsidRPr="006A1AFA" w:rsidRDefault="001C3351"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深化精神文化建设，打造具有职教特色的精神文化</w:t>
            </w:r>
          </w:p>
        </w:tc>
        <w:tc>
          <w:tcPr>
            <w:tcW w:w="1701" w:type="dxa"/>
            <w:tcBorders>
              <w:bottom w:val="single" w:sz="4" w:space="0" w:color="auto"/>
            </w:tcBorders>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校训、校风、教风、学风建设</w:t>
            </w:r>
          </w:p>
        </w:tc>
        <w:tc>
          <w:tcPr>
            <w:tcW w:w="5670" w:type="dxa"/>
            <w:tcBorders>
              <w:bottom w:val="single" w:sz="4" w:space="0" w:color="auto"/>
              <w:right w:val="nil"/>
            </w:tcBorders>
            <w:vAlign w:val="center"/>
          </w:tcPr>
          <w:p w:rsidR="001C3351" w:rsidRPr="006A1AFA" w:rsidRDefault="001C3351" w:rsidP="00F42DCE">
            <w:pPr>
              <w:spacing w:beforeLines="50" w:before="156" w:afterLines="50" w:after="156"/>
              <w:rPr>
                <w:rFonts w:ascii="仿宋" w:eastAsia="仿宋" w:hAnsi="仿宋" w:cs="Times New Roman"/>
                <w:color w:val="404040"/>
                <w:szCs w:val="21"/>
              </w:rPr>
            </w:pPr>
            <w:r w:rsidRPr="006A1AFA">
              <w:rPr>
                <w:rFonts w:ascii="仿宋" w:eastAsia="仿宋" w:hAnsi="仿宋" w:cs="Times New Roman" w:hint="eastAsia"/>
                <w:color w:val="404040"/>
                <w:szCs w:val="21"/>
              </w:rPr>
              <w:t>通过征集活动，形成富有时代特征和职教特色的校训</w:t>
            </w:r>
            <w:r w:rsidR="001A2C57"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以传承为设计出发点，</w:t>
            </w:r>
            <w:r w:rsidR="001A2C57" w:rsidRPr="006A1AFA">
              <w:rPr>
                <w:rFonts w:ascii="仿宋" w:eastAsia="仿宋" w:hAnsi="仿宋" w:hint="eastAsia"/>
                <w:color w:val="404040" w:themeColor="text1" w:themeTint="BF"/>
                <w:szCs w:val="21"/>
              </w:rPr>
              <w:t>重</w:t>
            </w:r>
            <w:r w:rsidRPr="006A1AFA">
              <w:rPr>
                <w:rFonts w:ascii="仿宋" w:eastAsia="仿宋" w:hAnsi="仿宋" w:cs="Times New Roman" w:hint="eastAsia"/>
                <w:color w:val="404040"/>
                <w:szCs w:val="21"/>
              </w:rPr>
              <w:t>新设计了学校的校徽。</w:t>
            </w:r>
          </w:p>
        </w:tc>
      </w:tr>
      <w:tr w:rsidR="001C3351" w:rsidRPr="001C3351" w:rsidTr="00A67554">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shd w:val="clear" w:color="auto" w:fill="AFCDEF"/>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校歌建设</w:t>
            </w:r>
          </w:p>
        </w:tc>
        <w:tc>
          <w:tcPr>
            <w:tcW w:w="5670" w:type="dxa"/>
            <w:tcBorders>
              <w:right w:val="nil"/>
            </w:tcBorders>
            <w:shd w:val="clear" w:color="auto" w:fill="AFCDEF"/>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通过校歌征集活动以及全校师生的努力，完成校歌歌词的撰写，并请专业人员完成校歌的谱曲和录制。</w:t>
            </w:r>
          </w:p>
        </w:tc>
      </w:tr>
      <w:tr w:rsidR="001C3351" w:rsidRPr="001C3351" w:rsidTr="0052565A">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部训、部风、部歌建设</w:t>
            </w:r>
          </w:p>
        </w:tc>
        <w:tc>
          <w:tcPr>
            <w:tcW w:w="5670" w:type="dxa"/>
            <w:tcBorders>
              <w:right w:val="nil"/>
            </w:tcBorders>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开展专业部文化建设，各专业部根据自己专业特色凝露出本专业部的部训、部风、部歌。</w:t>
            </w:r>
          </w:p>
        </w:tc>
      </w:tr>
      <w:tr w:rsidR="001C3351" w:rsidRPr="001C3351" w:rsidTr="00A67554">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shd w:val="clear" w:color="auto" w:fill="AFCDEF"/>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班训、班风、班歌建设</w:t>
            </w:r>
          </w:p>
        </w:tc>
        <w:tc>
          <w:tcPr>
            <w:tcW w:w="5670" w:type="dxa"/>
            <w:tcBorders>
              <w:right w:val="nil"/>
            </w:tcBorders>
            <w:shd w:val="clear" w:color="auto" w:fill="AFCDEF"/>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开展班级文化建设，各班集思广益，提出本班的班训、班风、班歌。</w:t>
            </w:r>
          </w:p>
        </w:tc>
      </w:tr>
      <w:tr w:rsidR="001C3351" w:rsidRPr="001C3351" w:rsidTr="0052565A">
        <w:trPr>
          <w:trHeight w:val="936"/>
        </w:trPr>
        <w:tc>
          <w:tcPr>
            <w:tcW w:w="1276" w:type="dxa"/>
            <w:vMerge/>
            <w:tcBorders>
              <w:left w:val="nil"/>
            </w:tcBorders>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优秀班集体建设</w:t>
            </w:r>
          </w:p>
        </w:tc>
        <w:tc>
          <w:tcPr>
            <w:tcW w:w="5670" w:type="dxa"/>
            <w:tcBorders>
              <w:right w:val="nil"/>
            </w:tcBorders>
            <w:vAlign w:val="center"/>
          </w:tcPr>
          <w:p w:rsidR="001C3351" w:rsidRPr="006A1AFA" w:rsidRDefault="001C3351" w:rsidP="001A2C57">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通过优秀班级建设</w:t>
            </w:r>
            <w:r w:rsidR="001A2C57"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规范班级管理</w:t>
            </w:r>
            <w:r w:rsidR="001A2C57"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学生个人行为、仪容仪表得到规范，形成了良好的行为习惯和班级精神。</w:t>
            </w:r>
          </w:p>
        </w:tc>
      </w:tr>
      <w:tr w:rsidR="003C255B" w:rsidRPr="001C3351" w:rsidTr="00A67554">
        <w:trPr>
          <w:trHeight w:val="936"/>
        </w:trPr>
        <w:tc>
          <w:tcPr>
            <w:tcW w:w="1276" w:type="dxa"/>
            <w:vMerge w:val="restart"/>
            <w:tcBorders>
              <w:left w:val="nil"/>
            </w:tcBorders>
            <w:shd w:val="clear" w:color="auto" w:fill="AFCDEF"/>
            <w:vAlign w:val="center"/>
          </w:tcPr>
          <w:p w:rsidR="003C255B" w:rsidRPr="006A1AFA" w:rsidRDefault="003C255B"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深化环境文化建设，打造具有职教特色的育人环境</w:t>
            </w:r>
          </w:p>
        </w:tc>
        <w:tc>
          <w:tcPr>
            <w:tcW w:w="1701" w:type="dxa"/>
            <w:shd w:val="clear" w:color="auto" w:fill="AFCDEF"/>
            <w:vAlign w:val="center"/>
          </w:tcPr>
          <w:p w:rsidR="003C255B" w:rsidRPr="006A1AFA" w:rsidRDefault="003C255B" w:rsidP="00F301BF">
            <w:pPr>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鲁班名匠园的建设</w:t>
            </w:r>
          </w:p>
        </w:tc>
        <w:tc>
          <w:tcPr>
            <w:tcW w:w="5670" w:type="dxa"/>
            <w:tcBorders>
              <w:right w:val="nil"/>
            </w:tcBorders>
            <w:shd w:val="clear" w:color="auto" w:fill="AFCDEF"/>
            <w:vAlign w:val="center"/>
          </w:tcPr>
          <w:p w:rsidR="003C255B" w:rsidRPr="006A1AFA" w:rsidRDefault="003C255B"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结合我校环境特点，经过学校领导多次讨论确定鲁班名匠园的设计方案，并由企业技术人员完成效果图的设计与施工。</w:t>
            </w:r>
          </w:p>
        </w:tc>
      </w:tr>
      <w:tr w:rsidR="003C255B" w:rsidRPr="001C3351" w:rsidTr="00A67554">
        <w:trPr>
          <w:trHeight w:val="936"/>
        </w:trPr>
        <w:tc>
          <w:tcPr>
            <w:tcW w:w="1276" w:type="dxa"/>
            <w:vMerge/>
            <w:tcBorders>
              <w:left w:val="nil"/>
            </w:tcBorders>
            <w:shd w:val="clear" w:color="auto" w:fill="AFCDEF"/>
          </w:tcPr>
          <w:p w:rsidR="003C255B" w:rsidRPr="006A1AFA" w:rsidRDefault="003C255B" w:rsidP="00F301BF">
            <w:pPr>
              <w:jc w:val="left"/>
              <w:rPr>
                <w:rFonts w:ascii="仿宋" w:eastAsia="仿宋" w:hAnsi="仿宋" w:cs="Times New Roman"/>
                <w:color w:val="404040"/>
                <w:szCs w:val="21"/>
              </w:rPr>
            </w:pPr>
          </w:p>
        </w:tc>
        <w:tc>
          <w:tcPr>
            <w:tcW w:w="1701" w:type="dxa"/>
            <w:vAlign w:val="center"/>
          </w:tcPr>
          <w:p w:rsidR="003C255B" w:rsidRPr="006A1AFA" w:rsidRDefault="003C255B"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校园主干道名称征集及建设</w:t>
            </w:r>
          </w:p>
        </w:tc>
        <w:tc>
          <w:tcPr>
            <w:tcW w:w="5670" w:type="dxa"/>
            <w:tcBorders>
              <w:right w:val="nil"/>
            </w:tcBorders>
            <w:vAlign w:val="center"/>
          </w:tcPr>
          <w:p w:rsidR="003C255B" w:rsidRPr="006A1AFA" w:rsidRDefault="003C255B" w:rsidP="001A2C57">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通过对学校主干道命名的征集活动，完成</w:t>
            </w:r>
            <w:r w:rsidRPr="006A1AFA">
              <w:rPr>
                <w:rFonts w:ascii="仿宋" w:eastAsia="仿宋" w:hAnsi="仿宋" w:cs="宋体" w:hint="eastAsia"/>
                <w:color w:val="404040"/>
                <w:kern w:val="0"/>
                <w:szCs w:val="21"/>
              </w:rPr>
              <w:t>校园主干道名称</w:t>
            </w:r>
            <w:r w:rsidRPr="006A1AFA">
              <w:rPr>
                <w:rFonts w:ascii="仿宋" w:eastAsia="仿宋" w:hAnsi="仿宋" w:cs="Times New Roman" w:hint="eastAsia"/>
                <w:color w:val="404040"/>
                <w:szCs w:val="21"/>
              </w:rPr>
              <w:t>设计和制作安装。</w:t>
            </w:r>
          </w:p>
        </w:tc>
      </w:tr>
      <w:tr w:rsidR="003C255B" w:rsidRPr="001C3351" w:rsidTr="00A67554">
        <w:trPr>
          <w:trHeight w:val="936"/>
        </w:trPr>
        <w:tc>
          <w:tcPr>
            <w:tcW w:w="1276" w:type="dxa"/>
            <w:vMerge/>
            <w:tcBorders>
              <w:left w:val="nil"/>
            </w:tcBorders>
            <w:shd w:val="clear" w:color="auto" w:fill="AFCDEF"/>
          </w:tcPr>
          <w:p w:rsidR="003C255B" w:rsidRPr="006A1AFA" w:rsidRDefault="003C255B" w:rsidP="00F301BF">
            <w:pPr>
              <w:jc w:val="left"/>
              <w:rPr>
                <w:rFonts w:ascii="仿宋" w:eastAsia="仿宋" w:hAnsi="仿宋" w:cs="Times New Roman"/>
                <w:color w:val="404040"/>
                <w:szCs w:val="21"/>
              </w:rPr>
            </w:pPr>
          </w:p>
        </w:tc>
        <w:tc>
          <w:tcPr>
            <w:tcW w:w="1701" w:type="dxa"/>
            <w:tcBorders>
              <w:bottom w:val="single" w:sz="4" w:space="0" w:color="auto"/>
            </w:tcBorders>
            <w:shd w:val="clear" w:color="auto" w:fill="AFCDEF"/>
            <w:vAlign w:val="center"/>
          </w:tcPr>
          <w:p w:rsidR="003C255B" w:rsidRPr="006A1AFA" w:rsidRDefault="003C255B"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楼宇环境文化建设</w:t>
            </w:r>
          </w:p>
        </w:tc>
        <w:tc>
          <w:tcPr>
            <w:tcW w:w="5670" w:type="dxa"/>
            <w:tcBorders>
              <w:bottom w:val="single" w:sz="4" w:space="0" w:color="auto"/>
              <w:right w:val="nil"/>
            </w:tcBorders>
            <w:shd w:val="clear" w:color="auto" w:fill="AFCDEF"/>
            <w:vAlign w:val="center"/>
          </w:tcPr>
          <w:p w:rsidR="003C255B" w:rsidRPr="006A1AFA" w:rsidRDefault="003C255B" w:rsidP="001A2C57">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学校对校园内的楼宇环境进行设计，校训、校风、教风、学风物化上墙，</w:t>
            </w:r>
            <w:r w:rsidRPr="006A1AFA">
              <w:rPr>
                <w:rFonts w:ascii="仿宋" w:eastAsia="仿宋" w:hAnsi="仿宋" w:hint="eastAsia"/>
                <w:color w:val="404040" w:themeColor="text1" w:themeTint="BF"/>
                <w:szCs w:val="21"/>
              </w:rPr>
              <w:t>建设校园风采</w:t>
            </w:r>
            <w:r w:rsidRPr="006A1AFA">
              <w:rPr>
                <w:rFonts w:ascii="仿宋" w:eastAsia="仿宋" w:hAnsi="仿宋" w:cs="Times New Roman" w:hint="eastAsia"/>
                <w:color w:val="404040"/>
                <w:szCs w:val="21"/>
              </w:rPr>
              <w:t>宣传长廊。</w:t>
            </w:r>
          </w:p>
        </w:tc>
      </w:tr>
      <w:tr w:rsidR="0052565A" w:rsidRPr="001C3351" w:rsidTr="0052565A">
        <w:trPr>
          <w:trHeight w:val="936"/>
        </w:trPr>
        <w:tc>
          <w:tcPr>
            <w:tcW w:w="1276" w:type="dxa"/>
            <w:vMerge w:val="restart"/>
            <w:tcBorders>
              <w:left w:val="nil"/>
            </w:tcBorders>
            <w:vAlign w:val="center"/>
          </w:tcPr>
          <w:p w:rsidR="0052565A" w:rsidRPr="006A1AFA" w:rsidRDefault="0052565A"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深化活动文化建设，推进具有职教特色的校园文化活动</w:t>
            </w:r>
          </w:p>
        </w:tc>
        <w:tc>
          <w:tcPr>
            <w:tcW w:w="1701" w:type="dxa"/>
            <w:vAlign w:val="center"/>
          </w:tcPr>
          <w:p w:rsidR="0052565A" w:rsidRPr="006A1AFA" w:rsidRDefault="0052565A"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主题文化活动建设</w:t>
            </w:r>
          </w:p>
        </w:tc>
        <w:tc>
          <w:tcPr>
            <w:tcW w:w="5670" w:type="dxa"/>
            <w:tcBorders>
              <w:right w:val="nil"/>
            </w:tcBorders>
            <w:vAlign w:val="center"/>
          </w:tcPr>
          <w:p w:rsidR="0052565A" w:rsidRPr="006A1AFA" w:rsidRDefault="0052565A" w:rsidP="0052565A">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开展</w:t>
            </w:r>
            <w:r w:rsidRPr="006A1AFA">
              <w:rPr>
                <w:rFonts w:ascii="仿宋" w:eastAsia="仿宋" w:hAnsi="仿宋" w:hint="eastAsia"/>
                <w:color w:val="404040" w:themeColor="text1" w:themeTint="BF"/>
                <w:szCs w:val="21"/>
              </w:rPr>
              <w:t>多种</w:t>
            </w:r>
            <w:r w:rsidRPr="006A1AFA">
              <w:rPr>
                <w:rFonts w:ascii="仿宋" w:eastAsia="仿宋" w:hAnsi="仿宋" w:cs="Times New Roman" w:hint="eastAsia"/>
                <w:color w:val="404040"/>
                <w:szCs w:val="21"/>
              </w:rPr>
              <w:t>主题</w:t>
            </w:r>
            <w:r w:rsidRPr="006A1AFA">
              <w:rPr>
                <w:rFonts w:ascii="仿宋" w:eastAsia="仿宋" w:hAnsi="仿宋" w:hint="eastAsia"/>
                <w:color w:val="404040" w:themeColor="text1" w:themeTint="BF"/>
                <w:szCs w:val="21"/>
              </w:rPr>
              <w:t>活动</w:t>
            </w:r>
            <w:r w:rsidRPr="006A1AFA">
              <w:rPr>
                <w:rFonts w:ascii="仿宋" w:eastAsia="仿宋" w:hAnsi="仿宋" w:cs="Times New Roman" w:hint="eastAsia"/>
                <w:color w:val="404040"/>
                <w:szCs w:val="21"/>
              </w:rPr>
              <w:t>，分为竞技类、文艺类、风采类、博学类四大类</w:t>
            </w:r>
            <w:r w:rsidRPr="006A1AFA">
              <w:rPr>
                <w:rFonts w:ascii="仿宋" w:eastAsia="仿宋" w:hAnsi="仿宋" w:hint="eastAsia"/>
                <w:color w:val="404040" w:themeColor="text1" w:themeTint="BF"/>
                <w:szCs w:val="21"/>
              </w:rPr>
              <w:t>，</w:t>
            </w:r>
            <w:r w:rsidRPr="006A1AFA">
              <w:rPr>
                <w:rFonts w:ascii="仿宋" w:eastAsia="仿宋" w:hAnsi="仿宋" w:cs="Times New Roman" w:hint="eastAsia"/>
                <w:color w:val="404040"/>
                <w:szCs w:val="21"/>
              </w:rPr>
              <w:t>覆盖了学校各专业的学生。</w:t>
            </w:r>
          </w:p>
        </w:tc>
      </w:tr>
      <w:tr w:rsidR="0052565A" w:rsidRPr="001C3351" w:rsidTr="00A67554">
        <w:trPr>
          <w:trHeight w:val="936"/>
        </w:trPr>
        <w:tc>
          <w:tcPr>
            <w:tcW w:w="1276" w:type="dxa"/>
            <w:vMerge/>
            <w:tcBorders>
              <w:left w:val="nil"/>
            </w:tcBorders>
          </w:tcPr>
          <w:p w:rsidR="0052565A" w:rsidRPr="006A1AFA" w:rsidRDefault="0052565A" w:rsidP="00F301BF">
            <w:pPr>
              <w:jc w:val="left"/>
              <w:rPr>
                <w:rFonts w:ascii="仿宋" w:eastAsia="仿宋" w:hAnsi="仿宋" w:cs="Times New Roman"/>
                <w:color w:val="404040"/>
                <w:szCs w:val="21"/>
              </w:rPr>
            </w:pPr>
          </w:p>
        </w:tc>
        <w:tc>
          <w:tcPr>
            <w:tcW w:w="1701" w:type="dxa"/>
            <w:tcBorders>
              <w:bottom w:val="single" w:sz="4" w:space="0" w:color="auto"/>
            </w:tcBorders>
            <w:shd w:val="clear" w:color="auto" w:fill="AFCDEF"/>
            <w:vAlign w:val="center"/>
          </w:tcPr>
          <w:p w:rsidR="0052565A" w:rsidRPr="006A1AFA" w:rsidRDefault="0052565A"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社团建设</w:t>
            </w:r>
          </w:p>
        </w:tc>
        <w:tc>
          <w:tcPr>
            <w:tcW w:w="5670" w:type="dxa"/>
            <w:tcBorders>
              <w:bottom w:val="single" w:sz="4" w:space="0" w:color="auto"/>
              <w:right w:val="nil"/>
            </w:tcBorders>
            <w:shd w:val="clear" w:color="auto" w:fill="AFCDEF"/>
            <w:vAlign w:val="center"/>
          </w:tcPr>
          <w:p w:rsidR="0052565A" w:rsidRPr="006A1AFA" w:rsidRDefault="0052565A"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学校制定社团管理制度，有效地规范社团的管理，建立了品牌社团，通过品牌的建设使之更有效地建设其他社团。</w:t>
            </w:r>
          </w:p>
        </w:tc>
      </w:tr>
      <w:tr w:rsidR="0052565A" w:rsidRPr="001C3351" w:rsidTr="0052565A">
        <w:trPr>
          <w:trHeight w:val="936"/>
        </w:trPr>
        <w:tc>
          <w:tcPr>
            <w:tcW w:w="1276" w:type="dxa"/>
            <w:vMerge/>
            <w:tcBorders>
              <w:left w:val="nil"/>
            </w:tcBorders>
          </w:tcPr>
          <w:p w:rsidR="0052565A" w:rsidRPr="006A1AFA" w:rsidRDefault="0052565A" w:rsidP="00F301BF">
            <w:pPr>
              <w:jc w:val="left"/>
              <w:rPr>
                <w:rFonts w:ascii="仿宋" w:eastAsia="仿宋" w:hAnsi="仿宋" w:cs="Times New Roman"/>
                <w:color w:val="404040"/>
                <w:szCs w:val="21"/>
              </w:rPr>
            </w:pPr>
          </w:p>
        </w:tc>
        <w:tc>
          <w:tcPr>
            <w:tcW w:w="1701" w:type="dxa"/>
            <w:tcBorders>
              <w:bottom w:val="single" w:sz="4" w:space="0" w:color="auto"/>
            </w:tcBorders>
            <w:vAlign w:val="center"/>
          </w:tcPr>
          <w:p w:rsidR="0052565A" w:rsidRPr="006A1AFA" w:rsidRDefault="0052565A" w:rsidP="00F301BF">
            <w:pPr>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露天舞台建设</w:t>
            </w:r>
          </w:p>
        </w:tc>
        <w:tc>
          <w:tcPr>
            <w:tcW w:w="5670" w:type="dxa"/>
            <w:tcBorders>
              <w:bottom w:val="single" w:sz="4" w:space="0" w:color="auto"/>
              <w:right w:val="nil"/>
            </w:tcBorders>
            <w:vAlign w:val="center"/>
          </w:tcPr>
          <w:p w:rsidR="0052565A" w:rsidRPr="006A1AFA" w:rsidRDefault="0052565A" w:rsidP="0052565A">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对学校操场的露天舞台实施了改造，增加了多用途的工作间。</w:t>
            </w:r>
          </w:p>
        </w:tc>
      </w:tr>
      <w:tr w:rsidR="001C3351" w:rsidRPr="001C3351" w:rsidTr="00A67554">
        <w:trPr>
          <w:trHeight w:val="936"/>
        </w:trPr>
        <w:tc>
          <w:tcPr>
            <w:tcW w:w="1276" w:type="dxa"/>
            <w:vMerge w:val="restart"/>
            <w:tcBorders>
              <w:left w:val="nil"/>
            </w:tcBorders>
            <w:shd w:val="clear" w:color="auto" w:fill="AFCDEF"/>
            <w:vAlign w:val="center"/>
          </w:tcPr>
          <w:p w:rsidR="001C3351" w:rsidRPr="006A1AFA" w:rsidRDefault="001C3351" w:rsidP="00F301BF">
            <w:pPr>
              <w:spacing w:line="360" w:lineRule="auto"/>
              <w:jc w:val="center"/>
              <w:rPr>
                <w:rFonts w:ascii="仿宋" w:eastAsia="仿宋" w:hAnsi="仿宋" w:cs="Times New Roman"/>
                <w:color w:val="404040"/>
                <w:szCs w:val="21"/>
              </w:rPr>
            </w:pPr>
            <w:r w:rsidRPr="006A1AFA">
              <w:rPr>
                <w:rFonts w:ascii="仿宋" w:eastAsia="仿宋" w:hAnsi="仿宋" w:cs="仿宋_GB2312" w:hint="eastAsia"/>
                <w:color w:val="404040"/>
                <w:kern w:val="0"/>
                <w:szCs w:val="21"/>
              </w:rPr>
              <w:t>加强校企文化融合，提高学生的社会适应能力</w:t>
            </w:r>
          </w:p>
        </w:tc>
        <w:tc>
          <w:tcPr>
            <w:tcW w:w="1701" w:type="dxa"/>
            <w:shd w:val="clear" w:color="auto" w:fill="AFCDEF"/>
            <w:vAlign w:val="center"/>
          </w:tcPr>
          <w:p w:rsidR="001C3351" w:rsidRPr="006A1AFA" w:rsidRDefault="001C3351" w:rsidP="00F301BF">
            <w:pPr>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企业人员来校开展讲座</w:t>
            </w:r>
          </w:p>
        </w:tc>
        <w:tc>
          <w:tcPr>
            <w:tcW w:w="5670" w:type="dxa"/>
            <w:tcBorders>
              <w:right w:val="nil"/>
            </w:tcBorders>
            <w:shd w:val="clear" w:color="auto" w:fill="AFCDEF"/>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邀请有关的企业专家或者与专业对口的人员来校开展讲座，学生通过讲座进一步加深对专业的认知和使学习更有动力。</w:t>
            </w:r>
          </w:p>
        </w:tc>
      </w:tr>
      <w:tr w:rsidR="001C3351" w:rsidRPr="001C3351" w:rsidTr="00A67554">
        <w:trPr>
          <w:trHeight w:val="936"/>
        </w:trPr>
        <w:tc>
          <w:tcPr>
            <w:tcW w:w="1276" w:type="dxa"/>
            <w:vMerge/>
            <w:tcBorders>
              <w:left w:val="nil"/>
            </w:tcBorders>
            <w:shd w:val="clear" w:color="auto" w:fill="AFCDEF"/>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企业人员到校开展交流活动</w:t>
            </w:r>
          </w:p>
        </w:tc>
        <w:tc>
          <w:tcPr>
            <w:tcW w:w="5670" w:type="dxa"/>
            <w:tcBorders>
              <w:right w:val="nil"/>
            </w:tcBorders>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邀请企业专家人员来校与学校老师开展相关交流活动，增强老师的专业知识与技术能力，更好地指导教学工作。</w:t>
            </w:r>
          </w:p>
        </w:tc>
      </w:tr>
      <w:tr w:rsidR="001C3351" w:rsidRPr="001C3351" w:rsidTr="00A67554">
        <w:trPr>
          <w:trHeight w:val="936"/>
        </w:trPr>
        <w:tc>
          <w:tcPr>
            <w:tcW w:w="1276" w:type="dxa"/>
            <w:vMerge/>
            <w:tcBorders>
              <w:left w:val="nil"/>
            </w:tcBorders>
            <w:shd w:val="clear" w:color="auto" w:fill="AFCDEF"/>
          </w:tcPr>
          <w:p w:rsidR="001C3351" w:rsidRPr="006A1AFA" w:rsidRDefault="001C3351" w:rsidP="00F301BF">
            <w:pPr>
              <w:jc w:val="left"/>
              <w:rPr>
                <w:rFonts w:ascii="仿宋" w:eastAsia="仿宋" w:hAnsi="仿宋" w:cs="Times New Roman"/>
                <w:color w:val="404040"/>
                <w:szCs w:val="21"/>
              </w:rPr>
            </w:pPr>
          </w:p>
        </w:tc>
        <w:tc>
          <w:tcPr>
            <w:tcW w:w="1701" w:type="dxa"/>
            <w:shd w:val="clear" w:color="auto" w:fill="AFCDEF"/>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教师、学生到企业参观、考察</w:t>
            </w:r>
          </w:p>
        </w:tc>
        <w:tc>
          <w:tcPr>
            <w:tcW w:w="5670" w:type="dxa"/>
            <w:tcBorders>
              <w:right w:val="nil"/>
            </w:tcBorders>
            <w:shd w:val="clear" w:color="auto" w:fill="AFCDEF"/>
            <w:vAlign w:val="center"/>
          </w:tcPr>
          <w:p w:rsidR="001C3351" w:rsidRPr="006A1AFA" w:rsidRDefault="001C3351" w:rsidP="0052565A">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多次组织老师、学生到企业参观学习、考察，通过切身实地的体验，了解企业、行业发展的需求与趋势。</w:t>
            </w:r>
          </w:p>
        </w:tc>
      </w:tr>
      <w:tr w:rsidR="001C3351" w:rsidRPr="001C3351" w:rsidTr="00A67554">
        <w:trPr>
          <w:trHeight w:val="936"/>
        </w:trPr>
        <w:tc>
          <w:tcPr>
            <w:tcW w:w="1276" w:type="dxa"/>
            <w:vMerge/>
            <w:tcBorders>
              <w:left w:val="nil"/>
            </w:tcBorders>
            <w:shd w:val="clear" w:color="auto" w:fill="AFCDEF"/>
          </w:tcPr>
          <w:p w:rsidR="001C3351" w:rsidRPr="006A1AFA" w:rsidRDefault="001C3351" w:rsidP="00F301BF">
            <w:pPr>
              <w:jc w:val="left"/>
              <w:rPr>
                <w:rFonts w:ascii="仿宋" w:eastAsia="仿宋" w:hAnsi="仿宋" w:cs="Times New Roman"/>
                <w:color w:val="404040"/>
                <w:szCs w:val="21"/>
              </w:rPr>
            </w:pPr>
          </w:p>
        </w:tc>
        <w:tc>
          <w:tcPr>
            <w:tcW w:w="1701" w:type="dxa"/>
            <w:vAlign w:val="center"/>
          </w:tcPr>
          <w:p w:rsidR="001C3351" w:rsidRPr="006A1AFA" w:rsidRDefault="001C3351" w:rsidP="00F301BF">
            <w:pPr>
              <w:widowControl/>
              <w:jc w:val="left"/>
              <w:rPr>
                <w:rFonts w:ascii="仿宋" w:eastAsia="仿宋" w:hAnsi="仿宋" w:cs="宋体"/>
                <w:color w:val="404040"/>
                <w:kern w:val="0"/>
                <w:szCs w:val="21"/>
              </w:rPr>
            </w:pPr>
            <w:r w:rsidRPr="006A1AFA">
              <w:rPr>
                <w:rFonts w:ascii="仿宋" w:eastAsia="仿宋" w:hAnsi="仿宋" w:cs="宋体" w:hint="eastAsia"/>
                <w:color w:val="404040"/>
                <w:kern w:val="0"/>
                <w:szCs w:val="21"/>
              </w:rPr>
              <w:t>校园企业文化宣传场所</w:t>
            </w:r>
          </w:p>
        </w:tc>
        <w:tc>
          <w:tcPr>
            <w:tcW w:w="5670" w:type="dxa"/>
            <w:tcBorders>
              <w:right w:val="nil"/>
            </w:tcBorders>
            <w:vAlign w:val="center"/>
          </w:tcPr>
          <w:p w:rsidR="001C3351" w:rsidRPr="006A1AFA" w:rsidRDefault="001C3351" w:rsidP="00F301BF">
            <w:pPr>
              <w:spacing w:before="50" w:after="50"/>
              <w:rPr>
                <w:rFonts w:ascii="仿宋" w:eastAsia="仿宋" w:hAnsi="仿宋" w:cs="Times New Roman"/>
                <w:color w:val="404040"/>
                <w:szCs w:val="21"/>
              </w:rPr>
            </w:pPr>
            <w:r w:rsidRPr="006A1AFA">
              <w:rPr>
                <w:rFonts w:ascii="仿宋" w:eastAsia="仿宋" w:hAnsi="仿宋" w:cs="Times New Roman" w:hint="eastAsia"/>
                <w:color w:val="404040"/>
                <w:szCs w:val="21"/>
              </w:rPr>
              <w:t>新建宣传栏一批，重点宣传学校校企合作的成果和企业公司对各自文化的重视与文字凝练。</w:t>
            </w:r>
          </w:p>
        </w:tc>
      </w:tr>
    </w:tbl>
    <w:p w:rsidR="0016454E" w:rsidRDefault="0016454E" w:rsidP="00AF3B9C">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团委</w:t>
      </w:r>
      <w:r w:rsidRPr="008807C4">
        <w:rPr>
          <w:rFonts w:ascii="仿宋" w:eastAsia="仿宋" w:hAnsi="仿宋" w:hint="eastAsia"/>
          <w:sz w:val="21"/>
          <w:szCs w:val="21"/>
        </w:rPr>
        <w:t>。</w:t>
      </w:r>
    </w:p>
    <w:p w:rsidR="00AF3B9C" w:rsidRDefault="00AF3B9C" w:rsidP="00AF3B9C">
      <w:pPr>
        <w:pStyle w:val="a3"/>
        <w:spacing w:before="0" w:beforeAutospacing="0" w:after="0" w:afterAutospacing="0"/>
        <w:jc w:val="both"/>
        <w:rPr>
          <w:rFonts w:ascii="仿宋" w:eastAsia="仿宋" w:hAnsi="仿宋"/>
          <w:sz w:val="21"/>
          <w:szCs w:val="21"/>
        </w:rPr>
      </w:pPr>
    </w:p>
    <w:p w:rsidR="00AF3B9C" w:rsidRPr="00943917" w:rsidRDefault="00CB04AE" w:rsidP="00AF3B9C">
      <w:pPr>
        <w:pStyle w:val="a8"/>
        <w:spacing w:after="0"/>
        <w:ind w:firstLine="562"/>
        <w:rPr>
          <w:rFonts w:ascii="仿宋" w:eastAsia="仿宋" w:hAnsi="仿宋"/>
          <w:sz w:val="28"/>
          <w:szCs w:val="28"/>
        </w:rPr>
      </w:pPr>
      <w:r w:rsidRPr="006E4290">
        <w:rPr>
          <w:rFonts w:asciiTheme="majorHAnsi" w:eastAsia="仿宋" w:hAnsiTheme="majorHAnsi" w:cstheme="majorBidi"/>
          <w:b/>
          <w:bCs/>
          <w:color w:val="0393DB"/>
          <w:sz w:val="28"/>
          <w:szCs w:val="32"/>
        </w:rPr>
        <w:fldChar w:fldCharType="begin"/>
      </w:r>
      <w:r w:rsidR="00AF3B9C" w:rsidRPr="006E4290">
        <w:rPr>
          <w:rFonts w:asciiTheme="majorHAnsi" w:eastAsia="仿宋" w:hAnsiTheme="majorHAnsi" w:cstheme="majorBidi"/>
          <w:b/>
          <w:bCs/>
          <w:color w:val="0393DB"/>
          <w:sz w:val="28"/>
          <w:szCs w:val="32"/>
        </w:rPr>
        <w:instrText xml:space="preserve"> </w:instrText>
      </w:r>
      <w:r w:rsidR="00AF3B9C" w:rsidRPr="006E4290">
        <w:rPr>
          <w:rFonts w:asciiTheme="majorHAnsi" w:eastAsia="仿宋" w:hAnsiTheme="majorHAnsi" w:cstheme="majorBidi" w:hint="eastAsia"/>
          <w:b/>
          <w:bCs/>
          <w:color w:val="0393DB"/>
          <w:sz w:val="28"/>
          <w:szCs w:val="32"/>
        </w:rPr>
        <w:instrText>= 2 \* GB3</w:instrText>
      </w:r>
      <w:r w:rsidR="00AF3B9C" w:rsidRPr="006E4290">
        <w:rPr>
          <w:rFonts w:asciiTheme="majorHAnsi" w:eastAsia="仿宋" w:hAnsiTheme="majorHAnsi" w:cstheme="majorBidi"/>
          <w:b/>
          <w:bCs/>
          <w:color w:val="0393DB"/>
          <w:sz w:val="28"/>
          <w:szCs w:val="32"/>
        </w:rPr>
        <w:instrText xml:space="preserve"> </w:instrText>
      </w:r>
      <w:r w:rsidRPr="006E4290">
        <w:rPr>
          <w:rFonts w:asciiTheme="majorHAnsi" w:eastAsia="仿宋" w:hAnsiTheme="majorHAnsi" w:cstheme="majorBidi"/>
          <w:b/>
          <w:bCs/>
          <w:color w:val="0393DB"/>
          <w:sz w:val="28"/>
          <w:szCs w:val="32"/>
        </w:rPr>
        <w:fldChar w:fldCharType="separate"/>
      </w:r>
      <w:r w:rsidR="00AF3B9C" w:rsidRPr="006E4290">
        <w:rPr>
          <w:rFonts w:asciiTheme="majorHAnsi" w:eastAsia="仿宋" w:hAnsiTheme="majorHAnsi" w:cstheme="majorBidi" w:hint="eastAsia"/>
          <w:b/>
          <w:bCs/>
          <w:color w:val="0393DB"/>
          <w:sz w:val="28"/>
          <w:szCs w:val="32"/>
        </w:rPr>
        <w:t>②</w:t>
      </w:r>
      <w:r w:rsidRPr="006E4290">
        <w:rPr>
          <w:rFonts w:asciiTheme="majorHAnsi" w:eastAsia="仿宋" w:hAnsiTheme="majorHAnsi" w:cstheme="majorBidi"/>
          <w:b/>
          <w:bCs/>
          <w:color w:val="0393DB"/>
          <w:sz w:val="28"/>
          <w:szCs w:val="32"/>
        </w:rPr>
        <w:fldChar w:fldCharType="end"/>
      </w:r>
      <w:r w:rsidR="00AF3B9C">
        <w:rPr>
          <w:rFonts w:ascii="仿宋" w:eastAsia="仿宋" w:hAnsi="仿宋" w:hint="eastAsia"/>
          <w:b/>
          <w:color w:val="0E4CC8"/>
          <w:sz w:val="28"/>
          <w:szCs w:val="28"/>
        </w:rPr>
        <w:t xml:space="preserve"> </w:t>
      </w:r>
      <w:r w:rsidR="00AF3B9C">
        <w:rPr>
          <w:rFonts w:ascii="仿宋" w:eastAsia="仿宋" w:hAnsi="仿宋" w:hint="eastAsia"/>
          <w:b/>
          <w:sz w:val="28"/>
          <w:szCs w:val="28"/>
        </w:rPr>
        <w:t>文明风采及社团活动开展情况</w:t>
      </w:r>
    </w:p>
    <w:p w:rsidR="00A10774" w:rsidRDefault="00AF3B9C" w:rsidP="00A10774">
      <w:pPr>
        <w:ind w:firstLine="600"/>
        <w:rPr>
          <w:rFonts w:ascii="仿宋" w:eastAsia="仿宋" w:hAnsi="仿宋"/>
          <w:sz w:val="28"/>
          <w:szCs w:val="28"/>
        </w:rPr>
      </w:pPr>
      <w:r>
        <w:rPr>
          <w:rFonts w:ascii="仿宋" w:eastAsia="仿宋" w:hAnsi="仿宋" w:hint="eastAsia"/>
          <w:sz w:val="28"/>
          <w:szCs w:val="28"/>
        </w:rPr>
        <w:t>学校组织学生开展第二课堂活动及校园文明风采活动，旨在加强学生综合素质培养和提高学生文艺、科技、体育水平，强化中职学生文化底蕴和人文精神。</w:t>
      </w: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1951"/>
        <w:gridCol w:w="6077"/>
      </w:tblGrid>
      <w:tr w:rsidR="005B3C34" w:rsidRPr="003A0B87" w:rsidTr="002E5087">
        <w:trPr>
          <w:trHeight w:val="572"/>
          <w:jc w:val="center"/>
        </w:trPr>
        <w:tc>
          <w:tcPr>
            <w:tcW w:w="8746" w:type="dxa"/>
            <w:gridSpan w:val="3"/>
            <w:tcBorders>
              <w:top w:val="nil"/>
              <w:left w:val="nil"/>
              <w:bottom w:val="nil"/>
              <w:right w:val="nil"/>
            </w:tcBorders>
            <w:shd w:val="clear" w:color="auto" w:fill="auto"/>
            <w:noWrap/>
            <w:vAlign w:val="center"/>
            <w:hideMark/>
          </w:tcPr>
          <w:p w:rsidR="005B3C34" w:rsidRPr="003A0B87" w:rsidRDefault="005B3C34" w:rsidP="00546282">
            <w:pPr>
              <w:widowControl/>
              <w:jc w:val="center"/>
              <w:rPr>
                <w:rFonts w:ascii="仿宋" w:eastAsia="仿宋" w:hAnsi="仿宋" w:cs="宋体"/>
                <w:color w:val="000000"/>
                <w:kern w:val="0"/>
                <w:szCs w:val="21"/>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10</w:t>
            </w:r>
            <w:r>
              <w:rPr>
                <w:rFonts w:ascii="仿宋" w:eastAsia="仿宋" w:hAnsi="仿宋" w:hint="eastAsia"/>
                <w:b/>
                <w:color w:val="0070C0"/>
                <w:sz w:val="24"/>
                <w:szCs w:val="24"/>
              </w:rPr>
              <w:t>学校2016-2017学年</w:t>
            </w:r>
            <w:r w:rsidR="00AF3B9C">
              <w:rPr>
                <w:rFonts w:ascii="仿宋" w:eastAsia="仿宋" w:hAnsi="仿宋" w:hint="eastAsia"/>
                <w:b/>
                <w:color w:val="0070C0"/>
                <w:sz w:val="24"/>
                <w:szCs w:val="24"/>
              </w:rPr>
              <w:t>文明风采及社团</w:t>
            </w:r>
            <w:r>
              <w:rPr>
                <w:rFonts w:ascii="仿宋" w:eastAsia="仿宋" w:hAnsi="仿宋" w:hint="eastAsia"/>
                <w:b/>
                <w:color w:val="0070C0"/>
                <w:sz w:val="24"/>
                <w:szCs w:val="24"/>
              </w:rPr>
              <w:t>活动一览表</w:t>
            </w:r>
          </w:p>
        </w:tc>
      </w:tr>
      <w:tr w:rsidR="003A0B87" w:rsidRPr="003A0B87" w:rsidTr="002E5087">
        <w:trPr>
          <w:trHeight w:val="378"/>
          <w:jc w:val="center"/>
        </w:trPr>
        <w:tc>
          <w:tcPr>
            <w:tcW w:w="718" w:type="dxa"/>
            <w:tcBorders>
              <w:top w:val="nil"/>
              <w:left w:val="nil"/>
            </w:tcBorders>
            <w:shd w:val="clear" w:color="auto" w:fill="6B9EDB"/>
            <w:noWrap/>
            <w:vAlign w:val="center"/>
            <w:hideMark/>
          </w:tcPr>
          <w:p w:rsidR="003A0B87" w:rsidRPr="00BE345C" w:rsidRDefault="003A0B87" w:rsidP="00BE345C">
            <w:pPr>
              <w:widowControl/>
              <w:jc w:val="center"/>
              <w:rPr>
                <w:rFonts w:ascii="仿宋" w:eastAsia="仿宋" w:hAnsi="仿宋" w:cs="宋体"/>
                <w:b/>
                <w:color w:val="FFFFFF" w:themeColor="background1"/>
                <w:kern w:val="0"/>
                <w:szCs w:val="21"/>
              </w:rPr>
            </w:pPr>
            <w:r w:rsidRPr="00BE345C">
              <w:rPr>
                <w:rFonts w:ascii="仿宋" w:eastAsia="仿宋" w:hAnsi="仿宋" w:cs="宋体" w:hint="eastAsia"/>
                <w:b/>
                <w:color w:val="FFFFFF" w:themeColor="background1"/>
                <w:kern w:val="0"/>
                <w:szCs w:val="21"/>
              </w:rPr>
              <w:t>序号</w:t>
            </w:r>
          </w:p>
        </w:tc>
        <w:tc>
          <w:tcPr>
            <w:tcW w:w="1951" w:type="dxa"/>
            <w:tcBorders>
              <w:top w:val="nil"/>
            </w:tcBorders>
            <w:shd w:val="clear" w:color="auto" w:fill="6B9EDB"/>
            <w:noWrap/>
            <w:vAlign w:val="center"/>
            <w:hideMark/>
          </w:tcPr>
          <w:p w:rsidR="003A0B87" w:rsidRPr="00BE345C" w:rsidRDefault="003A0B87" w:rsidP="00BE345C">
            <w:pPr>
              <w:widowControl/>
              <w:jc w:val="center"/>
              <w:rPr>
                <w:rFonts w:ascii="仿宋" w:eastAsia="仿宋" w:hAnsi="仿宋" w:cs="宋体"/>
                <w:b/>
                <w:color w:val="FFFFFF" w:themeColor="background1"/>
                <w:kern w:val="0"/>
                <w:szCs w:val="21"/>
              </w:rPr>
            </w:pPr>
            <w:r w:rsidRPr="00BE345C">
              <w:rPr>
                <w:rFonts w:ascii="仿宋" w:eastAsia="仿宋" w:hAnsi="仿宋" w:cs="宋体" w:hint="eastAsia"/>
                <w:b/>
                <w:color w:val="FFFFFF" w:themeColor="background1"/>
                <w:kern w:val="0"/>
                <w:szCs w:val="21"/>
              </w:rPr>
              <w:t>活动时间</w:t>
            </w:r>
          </w:p>
        </w:tc>
        <w:tc>
          <w:tcPr>
            <w:tcW w:w="6077" w:type="dxa"/>
            <w:tcBorders>
              <w:top w:val="nil"/>
              <w:right w:val="nil"/>
            </w:tcBorders>
            <w:shd w:val="clear" w:color="auto" w:fill="6B9EDB"/>
            <w:noWrap/>
            <w:vAlign w:val="center"/>
            <w:hideMark/>
          </w:tcPr>
          <w:p w:rsidR="003A0B87" w:rsidRPr="00BE345C" w:rsidRDefault="003A0B87" w:rsidP="00BE345C">
            <w:pPr>
              <w:widowControl/>
              <w:jc w:val="center"/>
              <w:rPr>
                <w:rFonts w:ascii="仿宋" w:eastAsia="仿宋" w:hAnsi="仿宋" w:cs="宋体"/>
                <w:b/>
                <w:color w:val="FFFFFF" w:themeColor="background1"/>
                <w:kern w:val="0"/>
                <w:szCs w:val="21"/>
              </w:rPr>
            </w:pPr>
            <w:r w:rsidRPr="00BE345C">
              <w:rPr>
                <w:rFonts w:ascii="仿宋" w:eastAsia="仿宋" w:hAnsi="仿宋" w:cs="宋体" w:hint="eastAsia"/>
                <w:b/>
                <w:color w:val="FFFFFF" w:themeColor="background1"/>
                <w:kern w:val="0"/>
                <w:szCs w:val="21"/>
              </w:rPr>
              <w:t>活动内容</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2016年3月16日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第十届校园文化艺术节</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2016年3月25日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“劳模伴我成长、我心中的劳模”主题演讲比赛</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3</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2016年3月27日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阳江海陵岛环岛国际马拉松</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4</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2016年3月29日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“娃哈哈”校园联谊杯篮球比赛</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5</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2016年5月4日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成人宣誓活动</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6</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2016年5月16日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“齐声唱校歌·共筑技能梦”校歌合唱比赛</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7</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2016年6月21日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第九届校园文化艺术节</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8</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2016年11月23日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第三届“娃哈哈”校园网络营销大赛</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9</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2016年11月27日</w:t>
            </w:r>
          </w:p>
        </w:tc>
        <w:tc>
          <w:tcPr>
            <w:tcW w:w="6077" w:type="dxa"/>
            <w:tcBorders>
              <w:right w:val="nil"/>
            </w:tcBorders>
            <w:shd w:val="clear" w:color="auto" w:fill="auto"/>
            <w:noWrap/>
            <w:vAlign w:val="center"/>
            <w:hideMark/>
          </w:tcPr>
          <w:p w:rsidR="003A0B87" w:rsidRPr="002E5087" w:rsidRDefault="003A0B87" w:rsidP="003A0B87">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第十一届广东大中专学生十大歌手、舞蹈大赛第十赛区复赛</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10</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2016年12月27日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“承工匠精神、启梦想之航”2017年元旦晚会</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11</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2017年3月20日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校园爱心义卖（捐赠）活动</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12</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2017年3月28日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“学雷锋月”系列活动——慰问活动</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13</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2017年4月25日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“五四”青年节暨2017年“校园十大歌手”活动</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14</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2017年5月4日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纪念中国共青团成立95周年暨"五四"运动98周年团课活动</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15</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2017年6月2日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大岗小学进行“手牵手”六一慰问活动</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16</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2017年6月4日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参加2017年阳江市中小学生（幼儿）班际合唱大赛</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17</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2017年6月10日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“践行社会主义核心价值观” 主题演讲比赛</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18</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2017年6月26日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“6</w:t>
            </w:r>
            <w:r w:rsidRPr="002E5087">
              <w:rPr>
                <w:rFonts w:ascii="仿宋" w:eastAsia="宋体" w:hAnsi="宋体" w:cs="宋体" w:hint="eastAsia"/>
                <w:color w:val="404040" w:themeColor="text1" w:themeTint="BF"/>
                <w:kern w:val="0"/>
                <w:szCs w:val="21"/>
              </w:rPr>
              <w:t>•</w:t>
            </w:r>
            <w:r w:rsidRPr="002E5087">
              <w:rPr>
                <w:rFonts w:ascii="仿宋" w:eastAsia="仿宋" w:hAnsi="仿宋" w:cs="宋体" w:hint="eastAsia"/>
                <w:color w:val="404040" w:themeColor="text1" w:themeTint="BF"/>
                <w:kern w:val="0"/>
                <w:szCs w:val="21"/>
              </w:rPr>
              <w:t>26”国际禁毒日期间禁毒宣传教育活动简讯</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19</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2017年10月1日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国庆板报评比活动</w:t>
            </w:r>
          </w:p>
        </w:tc>
      </w:tr>
      <w:tr w:rsidR="003A0B87" w:rsidRPr="003A0B87" w:rsidTr="002E5087">
        <w:trPr>
          <w:trHeight w:val="378"/>
          <w:jc w:val="center"/>
        </w:trPr>
        <w:tc>
          <w:tcPr>
            <w:tcW w:w="718" w:type="dxa"/>
            <w:tcBorders>
              <w:left w:val="nil"/>
            </w:tcBorders>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w:t>
            </w:r>
          </w:p>
        </w:tc>
        <w:tc>
          <w:tcPr>
            <w:tcW w:w="1951" w:type="dxa"/>
            <w:shd w:val="clear" w:color="auto" w:fill="AFCDEF"/>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2017年10月12日</w:t>
            </w:r>
          </w:p>
        </w:tc>
        <w:tc>
          <w:tcPr>
            <w:tcW w:w="6077" w:type="dxa"/>
            <w:tcBorders>
              <w:right w:val="nil"/>
            </w:tcBorders>
            <w:shd w:val="clear" w:color="auto" w:fill="AFCDEF"/>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“技能人，工匠心” 主题演讲比赛</w:t>
            </w:r>
          </w:p>
        </w:tc>
      </w:tr>
      <w:tr w:rsidR="003A0B87" w:rsidRPr="003A0B87" w:rsidTr="002E5087">
        <w:trPr>
          <w:trHeight w:val="378"/>
          <w:jc w:val="center"/>
        </w:trPr>
        <w:tc>
          <w:tcPr>
            <w:tcW w:w="718" w:type="dxa"/>
            <w:tcBorders>
              <w:left w:val="nil"/>
            </w:tcBorders>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21</w:t>
            </w:r>
          </w:p>
        </w:tc>
        <w:tc>
          <w:tcPr>
            <w:tcW w:w="1951" w:type="dxa"/>
            <w:shd w:val="clear" w:color="auto" w:fill="auto"/>
            <w:noWrap/>
            <w:vAlign w:val="center"/>
            <w:hideMark/>
          </w:tcPr>
          <w:p w:rsidR="003A0B87" w:rsidRPr="002E5087" w:rsidRDefault="003A0B87" w:rsidP="00BE345C">
            <w:pPr>
              <w:widowControl/>
              <w:jc w:val="center"/>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2017年10月18日</w:t>
            </w:r>
          </w:p>
        </w:tc>
        <w:tc>
          <w:tcPr>
            <w:tcW w:w="6077" w:type="dxa"/>
            <w:tcBorders>
              <w:right w:val="nil"/>
            </w:tcBorders>
            <w:shd w:val="clear" w:color="auto" w:fill="auto"/>
            <w:noWrap/>
            <w:vAlign w:val="center"/>
            <w:hideMark/>
          </w:tcPr>
          <w:p w:rsidR="003A0B87" w:rsidRPr="002E5087" w:rsidRDefault="003A0B87" w:rsidP="003A0B87">
            <w:pPr>
              <w:widowControl/>
              <w:jc w:val="left"/>
              <w:rPr>
                <w:rFonts w:ascii="仿宋" w:eastAsia="仿宋" w:hAnsi="仿宋" w:cs="宋体"/>
                <w:color w:val="404040" w:themeColor="text1" w:themeTint="BF"/>
                <w:kern w:val="0"/>
                <w:szCs w:val="21"/>
              </w:rPr>
            </w:pPr>
            <w:r w:rsidRPr="002E5087">
              <w:rPr>
                <w:rFonts w:ascii="仿宋" w:eastAsia="仿宋" w:hAnsi="仿宋" w:cs="宋体" w:hint="eastAsia"/>
                <w:color w:val="404040" w:themeColor="text1" w:themeTint="BF"/>
                <w:kern w:val="0"/>
                <w:szCs w:val="21"/>
              </w:rPr>
              <w:t>第二届“展示主持风采，闪耀魅力舞台”主持人大赛</w:t>
            </w:r>
          </w:p>
        </w:tc>
      </w:tr>
    </w:tbl>
    <w:p w:rsidR="00942DD7" w:rsidRDefault="00942DD7" w:rsidP="00942DD7">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团委</w:t>
      </w:r>
      <w:r w:rsidRPr="008807C4">
        <w:rPr>
          <w:rFonts w:ascii="仿宋" w:eastAsia="仿宋" w:hAnsi="仿宋" w:hint="eastAsia"/>
          <w:sz w:val="21"/>
          <w:szCs w:val="21"/>
        </w:rPr>
        <w:t>。</w:t>
      </w:r>
    </w:p>
    <w:p w:rsidR="00942DD7" w:rsidRPr="00942DD7" w:rsidRDefault="00942DD7" w:rsidP="00942DD7">
      <w:pPr>
        <w:pStyle w:val="a3"/>
        <w:spacing w:before="0" w:beforeAutospacing="0" w:after="0" w:afterAutospacing="0"/>
        <w:jc w:val="both"/>
        <w:rPr>
          <w:rFonts w:ascii="仿宋" w:eastAsia="仿宋" w:hAnsi="仿宋"/>
          <w:sz w:val="28"/>
          <w:szCs w:val="28"/>
        </w:rPr>
      </w:pPr>
    </w:p>
    <w:p w:rsidR="004A3F7E" w:rsidRDefault="00F42DCE" w:rsidP="00690E69">
      <w:pP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91008" behindDoc="0" locked="0" layoutInCell="1" allowOverlap="1">
                <wp:simplePos x="0" y="0"/>
                <wp:positionH relativeFrom="column">
                  <wp:posOffset>37465</wp:posOffset>
                </wp:positionH>
                <wp:positionV relativeFrom="paragraph">
                  <wp:posOffset>2505075</wp:posOffset>
                </wp:positionV>
                <wp:extent cx="5521960" cy="213995"/>
                <wp:effectExtent l="0" t="0" r="3175" b="0"/>
                <wp:wrapNone/>
                <wp:docPr id="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BE345C" w:rsidRDefault="008206EB" w:rsidP="002E5087">
                            <w:pPr>
                              <w:rPr>
                                <w:color w:val="FFFFFF" w:themeColor="background1"/>
                                <w:szCs w:val="21"/>
                              </w:rPr>
                            </w:pPr>
                            <w:r>
                              <w:rPr>
                                <w:rFonts w:ascii="仿宋" w:eastAsia="仿宋" w:hAnsi="仿宋" w:cs="宋体" w:hint="eastAsia"/>
                                <w:color w:val="FFFFFF" w:themeColor="background1"/>
                                <w:kern w:val="0"/>
                                <w:szCs w:val="21"/>
                              </w:rPr>
                              <w:t>学生参加社团趣味活动</w:t>
                            </w:r>
                            <w:r w:rsidRPr="00BE345C">
                              <w:rPr>
                                <w:rFonts w:ascii="仿宋" w:eastAsia="仿宋" w:hAnsi="仿宋" w:cs="宋体" w:hint="eastAsia"/>
                                <w:color w:val="FFFFFF" w:themeColor="background1"/>
                                <w:kern w:val="0"/>
                                <w:szCs w:val="21"/>
                              </w:rPr>
                              <w:t>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1" style="position:absolute;left:0;text-align:left;margin-left:2.95pt;margin-top:197.25pt;width:434.8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" fillcolor="#125bee" stroked="f">
                <v:textbox inset="0,0,0,0">
                  <w:txbxContent>
                    <w:p w:rsidR="008206EB" w:rsidRPr="00BE345C" w:rsidRDefault="008206EB" w:rsidP="002E5087">
                      <w:pPr>
                        <w:rPr>
                          <w:color w:val="FFFFFF" w:themeColor="background1"/>
                          <w:szCs w:val="21"/>
                        </w:rPr>
                      </w:pPr>
                      <w:r>
                        <w:rPr>
                          <w:rFonts w:ascii="仿宋" w:eastAsia="仿宋" w:hAnsi="仿宋" w:cs="宋体" w:hint="eastAsia"/>
                          <w:color w:val="FFFFFF" w:themeColor="background1"/>
                          <w:kern w:val="0"/>
                          <w:szCs w:val="21"/>
                        </w:rPr>
                        <w:t>学生参加社团趣味活动</w:t>
                      </w:r>
                      <w:r w:rsidRPr="00BE345C">
                        <w:rPr>
                          <w:rFonts w:ascii="仿宋" w:eastAsia="仿宋" w:hAnsi="仿宋" w:cs="宋体" w:hint="eastAsia"/>
                          <w:color w:val="FFFFFF" w:themeColor="background1"/>
                          <w:kern w:val="0"/>
                          <w:szCs w:val="21"/>
                        </w:rPr>
                        <w:t>活动</w:t>
                      </w:r>
                    </w:p>
                  </w:txbxContent>
                </v:textbox>
              </v:rect>
            </w:pict>
          </mc:Fallback>
        </mc:AlternateContent>
      </w:r>
      <w:r w:rsidR="00690E69" w:rsidRPr="00690E69">
        <w:rPr>
          <w:rFonts w:ascii="仿宋" w:eastAsia="仿宋" w:hAnsi="仿宋"/>
          <w:noProof/>
          <w:sz w:val="28"/>
          <w:szCs w:val="28"/>
        </w:rPr>
        <w:drawing>
          <wp:inline distT="0" distB="0" distL="0" distR="0">
            <wp:extent cx="5525268" cy="2664720"/>
            <wp:effectExtent l="19050" t="19050" r="18282" b="21330"/>
            <wp:docPr id="6"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jpg"/>
                    <pic:cNvPicPr>
                      <a:picLocks noChangeAspect="1" noChangeArrowheads="1"/>
                    </pic:cNvPicPr>
                  </pic:nvPicPr>
                  <pic:blipFill>
                    <a:blip r:embed="rId16"/>
                    <a:srcRect t="21123" b="6947"/>
                    <a:stretch>
                      <a:fillRect/>
                    </a:stretch>
                  </pic:blipFill>
                  <pic:spPr bwMode="auto">
                    <a:xfrm>
                      <a:off x="0" y="0"/>
                      <a:ext cx="5525268" cy="2664720"/>
                    </a:xfrm>
                    <a:prstGeom prst="rect">
                      <a:avLst/>
                    </a:prstGeom>
                    <a:noFill/>
                    <a:ln w="9525">
                      <a:solidFill>
                        <a:schemeClr val="accent1"/>
                      </a:solidFill>
                      <a:miter lim="800000"/>
                      <a:headEnd/>
                      <a:tailEnd/>
                    </a:ln>
                  </pic:spPr>
                </pic:pic>
              </a:graphicData>
            </a:graphic>
          </wp:inline>
        </w:drawing>
      </w:r>
    </w:p>
    <w:p w:rsidR="00D2339C" w:rsidRDefault="000C4663" w:rsidP="00F301BF">
      <w:pPr>
        <w:ind w:firstLine="601"/>
        <w:rPr>
          <w:rFonts w:ascii="仿宋" w:eastAsia="仿宋" w:hAnsi="仿宋"/>
          <w:b/>
          <w:sz w:val="28"/>
          <w:szCs w:val="28"/>
        </w:rPr>
      </w:pPr>
      <w:r>
        <w:rPr>
          <w:rFonts w:ascii="仿宋" w:eastAsia="仿宋" w:hAnsi="仿宋" w:cstheme="majorBidi" w:hint="eastAsia"/>
          <w:b/>
          <w:bCs/>
          <w:color w:val="0393DB"/>
          <w:sz w:val="28"/>
          <w:szCs w:val="32"/>
        </w:rPr>
        <w:t>③</w:t>
      </w:r>
      <w:r w:rsidR="00142989">
        <w:rPr>
          <w:rFonts w:ascii="仿宋" w:eastAsia="仿宋" w:hAnsi="仿宋" w:cstheme="majorBidi" w:hint="eastAsia"/>
          <w:b/>
          <w:bCs/>
          <w:color w:val="0393DB"/>
          <w:sz w:val="28"/>
          <w:szCs w:val="32"/>
        </w:rPr>
        <w:t xml:space="preserve"> </w:t>
      </w:r>
      <w:r w:rsidR="00942DD7">
        <w:rPr>
          <w:rFonts w:ascii="仿宋" w:eastAsia="仿宋" w:hAnsi="仿宋" w:hint="eastAsia"/>
          <w:b/>
          <w:sz w:val="28"/>
          <w:szCs w:val="28"/>
        </w:rPr>
        <w:t>团组织及学生会活动开展情况</w:t>
      </w:r>
    </w:p>
    <w:p w:rsidR="00942DD7" w:rsidRPr="000C4663" w:rsidRDefault="000C4663" w:rsidP="00F301BF">
      <w:pPr>
        <w:ind w:firstLine="601"/>
        <w:rPr>
          <w:rFonts w:ascii="仿宋" w:eastAsia="仿宋" w:hAnsi="仿宋"/>
          <w:sz w:val="28"/>
          <w:szCs w:val="28"/>
        </w:rPr>
      </w:pPr>
      <w:r>
        <w:rPr>
          <w:rFonts w:ascii="仿宋" w:eastAsia="仿宋" w:hAnsi="仿宋" w:hint="eastAsia"/>
          <w:sz w:val="28"/>
          <w:szCs w:val="28"/>
        </w:rPr>
        <w:t>学校德育活动丰富多彩，重视社会主义核心价值观培养。</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5953"/>
      </w:tblGrid>
      <w:tr w:rsidR="00AF3B9C" w:rsidRPr="00AF3B9C" w:rsidTr="000C4663">
        <w:trPr>
          <w:trHeight w:val="390"/>
        </w:trPr>
        <w:tc>
          <w:tcPr>
            <w:tcW w:w="8647" w:type="dxa"/>
            <w:gridSpan w:val="2"/>
            <w:tcBorders>
              <w:top w:val="nil"/>
              <w:left w:val="nil"/>
              <w:bottom w:val="nil"/>
              <w:right w:val="nil"/>
            </w:tcBorders>
            <w:shd w:val="clear" w:color="auto" w:fill="auto"/>
            <w:noWrap/>
            <w:vAlign w:val="center"/>
            <w:hideMark/>
          </w:tcPr>
          <w:p w:rsidR="00AF3B9C" w:rsidRPr="00AF3B9C" w:rsidRDefault="000C4663" w:rsidP="00546282">
            <w:pPr>
              <w:widowControl/>
              <w:jc w:val="center"/>
              <w:rPr>
                <w:rFonts w:ascii="仿宋" w:eastAsia="仿宋" w:hAnsi="仿宋" w:cs="宋体"/>
                <w:color w:val="000000"/>
                <w:kern w:val="0"/>
                <w:sz w:val="24"/>
                <w:szCs w:val="24"/>
              </w:rPr>
            </w:pPr>
            <w:r w:rsidRPr="00B34EDF">
              <w:rPr>
                <w:rFonts w:ascii="仿宋" w:eastAsia="仿宋" w:hAnsi="仿宋" w:hint="eastAsia"/>
                <w:b/>
                <w:color w:val="0070C0"/>
                <w:sz w:val="24"/>
                <w:szCs w:val="24"/>
              </w:rPr>
              <w:t>表3-</w:t>
            </w:r>
            <w:r w:rsidR="00546282">
              <w:rPr>
                <w:rFonts w:ascii="仿宋" w:eastAsia="仿宋" w:hAnsi="仿宋" w:hint="eastAsia"/>
                <w:b/>
                <w:color w:val="0070C0"/>
                <w:sz w:val="24"/>
                <w:szCs w:val="24"/>
              </w:rPr>
              <w:t>11</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学校团组织及学生会活动一览表</w:t>
            </w:r>
          </w:p>
        </w:tc>
      </w:tr>
      <w:tr w:rsidR="000C4663" w:rsidRPr="00AF3B9C" w:rsidTr="000C4663">
        <w:trPr>
          <w:trHeight w:val="390"/>
        </w:trPr>
        <w:tc>
          <w:tcPr>
            <w:tcW w:w="2694" w:type="dxa"/>
            <w:tcBorders>
              <w:top w:val="nil"/>
              <w:left w:val="nil"/>
              <w:bottom w:val="single" w:sz="4" w:space="0" w:color="auto"/>
              <w:right w:val="single" w:sz="4" w:space="0" w:color="auto"/>
            </w:tcBorders>
            <w:shd w:val="clear" w:color="auto" w:fill="6B9EDB"/>
            <w:noWrap/>
            <w:vAlign w:val="center"/>
            <w:hideMark/>
          </w:tcPr>
          <w:p w:rsidR="00AF3B9C" w:rsidRPr="00AF3B9C" w:rsidRDefault="00AF3B9C" w:rsidP="000C4663">
            <w:pPr>
              <w:widowControl/>
              <w:jc w:val="center"/>
              <w:rPr>
                <w:rFonts w:ascii="仿宋" w:eastAsia="仿宋" w:hAnsi="仿宋" w:cs="宋体"/>
                <w:b/>
                <w:color w:val="FFFFFF" w:themeColor="background1"/>
                <w:kern w:val="0"/>
                <w:sz w:val="24"/>
                <w:szCs w:val="24"/>
              </w:rPr>
            </w:pPr>
            <w:r w:rsidRPr="00AF3B9C">
              <w:rPr>
                <w:rFonts w:ascii="仿宋" w:eastAsia="仿宋" w:hAnsi="仿宋" w:cs="宋体" w:hint="eastAsia"/>
                <w:b/>
                <w:color w:val="FFFFFF" w:themeColor="background1"/>
                <w:kern w:val="0"/>
                <w:sz w:val="24"/>
                <w:szCs w:val="24"/>
              </w:rPr>
              <w:t>序号</w:t>
            </w:r>
          </w:p>
        </w:tc>
        <w:tc>
          <w:tcPr>
            <w:tcW w:w="5953" w:type="dxa"/>
            <w:tcBorders>
              <w:top w:val="nil"/>
              <w:left w:val="single" w:sz="4" w:space="0" w:color="auto"/>
              <w:bottom w:val="single" w:sz="4" w:space="0" w:color="auto"/>
              <w:right w:val="nil"/>
            </w:tcBorders>
            <w:shd w:val="clear" w:color="auto" w:fill="6B9EDB"/>
            <w:noWrap/>
            <w:vAlign w:val="center"/>
            <w:hideMark/>
          </w:tcPr>
          <w:p w:rsidR="00AF3B9C" w:rsidRPr="00AF3B9C" w:rsidRDefault="00AF3B9C" w:rsidP="000C4663">
            <w:pPr>
              <w:widowControl/>
              <w:jc w:val="center"/>
              <w:rPr>
                <w:rFonts w:ascii="仿宋" w:eastAsia="仿宋" w:hAnsi="仿宋" w:cs="宋体"/>
                <w:b/>
                <w:color w:val="FFFFFF" w:themeColor="background1"/>
                <w:kern w:val="0"/>
                <w:sz w:val="24"/>
                <w:szCs w:val="24"/>
              </w:rPr>
            </w:pPr>
            <w:r w:rsidRPr="00AF3B9C">
              <w:rPr>
                <w:rFonts w:ascii="仿宋" w:eastAsia="仿宋" w:hAnsi="仿宋" w:cs="宋体" w:hint="eastAsia"/>
                <w:b/>
                <w:color w:val="FFFFFF" w:themeColor="background1"/>
                <w:kern w:val="0"/>
                <w:sz w:val="24"/>
                <w:szCs w:val="24"/>
              </w:rPr>
              <w:t>活动内容</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培育和践行社会主义核心价值观校园宣传活动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培育和践行社会主义核心价值观主题班会</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培育和践行社会主义核心价值观主题演讲比赛</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文明宿舍评比活动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5</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校园卫生清洁活动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6</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举行5.12防震减灾应急疏散演练活动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7</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学期初、中秋、国庆节前全校安全大检查</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8</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6;26”国际禁毒日期间禁毒宣传教育活动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9</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女生健康教育讲座</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10</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组织校园心理健康节</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开展国防系列教育活动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“法治进校园”巡讲活动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国家安全宣传活动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消防讲座与演练</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15</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知识产权讲座</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16</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阳江海陵岛环岛国际马拉松比赛（2016）志愿者</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17</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参观冼夫人纪念馆</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18</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2017年“学雷锋月”系列活动——慰问活动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19</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2017年校园爱心义卖（捐赠）活动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20</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第三届“娃哈哈”校园网络营销大赛</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志愿服务队走进农村深入开展学雷锋活动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白沙大岗小学开展“庆六一，关爱留守儿童”活动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参加首届“南粤幸福活动周”“阳江邻里节”启动仪式</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志愿者清洁美化校园活动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25</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志愿者与长岐小学同学欢度六一</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26</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金湾社区开展志愿服务活动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27</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第二届阳江公益志愿文化节启动仪式活动</w:t>
            </w:r>
          </w:p>
        </w:tc>
      </w:tr>
      <w:tr w:rsidR="000C4663"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AF3B9C" w:rsidRPr="00AF3B9C" w:rsidRDefault="00AF3B9C" w:rsidP="000C4663">
            <w:pPr>
              <w:widowControl/>
              <w:jc w:val="center"/>
              <w:rPr>
                <w:rFonts w:ascii="仿宋" w:eastAsia="仿宋" w:hAnsi="仿宋" w:cs="宋体"/>
                <w:color w:val="404040" w:themeColor="text1" w:themeTint="BF"/>
                <w:kern w:val="0"/>
                <w:sz w:val="24"/>
                <w:szCs w:val="24"/>
              </w:rPr>
            </w:pPr>
            <w:r w:rsidRPr="00AF3B9C">
              <w:rPr>
                <w:rFonts w:ascii="仿宋" w:eastAsia="仿宋" w:hAnsi="仿宋" w:cs="宋体"/>
                <w:color w:val="404040" w:themeColor="text1" w:themeTint="BF"/>
                <w:kern w:val="0"/>
                <w:sz w:val="24"/>
                <w:szCs w:val="24"/>
              </w:rPr>
              <w:t>28</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AF3B9C" w:rsidRPr="00AF3B9C" w:rsidRDefault="00AF3B9C" w:rsidP="00AF3B9C">
            <w:pPr>
              <w:widowControl/>
              <w:jc w:val="left"/>
              <w:rPr>
                <w:rFonts w:ascii="仿宋" w:eastAsia="仿宋" w:hAnsi="仿宋" w:cs="宋体"/>
                <w:color w:val="404040" w:themeColor="text1" w:themeTint="BF"/>
                <w:kern w:val="0"/>
                <w:sz w:val="24"/>
                <w:szCs w:val="24"/>
              </w:rPr>
            </w:pPr>
            <w:r w:rsidRPr="00AF3B9C">
              <w:rPr>
                <w:rFonts w:ascii="仿宋" w:eastAsia="仿宋" w:hAnsi="仿宋" w:cs="宋体" w:hint="eastAsia"/>
                <w:color w:val="404040" w:themeColor="text1" w:themeTint="BF"/>
                <w:kern w:val="0"/>
                <w:sz w:val="24"/>
                <w:szCs w:val="24"/>
              </w:rPr>
              <w:t>社会组织服务民生系列志愿活动</w:t>
            </w:r>
          </w:p>
        </w:tc>
      </w:tr>
      <w:tr w:rsidR="007012EA" w:rsidRPr="00AF3B9C" w:rsidTr="007012EA">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29</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情绪管理主题班会</w:t>
            </w:r>
          </w:p>
        </w:tc>
      </w:tr>
      <w:tr w:rsidR="007012EA"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30</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手抄报和漫画</w:t>
            </w:r>
            <w:r>
              <w:rPr>
                <w:rFonts w:ascii="仿宋" w:eastAsia="仿宋" w:hAnsi="仿宋" w:cs="宋体" w:hint="eastAsia"/>
                <w:color w:val="404040" w:themeColor="text1" w:themeTint="BF"/>
                <w:kern w:val="0"/>
                <w:sz w:val="24"/>
                <w:szCs w:val="24"/>
              </w:rPr>
              <w:t>作品比赛</w:t>
            </w:r>
          </w:p>
        </w:tc>
      </w:tr>
      <w:tr w:rsidR="007012EA" w:rsidRPr="00AF3B9C" w:rsidTr="007012EA">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31</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心语社团活动课</w:t>
            </w:r>
            <w:r>
              <w:rPr>
                <w:rFonts w:ascii="仿宋" w:eastAsia="仿宋" w:hAnsi="仿宋" w:cs="宋体" w:hint="eastAsia"/>
                <w:color w:val="404040" w:themeColor="text1" w:themeTint="BF"/>
                <w:kern w:val="0"/>
                <w:sz w:val="24"/>
                <w:szCs w:val="24"/>
              </w:rPr>
              <w:t>-</w:t>
            </w:r>
            <w:r w:rsidRPr="007012EA">
              <w:rPr>
                <w:rFonts w:ascii="仿宋" w:eastAsia="仿宋" w:hAnsi="仿宋" w:cs="宋体" w:hint="eastAsia"/>
                <w:color w:val="404040" w:themeColor="text1" w:themeTint="BF"/>
                <w:kern w:val="0"/>
                <w:sz w:val="24"/>
                <w:szCs w:val="24"/>
              </w:rPr>
              <w:t>管理情绪小魔怪</w:t>
            </w:r>
          </w:p>
        </w:tc>
      </w:tr>
      <w:tr w:rsidR="007012EA"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32</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7012EA" w:rsidRPr="007012EA"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学习心理展示课</w:t>
            </w:r>
          </w:p>
        </w:tc>
      </w:tr>
      <w:tr w:rsidR="007012EA" w:rsidRPr="00AF3B9C" w:rsidTr="007012EA">
        <w:trPr>
          <w:trHeight w:val="390"/>
        </w:trPr>
        <w:tc>
          <w:tcPr>
            <w:tcW w:w="2694" w:type="dxa"/>
            <w:tcBorders>
              <w:top w:val="single" w:sz="4" w:space="0" w:color="auto"/>
              <w:left w:val="nil"/>
              <w:bottom w:val="single" w:sz="4" w:space="0" w:color="auto"/>
              <w:right w:val="single" w:sz="4" w:space="0" w:color="auto"/>
            </w:tcBorders>
            <w:shd w:val="clear" w:color="auto" w:fill="auto"/>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33</w:t>
            </w:r>
          </w:p>
        </w:tc>
        <w:tc>
          <w:tcPr>
            <w:tcW w:w="5953" w:type="dxa"/>
            <w:tcBorders>
              <w:top w:val="single" w:sz="4" w:space="0" w:color="auto"/>
              <w:left w:val="single" w:sz="4" w:space="0" w:color="auto"/>
              <w:bottom w:val="single" w:sz="4" w:space="0" w:color="auto"/>
              <w:right w:val="nil"/>
            </w:tcBorders>
            <w:shd w:val="clear" w:color="auto" w:fill="auto"/>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sidRPr="007012EA">
              <w:rPr>
                <w:rFonts w:ascii="仿宋" w:eastAsia="仿宋" w:hAnsi="仿宋" w:cs="宋体" w:hint="eastAsia"/>
                <w:color w:val="404040" w:themeColor="text1" w:themeTint="BF"/>
                <w:kern w:val="0"/>
                <w:sz w:val="24"/>
                <w:szCs w:val="24"/>
              </w:rPr>
              <w:t>“5.25--我爱我”心理健康节活动</w:t>
            </w:r>
          </w:p>
        </w:tc>
      </w:tr>
      <w:tr w:rsidR="007012EA" w:rsidRPr="00AF3B9C" w:rsidTr="000C4663">
        <w:trPr>
          <w:trHeight w:val="390"/>
        </w:trPr>
        <w:tc>
          <w:tcPr>
            <w:tcW w:w="2694" w:type="dxa"/>
            <w:tcBorders>
              <w:top w:val="single" w:sz="4" w:space="0" w:color="auto"/>
              <w:left w:val="nil"/>
              <w:bottom w:val="single" w:sz="4" w:space="0" w:color="auto"/>
              <w:right w:val="single" w:sz="4" w:space="0" w:color="auto"/>
            </w:tcBorders>
            <w:shd w:val="clear" w:color="auto" w:fill="AFCDEF"/>
            <w:noWrap/>
            <w:vAlign w:val="center"/>
            <w:hideMark/>
          </w:tcPr>
          <w:p w:rsidR="007012EA" w:rsidRPr="00AF3B9C" w:rsidRDefault="007012EA" w:rsidP="000C4663">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34</w:t>
            </w:r>
          </w:p>
        </w:tc>
        <w:tc>
          <w:tcPr>
            <w:tcW w:w="5953" w:type="dxa"/>
            <w:tcBorders>
              <w:top w:val="single" w:sz="4" w:space="0" w:color="auto"/>
              <w:left w:val="single" w:sz="4" w:space="0" w:color="auto"/>
              <w:bottom w:val="single" w:sz="4" w:space="0" w:color="auto"/>
              <w:right w:val="nil"/>
            </w:tcBorders>
            <w:shd w:val="clear" w:color="auto" w:fill="AFCDEF"/>
            <w:noWrap/>
            <w:vAlign w:val="center"/>
            <w:hideMark/>
          </w:tcPr>
          <w:p w:rsidR="007012EA" w:rsidRPr="00AF3B9C" w:rsidRDefault="007012EA" w:rsidP="00AF3B9C">
            <w:pPr>
              <w:widowControl/>
              <w:jc w:val="left"/>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5.</w:t>
            </w:r>
            <w:r w:rsidRPr="007012EA">
              <w:rPr>
                <w:rFonts w:ascii="仿宋" w:eastAsia="仿宋" w:hAnsi="仿宋" w:cs="宋体" w:hint="eastAsia"/>
                <w:color w:val="404040" w:themeColor="text1" w:themeTint="BF"/>
                <w:kern w:val="0"/>
                <w:sz w:val="24"/>
                <w:szCs w:val="24"/>
              </w:rPr>
              <w:t>25系列活动</w:t>
            </w:r>
            <w:r>
              <w:rPr>
                <w:rFonts w:ascii="仿宋" w:eastAsia="仿宋" w:hAnsi="仿宋" w:cs="宋体" w:hint="eastAsia"/>
                <w:color w:val="404040" w:themeColor="text1" w:themeTint="BF"/>
                <w:kern w:val="0"/>
                <w:sz w:val="24"/>
                <w:szCs w:val="24"/>
              </w:rPr>
              <w:t>——</w:t>
            </w:r>
            <w:r w:rsidRPr="007012EA">
              <w:rPr>
                <w:rFonts w:ascii="仿宋" w:eastAsia="仿宋" w:hAnsi="仿宋" w:cs="宋体" w:hint="eastAsia"/>
                <w:color w:val="404040" w:themeColor="text1" w:themeTint="BF"/>
                <w:kern w:val="0"/>
                <w:sz w:val="24"/>
                <w:szCs w:val="24"/>
              </w:rPr>
              <w:t>心理知识竞赛</w:t>
            </w:r>
          </w:p>
        </w:tc>
      </w:tr>
    </w:tbl>
    <w:p w:rsidR="00403573" w:rsidRDefault="00403573" w:rsidP="00403573">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w:t>
      </w:r>
      <w:r>
        <w:rPr>
          <w:rFonts w:ascii="仿宋" w:eastAsia="仿宋" w:hAnsi="仿宋" w:hint="eastAsia"/>
          <w:sz w:val="21"/>
          <w:szCs w:val="21"/>
        </w:rPr>
        <w:t>学生科、团委</w:t>
      </w:r>
      <w:r w:rsidRPr="008807C4">
        <w:rPr>
          <w:rFonts w:ascii="仿宋" w:eastAsia="仿宋" w:hAnsi="仿宋" w:hint="eastAsia"/>
          <w:sz w:val="21"/>
          <w:szCs w:val="21"/>
        </w:rPr>
        <w:t>。</w:t>
      </w:r>
    </w:p>
    <w:p w:rsidR="00AF3B9C" w:rsidRDefault="00F42DCE" w:rsidP="00854215">
      <w:pPr>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92032" behindDoc="0" locked="0" layoutInCell="1" allowOverlap="1">
                <wp:simplePos x="0" y="0"/>
                <wp:positionH relativeFrom="column">
                  <wp:posOffset>12700</wp:posOffset>
                </wp:positionH>
                <wp:positionV relativeFrom="paragraph">
                  <wp:posOffset>2754630</wp:posOffset>
                </wp:positionV>
                <wp:extent cx="5521960" cy="213995"/>
                <wp:effectExtent l="3175" t="1905" r="0" b="3175"/>
                <wp:wrapNone/>
                <wp:docPr id="3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9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BE345C" w:rsidRDefault="008206EB" w:rsidP="00AF3B9C">
                            <w:pPr>
                              <w:rPr>
                                <w:color w:val="FFFFFF" w:themeColor="background1"/>
                                <w:szCs w:val="21"/>
                              </w:rPr>
                            </w:pPr>
                            <w:r w:rsidRPr="00BE345C">
                              <w:rPr>
                                <w:rFonts w:ascii="仿宋" w:eastAsia="仿宋" w:hAnsi="仿宋" w:cs="宋体" w:hint="eastAsia"/>
                                <w:color w:val="FFFFFF" w:themeColor="background1"/>
                                <w:kern w:val="0"/>
                                <w:szCs w:val="21"/>
                              </w:rPr>
                              <w:t>“6</w:t>
                            </w:r>
                            <w:r w:rsidRPr="00BE345C">
                              <w:rPr>
                                <w:rFonts w:ascii="仿宋" w:eastAsia="宋体" w:hAnsi="宋体" w:cs="宋体" w:hint="eastAsia"/>
                                <w:color w:val="FFFFFF" w:themeColor="background1"/>
                                <w:kern w:val="0"/>
                                <w:szCs w:val="21"/>
                              </w:rPr>
                              <w:t>•</w:t>
                            </w:r>
                            <w:r w:rsidRPr="00BE345C">
                              <w:rPr>
                                <w:rFonts w:ascii="仿宋" w:eastAsia="仿宋" w:hAnsi="仿宋" w:cs="宋体" w:hint="eastAsia"/>
                                <w:color w:val="FFFFFF" w:themeColor="background1"/>
                                <w:kern w:val="0"/>
                                <w:szCs w:val="21"/>
                              </w:rPr>
                              <w:t>26”国际禁毒日</w:t>
                            </w:r>
                            <w:r>
                              <w:rPr>
                                <w:rFonts w:ascii="仿宋" w:eastAsia="仿宋" w:hAnsi="仿宋" w:cs="宋体" w:hint="eastAsia"/>
                                <w:color w:val="FFFFFF" w:themeColor="background1"/>
                                <w:kern w:val="0"/>
                                <w:szCs w:val="21"/>
                              </w:rPr>
                              <w:t>校园</w:t>
                            </w:r>
                            <w:r w:rsidRPr="00BE345C">
                              <w:rPr>
                                <w:rFonts w:ascii="仿宋" w:eastAsia="仿宋" w:hAnsi="仿宋" w:cs="宋体" w:hint="eastAsia"/>
                                <w:color w:val="FFFFFF" w:themeColor="background1"/>
                                <w:kern w:val="0"/>
                                <w:szCs w:val="21"/>
                              </w:rPr>
                              <w:t>禁毒宣传教育活动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32" style="position:absolute;left:0;text-align:left;margin-left:1pt;margin-top:216.9pt;width:434.8pt;height:1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" fillcolor="#125bee" stroked="f">
                <v:textbox inset="0,0,0,0">
                  <w:txbxContent>
                    <w:p w:rsidR="008206EB" w:rsidRPr="00BE345C" w:rsidRDefault="008206EB" w:rsidP="00AF3B9C">
                      <w:pPr>
                        <w:rPr>
                          <w:color w:val="FFFFFF" w:themeColor="background1"/>
                          <w:szCs w:val="21"/>
                        </w:rPr>
                      </w:pPr>
                      <w:r w:rsidRPr="00BE345C">
                        <w:rPr>
                          <w:rFonts w:ascii="仿宋" w:eastAsia="仿宋" w:hAnsi="仿宋" w:cs="宋体" w:hint="eastAsia"/>
                          <w:color w:val="FFFFFF" w:themeColor="background1"/>
                          <w:kern w:val="0"/>
                          <w:szCs w:val="21"/>
                        </w:rPr>
                        <w:t>“6</w:t>
                      </w:r>
                      <w:r w:rsidRPr="00BE345C">
                        <w:rPr>
                          <w:rFonts w:ascii="仿宋" w:eastAsia="宋体" w:hAnsi="宋体" w:cs="宋体" w:hint="eastAsia"/>
                          <w:color w:val="FFFFFF" w:themeColor="background1"/>
                          <w:kern w:val="0"/>
                          <w:szCs w:val="21"/>
                        </w:rPr>
                        <w:t>•</w:t>
                      </w:r>
                      <w:r w:rsidRPr="00BE345C">
                        <w:rPr>
                          <w:rFonts w:ascii="仿宋" w:eastAsia="仿宋" w:hAnsi="仿宋" w:cs="宋体" w:hint="eastAsia"/>
                          <w:color w:val="FFFFFF" w:themeColor="background1"/>
                          <w:kern w:val="0"/>
                          <w:szCs w:val="21"/>
                        </w:rPr>
                        <w:t>26”国际禁毒日</w:t>
                      </w:r>
                      <w:r>
                        <w:rPr>
                          <w:rFonts w:ascii="仿宋" w:eastAsia="仿宋" w:hAnsi="仿宋" w:cs="宋体" w:hint="eastAsia"/>
                          <w:color w:val="FFFFFF" w:themeColor="background1"/>
                          <w:kern w:val="0"/>
                          <w:szCs w:val="21"/>
                        </w:rPr>
                        <w:t>校园</w:t>
                      </w:r>
                      <w:r w:rsidRPr="00BE345C">
                        <w:rPr>
                          <w:rFonts w:ascii="仿宋" w:eastAsia="仿宋" w:hAnsi="仿宋" w:cs="宋体" w:hint="eastAsia"/>
                          <w:color w:val="FFFFFF" w:themeColor="background1"/>
                          <w:kern w:val="0"/>
                          <w:szCs w:val="21"/>
                        </w:rPr>
                        <w:t>禁毒宣传教育活动</w:t>
                      </w:r>
                    </w:p>
                  </w:txbxContent>
                </v:textbox>
              </v:rect>
            </w:pict>
          </mc:Fallback>
        </mc:AlternateContent>
      </w:r>
      <w:r w:rsidR="00AF3B9C" w:rsidRPr="00AF3B9C">
        <w:rPr>
          <w:rFonts w:ascii="仿宋" w:eastAsia="仿宋" w:hAnsi="仿宋"/>
          <w:noProof/>
          <w:sz w:val="28"/>
          <w:szCs w:val="28"/>
        </w:rPr>
        <w:drawing>
          <wp:inline distT="0" distB="0" distL="0" distR="0">
            <wp:extent cx="5497815" cy="2904903"/>
            <wp:effectExtent l="19050" t="19050" r="26685" b="9747"/>
            <wp:docPr id="9" name="图片 5" descr="IMG_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9212.JPG"/>
                    <pic:cNvPicPr>
                      <a:picLocks noChangeAspect="1" noChangeArrowheads="1"/>
                    </pic:cNvPicPr>
                  </pic:nvPicPr>
                  <pic:blipFill>
                    <a:blip r:embed="rId17" cstate="print"/>
                    <a:srcRect t="14526" b="14860"/>
                    <a:stretch>
                      <a:fillRect/>
                    </a:stretch>
                  </pic:blipFill>
                  <pic:spPr bwMode="auto">
                    <a:xfrm>
                      <a:off x="0" y="0"/>
                      <a:ext cx="5497815" cy="2904903"/>
                    </a:xfrm>
                    <a:prstGeom prst="rect">
                      <a:avLst/>
                    </a:prstGeom>
                    <a:noFill/>
                    <a:ln w="9525">
                      <a:solidFill>
                        <a:schemeClr val="accent1"/>
                      </a:solidFill>
                      <a:miter lim="800000"/>
                      <a:headEnd/>
                      <a:tailEnd/>
                    </a:ln>
                  </pic:spPr>
                </pic:pic>
              </a:graphicData>
            </a:graphic>
          </wp:inline>
        </w:drawing>
      </w:r>
    </w:p>
    <w:p w:rsidR="00F301BF" w:rsidRPr="00F301BF" w:rsidRDefault="00F301BF" w:rsidP="00F301BF">
      <w:pPr>
        <w:pStyle w:val="a3"/>
        <w:spacing w:before="0" w:beforeAutospacing="0" w:after="0" w:afterAutospacing="0"/>
        <w:jc w:val="both"/>
        <w:rPr>
          <w:rFonts w:ascii="仿宋" w:eastAsia="仿宋" w:hAnsi="仿宋"/>
          <w:sz w:val="28"/>
          <w:szCs w:val="28"/>
        </w:rPr>
      </w:pPr>
    </w:p>
    <w:p w:rsidR="00446064" w:rsidRPr="00B04C27" w:rsidRDefault="00F42DCE" w:rsidP="000C2905">
      <w:pPr>
        <w:jc w:val="distribute"/>
        <w:rPr>
          <w:rFonts w:ascii="仿宋" w:eastAsia="仿宋" w:hAnsi="仿宋"/>
          <w:sz w:val="28"/>
          <w:szCs w:val="28"/>
        </w:rPr>
      </w:pPr>
      <w:r>
        <w:rPr>
          <w:rFonts w:ascii="仿宋" w:eastAsia="仿宋" w:hAnsi="仿宋"/>
          <w:noProof/>
          <w:sz w:val="28"/>
          <w:szCs w:val="28"/>
        </w:rPr>
        <mc:AlternateContent>
          <mc:Choice Requires="wps">
            <w:drawing>
              <wp:anchor distT="0" distB="0" distL="114300" distR="114300" simplePos="0" relativeHeight="251694080" behindDoc="0" locked="0" layoutInCell="1" allowOverlap="1">
                <wp:simplePos x="0" y="0"/>
                <wp:positionH relativeFrom="column">
                  <wp:posOffset>37465</wp:posOffset>
                </wp:positionH>
                <wp:positionV relativeFrom="paragraph">
                  <wp:posOffset>1714500</wp:posOffset>
                </wp:positionV>
                <wp:extent cx="2559050" cy="213995"/>
                <wp:effectExtent l="0" t="0" r="3810" b="0"/>
                <wp:wrapNone/>
                <wp:docPr id="30"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rsidP="007012EA">
                            <w:pPr>
                              <w:rPr>
                                <w:rFonts w:ascii="仿宋" w:eastAsia="仿宋" w:hAnsi="仿宋"/>
                                <w:color w:val="FFFFFF" w:themeColor="background1"/>
                                <w:szCs w:val="21"/>
                              </w:rPr>
                            </w:pPr>
                            <w:r>
                              <w:rPr>
                                <w:rFonts w:ascii="仿宋" w:eastAsia="仿宋" w:hAnsi="仿宋" w:hint="eastAsia"/>
                                <w:color w:val="FFFFFF" w:themeColor="background1"/>
                                <w:szCs w:val="21"/>
                              </w:rPr>
                              <w:t>阳光心语社团活动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3" style="position:absolute;left:0;text-align:left;margin-left:2.95pt;margin-top:135pt;width:201.5pt;height:1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" fillcolor="#125bee" stroked="f">
                <v:textbox inset="0,0,0,0">
                  <w:txbxContent>
                    <w:p w:rsidR="008206EB" w:rsidRPr="00F46742" w:rsidRDefault="008206EB" w:rsidP="007012EA">
                      <w:pPr>
                        <w:rPr>
                          <w:rFonts w:ascii="仿宋" w:eastAsia="仿宋" w:hAnsi="仿宋"/>
                          <w:color w:val="FFFFFF" w:themeColor="background1"/>
                          <w:szCs w:val="21"/>
                        </w:rPr>
                      </w:pPr>
                      <w:r>
                        <w:rPr>
                          <w:rFonts w:ascii="仿宋" w:eastAsia="仿宋" w:hAnsi="仿宋" w:hint="eastAsia"/>
                          <w:color w:val="FFFFFF" w:themeColor="background1"/>
                          <w:szCs w:val="21"/>
                        </w:rPr>
                        <w:t>阳光心语社团活动</w:t>
                      </w:r>
                    </w:p>
                  </w:txbxContent>
                </v:textbox>
              </v:rect>
            </w:pict>
          </mc:Fallback>
        </mc:AlternateContent>
      </w:r>
      <w:r>
        <w:rPr>
          <w:rFonts w:ascii="仿宋" w:eastAsia="仿宋" w:hAnsi="仿宋"/>
          <w:noProof/>
          <w:sz w:val="28"/>
          <w:szCs w:val="28"/>
        </w:rPr>
        <mc:AlternateContent>
          <mc:Choice Requires="wps">
            <w:drawing>
              <wp:anchor distT="0" distB="0" distL="114300" distR="114300" simplePos="0" relativeHeight="251693056" behindDoc="0" locked="0" layoutInCell="1" allowOverlap="1">
                <wp:simplePos x="0" y="0"/>
                <wp:positionH relativeFrom="column">
                  <wp:posOffset>2724150</wp:posOffset>
                </wp:positionH>
                <wp:positionV relativeFrom="paragraph">
                  <wp:posOffset>1692910</wp:posOffset>
                </wp:positionV>
                <wp:extent cx="2749550" cy="213995"/>
                <wp:effectExtent l="0" t="0" r="3175" b="0"/>
                <wp:wrapNone/>
                <wp:docPr id="2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rsidP="007012EA">
                            <w:pPr>
                              <w:rPr>
                                <w:rFonts w:ascii="仿宋" w:eastAsia="仿宋" w:hAnsi="仿宋"/>
                                <w:color w:val="FFFFFF" w:themeColor="background1"/>
                                <w:szCs w:val="21"/>
                              </w:rPr>
                            </w:pPr>
                            <w:r>
                              <w:rPr>
                                <w:rFonts w:ascii="仿宋" w:eastAsia="仿宋" w:hAnsi="仿宋" w:hint="eastAsia"/>
                                <w:color w:val="FFFFFF" w:themeColor="background1"/>
                                <w:szCs w:val="21"/>
                              </w:rPr>
                              <w:t>情绪管理主题班会</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4" style="position:absolute;left:0;text-align:left;margin-left:214.5pt;margin-top:133.3pt;width:216.5pt;height:1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" fillcolor="#125bee" stroked="f">
                <v:textbox inset="0,0,0,0">
                  <w:txbxContent>
                    <w:p w:rsidR="008206EB" w:rsidRPr="00F46742" w:rsidRDefault="008206EB" w:rsidP="007012EA">
                      <w:pPr>
                        <w:rPr>
                          <w:rFonts w:ascii="仿宋" w:eastAsia="仿宋" w:hAnsi="仿宋"/>
                          <w:color w:val="FFFFFF" w:themeColor="background1"/>
                          <w:szCs w:val="21"/>
                        </w:rPr>
                      </w:pPr>
                      <w:r>
                        <w:rPr>
                          <w:rFonts w:ascii="仿宋" w:eastAsia="仿宋" w:hAnsi="仿宋" w:hint="eastAsia"/>
                          <w:color w:val="FFFFFF" w:themeColor="background1"/>
                          <w:szCs w:val="21"/>
                        </w:rPr>
                        <w:t>情绪管理主题班会</w:t>
                      </w:r>
                    </w:p>
                  </w:txbxContent>
                </v:textbox>
              </v:rect>
            </w:pict>
          </mc:Fallback>
        </mc:AlternateContent>
      </w:r>
      <w:r w:rsidR="007012EA">
        <w:rPr>
          <w:rFonts w:hint="eastAsia"/>
          <w:noProof/>
          <w:sz w:val="30"/>
          <w:szCs w:val="30"/>
        </w:rPr>
        <w:drawing>
          <wp:inline distT="0" distB="0" distL="0" distR="0">
            <wp:extent cx="2562225" cy="1836420"/>
            <wp:effectExtent l="19050" t="19050" r="28575" b="11430"/>
            <wp:docPr id="11" name="图片 11" descr="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031"/>
                    <pic:cNvPicPr>
                      <a:picLocks noChangeAspect="1" noChangeArrowheads="1"/>
                    </pic:cNvPicPr>
                  </pic:nvPicPr>
                  <pic:blipFill>
                    <a:blip r:embed="rId18" cstate="print"/>
                    <a:srcRect/>
                    <a:stretch>
                      <a:fillRect/>
                    </a:stretch>
                  </pic:blipFill>
                  <pic:spPr bwMode="auto">
                    <a:xfrm>
                      <a:off x="0" y="0"/>
                      <a:ext cx="2565327" cy="1838643"/>
                    </a:xfrm>
                    <a:prstGeom prst="rect">
                      <a:avLst/>
                    </a:prstGeom>
                    <a:noFill/>
                    <a:ln w="9525">
                      <a:solidFill>
                        <a:schemeClr val="accent1"/>
                      </a:solidFill>
                      <a:miter lim="800000"/>
                      <a:headEnd/>
                      <a:tailEnd/>
                    </a:ln>
                  </pic:spPr>
                </pic:pic>
              </a:graphicData>
            </a:graphic>
          </wp:inline>
        </w:drawing>
      </w:r>
      <w:r w:rsidR="000C2905">
        <w:rPr>
          <w:rFonts w:ascii="仿宋" w:eastAsia="仿宋" w:hAnsi="仿宋" w:hint="eastAsia"/>
          <w:sz w:val="28"/>
          <w:szCs w:val="28"/>
        </w:rPr>
        <w:t xml:space="preserve"> </w:t>
      </w:r>
      <w:r w:rsidR="007012EA">
        <w:rPr>
          <w:rFonts w:hint="eastAsia"/>
          <w:noProof/>
          <w:sz w:val="30"/>
          <w:szCs w:val="30"/>
        </w:rPr>
        <w:drawing>
          <wp:inline distT="0" distB="0" distL="0" distR="0">
            <wp:extent cx="2752725" cy="1827549"/>
            <wp:effectExtent l="19050" t="19050" r="28575" b="20301"/>
            <wp:docPr id="12" name="图片 8" descr="IMG_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079"/>
                    <pic:cNvPicPr>
                      <a:picLocks noChangeAspect="1" noChangeArrowheads="1"/>
                    </pic:cNvPicPr>
                  </pic:nvPicPr>
                  <pic:blipFill>
                    <a:blip r:embed="rId19" cstate="print"/>
                    <a:srcRect t="9946"/>
                    <a:stretch>
                      <a:fillRect/>
                    </a:stretch>
                  </pic:blipFill>
                  <pic:spPr bwMode="auto">
                    <a:xfrm>
                      <a:off x="0" y="0"/>
                      <a:ext cx="2752725" cy="1827549"/>
                    </a:xfrm>
                    <a:prstGeom prst="rect">
                      <a:avLst/>
                    </a:prstGeom>
                    <a:noFill/>
                    <a:ln w="9525">
                      <a:solidFill>
                        <a:schemeClr val="accent1"/>
                      </a:solidFill>
                      <a:miter lim="800000"/>
                      <a:headEnd/>
                      <a:tailEnd/>
                    </a:ln>
                  </pic:spPr>
                </pic:pic>
              </a:graphicData>
            </a:graphic>
          </wp:inline>
        </w:drawing>
      </w:r>
    </w:p>
    <w:p w:rsidR="00D535DE" w:rsidRPr="00B04C27" w:rsidRDefault="00F42DCE" w:rsidP="0010149E">
      <w:pPr>
        <w:pStyle w:val="2"/>
        <w:ind w:firstLine="562"/>
      </w:pPr>
      <w:bookmarkStart w:id="19" w:name="_Toc472203762"/>
      <w:r>
        <w:rPr>
          <w:noProof/>
          <w:color w:val="0393DB"/>
        </w:rPr>
        <mc:AlternateContent>
          <mc:Choice Requires="wps">
            <w:drawing>
              <wp:anchor distT="0" distB="0" distL="114300" distR="114300" simplePos="0" relativeHeight="251695104" behindDoc="0" locked="0" layoutInCell="1" allowOverlap="1">
                <wp:simplePos x="0" y="0"/>
                <wp:positionH relativeFrom="column">
                  <wp:posOffset>37465</wp:posOffset>
                </wp:positionH>
                <wp:positionV relativeFrom="paragraph">
                  <wp:posOffset>331470</wp:posOffset>
                </wp:positionV>
                <wp:extent cx="5537200" cy="28575"/>
                <wp:effectExtent l="8890" t="7620" r="6985" b="11430"/>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left:0;text-align:left;margin-left:2.95pt;margin-top:26.1pt;width:436pt;height:2.2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" strokecolor="#00a4de" strokeweight=".25pt">
                <v:shadow color="#243f60 [1604]" opacity=".5" offset="1pt"/>
              </v:shape>
            </w:pict>
          </mc:Fallback>
        </mc:AlternateContent>
      </w:r>
      <w:r w:rsidR="00293570" w:rsidRPr="00C826BB">
        <w:rPr>
          <w:rFonts w:hint="eastAsia"/>
          <w:color w:val="0393DB"/>
        </w:rPr>
        <w:t>3.6</w:t>
      </w:r>
      <w:r w:rsidR="00293570" w:rsidRPr="00C826BB">
        <w:rPr>
          <w:rFonts w:hint="eastAsia"/>
          <w:color w:val="0393DB"/>
        </w:rPr>
        <w:t>党建情况</w:t>
      </w:r>
      <w:bookmarkEnd w:id="19"/>
      <w:r w:rsidR="00403573">
        <w:rPr>
          <w:rFonts w:hint="eastAsia"/>
        </w:rPr>
        <w:t xml:space="preserve"> </w:t>
      </w:r>
    </w:p>
    <w:p w:rsidR="001F6263" w:rsidRDefault="00070AED" w:rsidP="00B04C27">
      <w:pPr>
        <w:ind w:firstLine="600"/>
        <w:rPr>
          <w:rFonts w:ascii="仿宋" w:eastAsia="仿宋" w:hAnsi="仿宋" w:cs="Times New Roman"/>
          <w:sz w:val="28"/>
          <w:szCs w:val="28"/>
        </w:rPr>
      </w:pPr>
      <w:r w:rsidRPr="00B04C27">
        <w:rPr>
          <w:rFonts w:ascii="仿宋" w:eastAsia="仿宋" w:hAnsi="仿宋" w:hint="eastAsia"/>
          <w:sz w:val="28"/>
          <w:szCs w:val="28"/>
        </w:rPr>
        <w:t>本年度学校</w:t>
      </w:r>
      <w:r w:rsidR="00673CCC">
        <w:rPr>
          <w:rFonts w:ascii="仿宋" w:eastAsia="仿宋" w:hAnsi="仿宋" w:hint="eastAsia"/>
          <w:sz w:val="28"/>
          <w:szCs w:val="28"/>
        </w:rPr>
        <w:t>党总支认真组织党团建设规章制度的实施与完善，通过组织全校师生认真学习和践行“社会主义核心价值观”和“两学一做”教育活动，</w:t>
      </w:r>
      <w:r w:rsidR="00673CCC" w:rsidRPr="00673CCC">
        <w:rPr>
          <w:rFonts w:ascii="仿宋" w:eastAsia="仿宋" w:hAnsi="仿宋" w:cs="Times New Roman" w:hint="eastAsia"/>
          <w:sz w:val="28"/>
          <w:szCs w:val="28"/>
        </w:rPr>
        <w:t>引导党员干部坚定理想信念，树立群众观点，增强责任意识，改进作风建设，夯实</w:t>
      </w:r>
      <w:r w:rsidR="00673CCC">
        <w:rPr>
          <w:rFonts w:ascii="仿宋" w:eastAsia="仿宋" w:hAnsi="仿宋" w:cs="Times New Roman" w:hint="eastAsia"/>
          <w:sz w:val="28"/>
          <w:szCs w:val="28"/>
        </w:rPr>
        <w:t>中国共产</w:t>
      </w:r>
      <w:r w:rsidR="00673CCC" w:rsidRPr="00673CCC">
        <w:rPr>
          <w:rFonts w:ascii="仿宋" w:eastAsia="仿宋" w:hAnsi="仿宋" w:cs="Times New Roman" w:hint="eastAsia"/>
          <w:sz w:val="28"/>
          <w:szCs w:val="28"/>
        </w:rPr>
        <w:t>党的执政基础</w:t>
      </w:r>
      <w:r w:rsidR="00CF14A7">
        <w:rPr>
          <w:rFonts w:ascii="仿宋" w:eastAsia="仿宋" w:hAnsi="仿宋" w:cs="Times New Roman" w:hint="eastAsia"/>
          <w:sz w:val="28"/>
          <w:szCs w:val="28"/>
        </w:rPr>
        <w:t>，进一步确立人民教师教书育人的崇高理想</w:t>
      </w:r>
      <w:r w:rsidR="00673CCC" w:rsidRPr="00673CCC">
        <w:rPr>
          <w:rFonts w:ascii="仿宋" w:eastAsia="仿宋" w:hAnsi="仿宋" w:cs="Times New Roman" w:hint="eastAsia"/>
          <w:sz w:val="28"/>
          <w:szCs w:val="28"/>
        </w:rPr>
        <w:t>。</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4252"/>
      </w:tblGrid>
      <w:tr w:rsidR="00F301BF" w:rsidRPr="00AF3B9C" w:rsidTr="00F301BF">
        <w:trPr>
          <w:trHeight w:val="390"/>
        </w:trPr>
        <w:tc>
          <w:tcPr>
            <w:tcW w:w="8647" w:type="dxa"/>
            <w:gridSpan w:val="2"/>
            <w:tcBorders>
              <w:top w:val="nil"/>
              <w:left w:val="nil"/>
              <w:bottom w:val="nil"/>
              <w:right w:val="nil"/>
            </w:tcBorders>
            <w:shd w:val="clear" w:color="auto" w:fill="auto"/>
            <w:noWrap/>
            <w:vAlign w:val="center"/>
            <w:hideMark/>
          </w:tcPr>
          <w:p w:rsidR="00F301BF" w:rsidRPr="00AF3B9C" w:rsidRDefault="00F301BF" w:rsidP="00546282">
            <w:pPr>
              <w:widowControl/>
              <w:jc w:val="center"/>
              <w:rPr>
                <w:rFonts w:ascii="仿宋" w:eastAsia="仿宋" w:hAnsi="仿宋" w:cs="宋体"/>
                <w:color w:val="000000"/>
                <w:kern w:val="0"/>
                <w:sz w:val="24"/>
                <w:szCs w:val="24"/>
              </w:rPr>
            </w:pPr>
            <w:r w:rsidRPr="00B34EDF">
              <w:rPr>
                <w:rFonts w:ascii="仿宋" w:eastAsia="仿宋" w:hAnsi="仿宋" w:hint="eastAsia"/>
                <w:b/>
                <w:color w:val="0070C0"/>
                <w:sz w:val="24"/>
                <w:szCs w:val="24"/>
              </w:rPr>
              <w:t>表3-</w:t>
            </w:r>
            <w:r>
              <w:rPr>
                <w:rFonts w:ascii="仿宋" w:eastAsia="仿宋" w:hAnsi="仿宋" w:hint="eastAsia"/>
                <w:b/>
                <w:color w:val="0070C0"/>
                <w:sz w:val="24"/>
                <w:szCs w:val="24"/>
              </w:rPr>
              <w:t>1</w:t>
            </w:r>
            <w:r w:rsidR="00546282">
              <w:rPr>
                <w:rFonts w:ascii="仿宋" w:eastAsia="仿宋" w:hAnsi="仿宋" w:hint="eastAsia"/>
                <w:b/>
                <w:color w:val="0070C0"/>
                <w:sz w:val="24"/>
                <w:szCs w:val="24"/>
              </w:rPr>
              <w:t>2</w:t>
            </w:r>
            <w:r w:rsidRPr="00B34EDF">
              <w:rPr>
                <w:rFonts w:ascii="仿宋" w:eastAsia="仿宋" w:hAnsi="仿宋" w:hint="eastAsia"/>
                <w:b/>
                <w:color w:val="0070C0"/>
                <w:sz w:val="24"/>
                <w:szCs w:val="24"/>
              </w:rPr>
              <w:t xml:space="preserve"> </w:t>
            </w:r>
            <w:r>
              <w:rPr>
                <w:rFonts w:ascii="仿宋" w:eastAsia="仿宋" w:hAnsi="仿宋" w:hint="eastAsia"/>
                <w:b/>
                <w:color w:val="0070C0"/>
                <w:sz w:val="24"/>
                <w:szCs w:val="24"/>
              </w:rPr>
              <w:t>学校党总支制度建设情况表</w:t>
            </w:r>
          </w:p>
        </w:tc>
      </w:tr>
      <w:tr w:rsidR="00F301BF" w:rsidRPr="00AF3B9C" w:rsidTr="00FA086C">
        <w:trPr>
          <w:trHeight w:val="390"/>
        </w:trPr>
        <w:tc>
          <w:tcPr>
            <w:tcW w:w="4395" w:type="dxa"/>
            <w:tcBorders>
              <w:top w:val="nil"/>
              <w:left w:val="nil"/>
              <w:bottom w:val="single" w:sz="4" w:space="0" w:color="auto"/>
              <w:right w:val="single" w:sz="4" w:space="0" w:color="auto"/>
            </w:tcBorders>
            <w:shd w:val="clear" w:color="auto" w:fill="6B9EDB"/>
            <w:noWrap/>
            <w:vAlign w:val="center"/>
            <w:hideMark/>
          </w:tcPr>
          <w:p w:rsidR="00F301BF" w:rsidRPr="00AF3B9C" w:rsidRDefault="00F301BF" w:rsidP="00F301BF">
            <w:pPr>
              <w:widowControl/>
              <w:jc w:val="center"/>
              <w:rPr>
                <w:rFonts w:ascii="仿宋" w:eastAsia="仿宋" w:hAnsi="仿宋" w:cs="宋体"/>
                <w:b/>
                <w:color w:val="FFFFFF" w:themeColor="background1"/>
                <w:kern w:val="0"/>
                <w:sz w:val="24"/>
                <w:szCs w:val="24"/>
              </w:rPr>
            </w:pPr>
            <w:r>
              <w:rPr>
                <w:rFonts w:ascii="仿宋" w:eastAsia="仿宋" w:hAnsi="仿宋" w:cs="宋体" w:hint="eastAsia"/>
                <w:b/>
                <w:color w:val="FFFFFF" w:themeColor="background1"/>
                <w:kern w:val="0"/>
                <w:sz w:val="24"/>
                <w:szCs w:val="24"/>
              </w:rPr>
              <w:t>制度类型</w:t>
            </w:r>
          </w:p>
        </w:tc>
        <w:tc>
          <w:tcPr>
            <w:tcW w:w="4252" w:type="dxa"/>
            <w:tcBorders>
              <w:top w:val="nil"/>
              <w:left w:val="single" w:sz="4" w:space="0" w:color="auto"/>
              <w:bottom w:val="single" w:sz="4" w:space="0" w:color="auto"/>
              <w:right w:val="nil"/>
            </w:tcBorders>
            <w:shd w:val="clear" w:color="auto" w:fill="6B9EDB"/>
            <w:noWrap/>
            <w:vAlign w:val="center"/>
            <w:hideMark/>
          </w:tcPr>
          <w:p w:rsidR="00F301BF" w:rsidRPr="00AF3B9C" w:rsidRDefault="00F301BF" w:rsidP="00F301BF">
            <w:pPr>
              <w:widowControl/>
              <w:jc w:val="center"/>
              <w:rPr>
                <w:rFonts w:ascii="仿宋" w:eastAsia="仿宋" w:hAnsi="仿宋" w:cs="宋体"/>
                <w:b/>
                <w:color w:val="FFFFFF" w:themeColor="background1"/>
                <w:kern w:val="0"/>
                <w:sz w:val="24"/>
                <w:szCs w:val="24"/>
              </w:rPr>
            </w:pPr>
            <w:r>
              <w:rPr>
                <w:rFonts w:ascii="仿宋" w:eastAsia="仿宋" w:hAnsi="仿宋" w:cs="宋体" w:hint="eastAsia"/>
                <w:b/>
                <w:color w:val="FFFFFF" w:themeColor="background1"/>
                <w:kern w:val="0"/>
                <w:sz w:val="24"/>
                <w:szCs w:val="24"/>
              </w:rPr>
              <w:t>数量（个）</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工作条例制度</w:t>
            </w:r>
          </w:p>
        </w:tc>
        <w:tc>
          <w:tcPr>
            <w:tcW w:w="4252" w:type="dxa"/>
            <w:tcBorders>
              <w:top w:val="single" w:sz="4" w:space="0" w:color="auto"/>
              <w:left w:val="single" w:sz="4" w:space="0" w:color="auto"/>
              <w:bottom w:val="single" w:sz="4" w:space="0" w:color="auto"/>
              <w:right w:val="nil"/>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党组织建设制度</w:t>
            </w:r>
          </w:p>
        </w:tc>
        <w:tc>
          <w:tcPr>
            <w:tcW w:w="4252" w:type="dxa"/>
            <w:tcBorders>
              <w:top w:val="single" w:sz="4" w:space="0" w:color="auto"/>
              <w:left w:val="single" w:sz="4" w:space="0" w:color="auto"/>
              <w:bottom w:val="single" w:sz="4" w:space="0" w:color="auto"/>
              <w:right w:val="nil"/>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党员先进性学习制度</w:t>
            </w:r>
          </w:p>
        </w:tc>
        <w:tc>
          <w:tcPr>
            <w:tcW w:w="4252" w:type="dxa"/>
            <w:tcBorders>
              <w:top w:val="single" w:sz="4" w:space="0" w:color="auto"/>
              <w:left w:val="single" w:sz="4" w:space="0" w:color="auto"/>
              <w:bottom w:val="single" w:sz="4" w:space="0" w:color="auto"/>
              <w:right w:val="nil"/>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党员发展制度</w:t>
            </w:r>
          </w:p>
        </w:tc>
        <w:tc>
          <w:tcPr>
            <w:tcW w:w="4252" w:type="dxa"/>
            <w:tcBorders>
              <w:top w:val="single" w:sz="4" w:space="0" w:color="auto"/>
              <w:left w:val="single" w:sz="4" w:space="0" w:color="auto"/>
              <w:bottom w:val="single" w:sz="4" w:space="0" w:color="auto"/>
              <w:right w:val="nil"/>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党员考核制度</w:t>
            </w:r>
          </w:p>
        </w:tc>
        <w:tc>
          <w:tcPr>
            <w:tcW w:w="4252" w:type="dxa"/>
            <w:tcBorders>
              <w:top w:val="single" w:sz="4" w:space="0" w:color="auto"/>
              <w:left w:val="single" w:sz="4" w:space="0" w:color="auto"/>
              <w:bottom w:val="single" w:sz="4" w:space="0" w:color="auto"/>
              <w:right w:val="nil"/>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3</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党费管理制度</w:t>
            </w:r>
          </w:p>
        </w:tc>
        <w:tc>
          <w:tcPr>
            <w:tcW w:w="4252" w:type="dxa"/>
            <w:tcBorders>
              <w:top w:val="single" w:sz="4" w:space="0" w:color="auto"/>
              <w:left w:val="single" w:sz="4" w:space="0" w:color="auto"/>
              <w:bottom w:val="single" w:sz="4" w:space="0" w:color="auto"/>
              <w:right w:val="nil"/>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党风廉政与纪检制度</w:t>
            </w:r>
          </w:p>
        </w:tc>
        <w:tc>
          <w:tcPr>
            <w:tcW w:w="4252" w:type="dxa"/>
            <w:tcBorders>
              <w:top w:val="single" w:sz="4" w:space="0" w:color="auto"/>
              <w:left w:val="single" w:sz="4" w:space="0" w:color="auto"/>
              <w:bottom w:val="single" w:sz="4" w:space="0" w:color="auto"/>
              <w:right w:val="nil"/>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10</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统战工作意见</w:t>
            </w:r>
          </w:p>
        </w:tc>
        <w:tc>
          <w:tcPr>
            <w:tcW w:w="4252" w:type="dxa"/>
            <w:tcBorders>
              <w:top w:val="single" w:sz="4" w:space="0" w:color="auto"/>
              <w:left w:val="single" w:sz="4" w:space="0" w:color="auto"/>
              <w:bottom w:val="single" w:sz="4" w:space="0" w:color="auto"/>
              <w:right w:val="nil"/>
            </w:tcBorders>
            <w:shd w:val="clear" w:color="auto" w:fill="AFCDEF"/>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1</w:t>
            </w:r>
          </w:p>
        </w:tc>
      </w:tr>
      <w:tr w:rsidR="00F301BF" w:rsidRPr="00AF3B9C" w:rsidTr="00FA086C">
        <w:trPr>
          <w:trHeight w:val="390"/>
        </w:trPr>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F301BF" w:rsidRPr="00AF3B9C" w:rsidRDefault="00F301BF"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合计</w:t>
            </w:r>
          </w:p>
        </w:tc>
        <w:tc>
          <w:tcPr>
            <w:tcW w:w="4252" w:type="dxa"/>
            <w:tcBorders>
              <w:top w:val="single" w:sz="4" w:space="0" w:color="auto"/>
              <w:left w:val="single" w:sz="4" w:space="0" w:color="auto"/>
              <w:bottom w:val="single" w:sz="4" w:space="0" w:color="auto"/>
              <w:right w:val="nil"/>
            </w:tcBorders>
            <w:shd w:val="clear" w:color="auto" w:fill="auto"/>
            <w:noWrap/>
            <w:vAlign w:val="center"/>
            <w:hideMark/>
          </w:tcPr>
          <w:p w:rsidR="00F301BF" w:rsidRPr="00AF3B9C" w:rsidRDefault="001E41F4" w:rsidP="00FA086C">
            <w:pPr>
              <w:widowControl/>
              <w:jc w:val="center"/>
              <w:rPr>
                <w:rFonts w:ascii="仿宋" w:eastAsia="仿宋" w:hAnsi="仿宋" w:cs="宋体"/>
                <w:color w:val="404040" w:themeColor="text1" w:themeTint="BF"/>
                <w:kern w:val="0"/>
                <w:sz w:val="24"/>
                <w:szCs w:val="24"/>
              </w:rPr>
            </w:pPr>
            <w:r>
              <w:rPr>
                <w:rFonts w:ascii="仿宋" w:eastAsia="仿宋" w:hAnsi="仿宋" w:cs="宋体" w:hint="eastAsia"/>
                <w:color w:val="404040" w:themeColor="text1" w:themeTint="BF"/>
                <w:kern w:val="0"/>
                <w:sz w:val="24"/>
                <w:szCs w:val="24"/>
              </w:rPr>
              <w:t>25</w:t>
            </w:r>
          </w:p>
        </w:tc>
      </w:tr>
    </w:tbl>
    <w:p w:rsidR="00F301BF" w:rsidRDefault="00F301BF" w:rsidP="00F301BF">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F301BF" w:rsidRPr="00B04C27" w:rsidRDefault="00F301BF" w:rsidP="00B04C27">
      <w:pPr>
        <w:ind w:firstLine="600"/>
        <w:rPr>
          <w:rFonts w:ascii="仿宋" w:eastAsia="仿宋" w:hAnsi="仿宋"/>
          <w:sz w:val="28"/>
          <w:szCs w:val="28"/>
        </w:rPr>
      </w:pPr>
    </w:p>
    <w:p w:rsidR="00F27030" w:rsidRPr="008204FE" w:rsidRDefault="00F27030" w:rsidP="008204FE">
      <w:pPr>
        <w:pStyle w:val="1"/>
        <w:ind w:firstLine="562"/>
        <w:rPr>
          <w:color w:val="0393DB"/>
        </w:rPr>
      </w:pPr>
      <w:bookmarkStart w:id="20" w:name="_Toc472203763"/>
      <w:r w:rsidRPr="008204FE">
        <w:rPr>
          <w:rFonts w:hint="eastAsia"/>
          <w:color w:val="0393DB"/>
        </w:rPr>
        <w:t>4.</w:t>
      </w:r>
      <w:r w:rsidRPr="008204FE">
        <w:rPr>
          <w:rFonts w:hint="eastAsia"/>
          <w:color w:val="0393DB"/>
        </w:rPr>
        <w:t>校企合作</w:t>
      </w:r>
      <w:bookmarkEnd w:id="20"/>
    </w:p>
    <w:p w:rsidR="00F27030" w:rsidRPr="008204FE" w:rsidRDefault="00F27030" w:rsidP="0010149E">
      <w:pPr>
        <w:pStyle w:val="2"/>
        <w:ind w:firstLine="562"/>
        <w:rPr>
          <w:color w:val="0393DB"/>
        </w:rPr>
      </w:pPr>
      <w:bookmarkStart w:id="21" w:name="_Toc472203764"/>
      <w:r w:rsidRPr="008204FE">
        <w:rPr>
          <w:color w:val="0393DB"/>
        </w:rPr>
        <w:t>4.1</w:t>
      </w:r>
      <w:r w:rsidRPr="008204FE">
        <w:rPr>
          <w:color w:val="0393DB"/>
        </w:rPr>
        <w:t>校企合作开展情况和效果</w:t>
      </w:r>
      <w:bookmarkEnd w:id="21"/>
    </w:p>
    <w:p w:rsidR="008204FE" w:rsidRDefault="008204FE" w:rsidP="00F27030">
      <w:pPr>
        <w:ind w:firstLine="600"/>
        <w:rPr>
          <w:rFonts w:ascii="仿宋" w:eastAsia="仿宋" w:hAnsi="仿宋"/>
          <w:sz w:val="28"/>
          <w:szCs w:val="28"/>
        </w:rPr>
      </w:pPr>
      <w:r>
        <w:rPr>
          <w:rFonts w:ascii="仿宋" w:eastAsia="仿宋" w:hAnsi="仿宋" w:cs="Tahoma" w:hint="eastAsia"/>
          <w:color w:val="000000"/>
          <w:kern w:val="0"/>
          <w:sz w:val="28"/>
          <w:szCs w:val="28"/>
        </w:rPr>
        <w:t>学校</w:t>
      </w:r>
      <w:r>
        <w:rPr>
          <w:rFonts w:ascii="仿宋" w:eastAsia="仿宋" w:hAnsi="仿宋" w:hint="eastAsia"/>
          <w:bCs/>
          <w:sz w:val="28"/>
          <w:szCs w:val="28"/>
        </w:rPr>
        <w:t>通过引企入校，校企共建“校中厂”项目，建立以学生为中心、以能力为本位、以就业为导向的工学结合人才培养模式，切实解决学校培养与企业需求“产销不对路”问题，培养面向生产第一线、能快速适应现代企业工作岗位的高素质技术人才。</w:t>
      </w:r>
      <w:r>
        <w:rPr>
          <w:rFonts w:ascii="仿宋" w:eastAsia="仿宋" w:hAnsi="仿宋" w:cs="Tahoma" w:hint="eastAsia"/>
          <w:color w:val="000000"/>
          <w:kern w:val="0"/>
          <w:sz w:val="28"/>
          <w:szCs w:val="28"/>
        </w:rPr>
        <w:t>形成了独具特色的校企合作“八个共同”工作机制，有力提升了技术人才的培养质量。</w:t>
      </w:r>
    </w:p>
    <w:p w:rsidR="008204FE" w:rsidRDefault="0039261D" w:rsidP="003A2B00">
      <w:pPr>
        <w:rPr>
          <w:rFonts w:ascii="仿宋" w:eastAsia="仿宋" w:hAnsi="仿宋"/>
          <w:sz w:val="28"/>
          <w:szCs w:val="28"/>
        </w:rPr>
      </w:pPr>
      <w:r w:rsidRPr="0039261D">
        <w:rPr>
          <w:rFonts w:ascii="仿宋" w:eastAsia="仿宋" w:hAnsi="仿宋"/>
          <w:noProof/>
          <w:sz w:val="28"/>
          <w:szCs w:val="28"/>
        </w:rPr>
        <w:drawing>
          <wp:inline distT="0" distB="0" distL="0" distR="0">
            <wp:extent cx="5414187" cy="3572798"/>
            <wp:effectExtent l="19050" t="19050" r="15063" b="27652"/>
            <wp:docPr id="14"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l="10268" t="6369" r="11142" b="7962"/>
                    <a:stretch>
                      <a:fillRect/>
                    </a:stretch>
                  </pic:blipFill>
                  <pic:spPr bwMode="auto">
                    <a:xfrm>
                      <a:off x="0" y="0"/>
                      <a:ext cx="5425377" cy="3580182"/>
                    </a:xfrm>
                    <a:prstGeom prst="rect">
                      <a:avLst/>
                    </a:prstGeom>
                    <a:noFill/>
                    <a:ln>
                      <a:solidFill>
                        <a:schemeClr val="accent1"/>
                      </a:solidFill>
                    </a:ln>
                  </pic:spPr>
                </pic:pic>
              </a:graphicData>
            </a:graphic>
          </wp:inline>
        </w:drawing>
      </w:r>
    </w:p>
    <w:p w:rsidR="008204FE" w:rsidRDefault="003A2B00" w:rsidP="003A2B00">
      <w:pPr>
        <w:rPr>
          <w:rFonts w:ascii="仿宋" w:eastAsia="仿宋" w:hAnsi="仿宋"/>
          <w:szCs w:val="21"/>
        </w:rPr>
      </w:pPr>
      <w:r>
        <w:rPr>
          <w:rFonts w:ascii="仿宋" w:eastAsia="仿宋" w:hAnsi="仿宋" w:hint="eastAsia"/>
          <w:szCs w:val="21"/>
        </w:rPr>
        <w:t>图片</w:t>
      </w:r>
      <w:r w:rsidRPr="008807C4">
        <w:rPr>
          <w:rFonts w:ascii="仿宋" w:eastAsia="仿宋" w:hAnsi="仿宋" w:hint="eastAsia"/>
          <w:szCs w:val="21"/>
        </w:rPr>
        <w:t>来源：阳江一职</w:t>
      </w:r>
      <w:r>
        <w:rPr>
          <w:rFonts w:ascii="仿宋" w:eastAsia="仿宋" w:hAnsi="仿宋" w:hint="eastAsia"/>
          <w:szCs w:val="21"/>
        </w:rPr>
        <w:t>校企合作就业办</w:t>
      </w:r>
    </w:p>
    <w:p w:rsidR="00F3793E" w:rsidRPr="00EC6F57" w:rsidRDefault="00F3793E" w:rsidP="00EC6F57">
      <w:pPr>
        <w:ind w:firstLineChars="200" w:firstLine="560"/>
        <w:rPr>
          <w:rFonts w:ascii="仿宋" w:eastAsia="仿宋" w:hAnsi="仿宋"/>
          <w:sz w:val="28"/>
          <w:szCs w:val="28"/>
        </w:rPr>
      </w:pPr>
      <w:r w:rsidRPr="00EC6F57">
        <w:rPr>
          <w:rFonts w:ascii="仿宋" w:eastAsia="仿宋" w:hAnsi="仿宋" w:hint="eastAsia"/>
          <w:sz w:val="28"/>
          <w:szCs w:val="28"/>
        </w:rPr>
        <w:t>我校2016-2017学年在校生生均参加实习与实践的时间为42天</w:t>
      </w:r>
      <w:r w:rsidR="00EC6F57">
        <w:rPr>
          <w:rFonts w:ascii="仿宋" w:eastAsia="仿宋" w:hAnsi="仿宋" w:hint="eastAsia"/>
          <w:sz w:val="28"/>
          <w:szCs w:val="28"/>
        </w:rPr>
        <w:t>。</w:t>
      </w:r>
    </w:p>
    <w:tbl>
      <w:tblPr>
        <w:tblW w:w="852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693"/>
        <w:gridCol w:w="851"/>
        <w:gridCol w:w="1559"/>
        <w:gridCol w:w="1134"/>
        <w:gridCol w:w="992"/>
      </w:tblGrid>
      <w:tr w:rsidR="0024704A" w:rsidRPr="009D78D6" w:rsidTr="002661C6">
        <w:trPr>
          <w:trHeight w:val="558"/>
        </w:trPr>
        <w:tc>
          <w:tcPr>
            <w:tcW w:w="8522" w:type="dxa"/>
            <w:gridSpan w:val="6"/>
            <w:tcBorders>
              <w:top w:val="nil"/>
              <w:left w:val="nil"/>
              <w:bottom w:val="nil"/>
              <w:right w:val="nil"/>
            </w:tcBorders>
            <w:shd w:val="clear" w:color="auto" w:fill="auto"/>
            <w:noWrap/>
            <w:vAlign w:val="center"/>
            <w:hideMark/>
          </w:tcPr>
          <w:p w:rsidR="0024704A" w:rsidRPr="0024704A" w:rsidRDefault="0024704A" w:rsidP="0024704A">
            <w:pPr>
              <w:widowControl/>
              <w:jc w:val="center"/>
              <w:rPr>
                <w:rFonts w:ascii="仿宋" w:eastAsia="仿宋" w:hAnsi="仿宋" w:cs="宋体"/>
                <w:b/>
                <w:color w:val="0393DB"/>
                <w:spacing w:val="-20"/>
                <w:w w:val="90"/>
                <w:kern w:val="0"/>
                <w:szCs w:val="21"/>
              </w:rPr>
            </w:pPr>
            <w:r w:rsidRPr="0024704A">
              <w:rPr>
                <w:rFonts w:ascii="仿宋" w:eastAsia="仿宋" w:hAnsi="仿宋" w:hint="eastAsia"/>
                <w:b/>
                <w:color w:val="0070C0"/>
                <w:spacing w:val="-20"/>
                <w:w w:val="90"/>
                <w:sz w:val="24"/>
                <w:szCs w:val="24"/>
              </w:rPr>
              <w:t>表4-1 我校2016-2017学年在校生企业实践课程情况（接收人数≥10人以上基地）</w:t>
            </w:r>
          </w:p>
        </w:tc>
      </w:tr>
      <w:tr w:rsidR="0024704A" w:rsidRPr="009D78D6" w:rsidTr="00CA51DB">
        <w:trPr>
          <w:trHeight w:val="708"/>
        </w:trPr>
        <w:tc>
          <w:tcPr>
            <w:tcW w:w="1293" w:type="dxa"/>
            <w:tcBorders>
              <w:top w:val="nil"/>
              <w:left w:val="nil"/>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基地名称</w:t>
            </w:r>
          </w:p>
        </w:tc>
        <w:tc>
          <w:tcPr>
            <w:tcW w:w="2693"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依托单位</w:t>
            </w:r>
          </w:p>
        </w:tc>
        <w:tc>
          <w:tcPr>
            <w:tcW w:w="851"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CA51DB" w:rsidRDefault="008F016E" w:rsidP="0024704A">
            <w:pPr>
              <w:widowControl/>
              <w:jc w:val="center"/>
              <w:rPr>
                <w:rFonts w:ascii="仿宋" w:eastAsia="仿宋" w:hAnsi="仿宋" w:cs="宋体"/>
                <w:b/>
                <w:color w:val="FFFFFF" w:themeColor="background1"/>
                <w:spacing w:val="-20"/>
                <w:w w:val="90"/>
                <w:kern w:val="0"/>
                <w:szCs w:val="21"/>
              </w:rPr>
            </w:pPr>
            <w:r w:rsidRPr="00CA51DB">
              <w:rPr>
                <w:rFonts w:ascii="仿宋" w:eastAsia="仿宋" w:hAnsi="仿宋" w:cs="宋体" w:hint="eastAsia"/>
                <w:b/>
                <w:color w:val="FFFFFF" w:themeColor="background1"/>
                <w:spacing w:val="-20"/>
                <w:w w:val="90"/>
                <w:kern w:val="0"/>
                <w:szCs w:val="21"/>
              </w:rPr>
              <w:t>面向专业数（个）</w:t>
            </w:r>
          </w:p>
        </w:tc>
        <w:tc>
          <w:tcPr>
            <w:tcW w:w="1559"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主要项目名称</w:t>
            </w:r>
          </w:p>
        </w:tc>
        <w:tc>
          <w:tcPr>
            <w:tcW w:w="1134" w:type="dxa"/>
            <w:tcBorders>
              <w:top w:val="nil"/>
              <w:left w:val="single" w:sz="4" w:space="0" w:color="auto"/>
              <w:bottom w:val="single" w:sz="4" w:space="0" w:color="auto"/>
              <w:right w:val="single" w:sz="4" w:space="0" w:color="auto"/>
            </w:tcBorders>
            <w:shd w:val="clear" w:color="auto" w:fill="6B9EDB"/>
            <w:noWrap/>
            <w:vAlign w:val="center"/>
            <w:hideMark/>
          </w:tcPr>
          <w:p w:rsidR="008F016E" w:rsidRPr="009D78D6" w:rsidRDefault="008F016E" w:rsidP="0024704A">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接待学生量</w:t>
            </w:r>
            <w:r w:rsidRPr="0024704A">
              <w:rPr>
                <w:rFonts w:ascii="仿宋" w:eastAsia="仿宋" w:hAnsi="仿宋" w:cs="宋体" w:hint="eastAsia"/>
                <w:b/>
                <w:color w:val="FFFFFF" w:themeColor="background1"/>
                <w:kern w:val="0"/>
                <w:szCs w:val="21"/>
              </w:rPr>
              <w:t>（人次）</w:t>
            </w:r>
          </w:p>
        </w:tc>
        <w:tc>
          <w:tcPr>
            <w:tcW w:w="992" w:type="dxa"/>
            <w:tcBorders>
              <w:top w:val="nil"/>
              <w:left w:val="single" w:sz="4" w:space="0" w:color="auto"/>
              <w:bottom w:val="single" w:sz="4" w:space="0" w:color="auto"/>
              <w:right w:val="nil"/>
            </w:tcBorders>
            <w:shd w:val="clear" w:color="auto" w:fill="6B9EDB"/>
            <w:noWrap/>
            <w:vAlign w:val="center"/>
            <w:hideMark/>
          </w:tcPr>
          <w:p w:rsidR="008F016E" w:rsidRPr="009D78D6" w:rsidRDefault="008F016E" w:rsidP="00EC6F57">
            <w:pPr>
              <w:widowControl/>
              <w:ind w:leftChars="-51" w:left="-107" w:rightChars="-51" w:right="-107"/>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基地使用时间</w:t>
            </w:r>
            <w:r w:rsidRPr="0024704A">
              <w:rPr>
                <w:rFonts w:ascii="仿宋" w:eastAsia="仿宋" w:hAnsi="仿宋" w:cs="宋体" w:hint="eastAsia"/>
                <w:b/>
                <w:color w:val="FFFFFF" w:themeColor="background1"/>
                <w:kern w:val="0"/>
                <w:szCs w:val="21"/>
              </w:rPr>
              <w:t>（天）</w:t>
            </w:r>
          </w:p>
        </w:tc>
      </w:tr>
      <w:tr w:rsidR="008F016E" w:rsidRPr="009D78D6" w:rsidTr="00EC6F57">
        <w:trPr>
          <w:trHeight w:val="270"/>
        </w:trPr>
        <w:tc>
          <w:tcPr>
            <w:tcW w:w="1293" w:type="dxa"/>
            <w:tcBorders>
              <w:top w:val="single" w:sz="4" w:space="0" w:color="auto"/>
              <w:left w:val="nil"/>
            </w:tcBorders>
            <w:shd w:val="clear" w:color="auto" w:fill="auto"/>
            <w:noWrap/>
            <w:vAlign w:val="center"/>
            <w:hideMark/>
          </w:tcPr>
          <w:p w:rsidR="008F016E" w:rsidRPr="00CA51DB" w:rsidRDefault="008F016E" w:rsidP="009D78D6">
            <w:pPr>
              <w:widowControl/>
              <w:jc w:val="left"/>
              <w:rPr>
                <w:rFonts w:ascii="仿宋" w:eastAsia="仿宋" w:hAnsi="仿宋" w:cs="宋体"/>
                <w:color w:val="000000"/>
                <w:spacing w:val="-20"/>
                <w:w w:val="90"/>
                <w:kern w:val="0"/>
                <w:szCs w:val="21"/>
              </w:rPr>
            </w:pPr>
            <w:r w:rsidRPr="00CA51DB">
              <w:rPr>
                <w:rFonts w:ascii="仿宋" w:eastAsia="仿宋" w:hAnsi="仿宋" w:cs="宋体" w:hint="eastAsia"/>
                <w:color w:val="000000"/>
                <w:spacing w:val="-20"/>
                <w:w w:val="90"/>
                <w:kern w:val="0"/>
                <w:szCs w:val="21"/>
              </w:rPr>
              <w:t>电子技术应用专业校外实习基地</w:t>
            </w:r>
          </w:p>
        </w:tc>
        <w:tc>
          <w:tcPr>
            <w:tcW w:w="2693" w:type="dxa"/>
            <w:tcBorders>
              <w:top w:val="single" w:sz="4" w:space="0" w:color="auto"/>
            </w:tcBorders>
            <w:shd w:val="clear" w:color="auto" w:fill="auto"/>
            <w:noWrap/>
            <w:vAlign w:val="center"/>
            <w:hideMark/>
          </w:tcPr>
          <w:p w:rsidR="008F016E" w:rsidRPr="009D78D6" w:rsidRDefault="008F016E"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海信容声（广东）冰箱有限公司</w:t>
            </w:r>
          </w:p>
        </w:tc>
        <w:tc>
          <w:tcPr>
            <w:tcW w:w="851" w:type="dxa"/>
            <w:tcBorders>
              <w:top w:val="single" w:sz="4" w:space="0" w:color="auto"/>
            </w:tcBorders>
            <w:shd w:val="clear" w:color="auto" w:fill="auto"/>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tcBorders>
              <w:top w:val="single" w:sz="4" w:space="0" w:color="auto"/>
            </w:tcBorders>
            <w:shd w:val="clear" w:color="auto" w:fill="auto"/>
            <w:noWrap/>
            <w:vAlign w:val="center"/>
            <w:hideMark/>
          </w:tcPr>
          <w:p w:rsidR="00B7241E"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sidR="00B7241E">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统计</w:t>
            </w:r>
            <w:r w:rsidR="00B7241E">
              <w:rPr>
                <w:rFonts w:ascii="仿宋" w:eastAsia="仿宋" w:hAnsi="仿宋" w:cs="宋体" w:hint="eastAsia"/>
                <w:color w:val="000000"/>
                <w:kern w:val="0"/>
                <w:szCs w:val="21"/>
              </w:rPr>
              <w:t xml:space="preserve"> </w:t>
            </w:r>
          </w:p>
          <w:p w:rsidR="008F016E" w:rsidRPr="009D78D6"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sidR="00B7241E">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tcBorders>
              <w:top w:val="single" w:sz="4" w:space="0" w:color="auto"/>
            </w:tcBorders>
            <w:shd w:val="clear" w:color="auto" w:fill="auto"/>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150</w:t>
            </w:r>
          </w:p>
        </w:tc>
        <w:tc>
          <w:tcPr>
            <w:tcW w:w="992" w:type="dxa"/>
            <w:tcBorders>
              <w:top w:val="single" w:sz="4" w:space="0" w:color="auto"/>
              <w:right w:val="nil"/>
            </w:tcBorders>
            <w:shd w:val="clear" w:color="auto" w:fill="auto"/>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EC6F57" w:rsidRPr="009D78D6" w:rsidTr="00CA51DB">
        <w:trPr>
          <w:trHeight w:val="774"/>
        </w:trPr>
        <w:tc>
          <w:tcPr>
            <w:tcW w:w="1293" w:type="dxa"/>
            <w:vMerge w:val="restart"/>
            <w:tcBorders>
              <w:left w:val="nil"/>
            </w:tcBorders>
            <w:shd w:val="clear" w:color="auto" w:fill="AFCDEF"/>
            <w:noWrap/>
            <w:vAlign w:val="center"/>
            <w:hideMark/>
          </w:tcPr>
          <w:p w:rsidR="008F016E" w:rsidRPr="009D78D6" w:rsidRDefault="008F016E" w:rsidP="008F016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电子商务</w:t>
            </w:r>
            <w:r w:rsidR="00B7241E">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8F016E" w:rsidRPr="009D78D6" w:rsidRDefault="008F016E"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中国人寿财产保险股份有限公司阳江中心支公司</w:t>
            </w:r>
          </w:p>
        </w:tc>
        <w:tc>
          <w:tcPr>
            <w:tcW w:w="851" w:type="dxa"/>
            <w:shd w:val="clear" w:color="auto" w:fill="AFCDEF"/>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B7241E"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8F016E" w:rsidRPr="009D78D6"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sidR="00B7241E">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FCDEF"/>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FCDEF"/>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F016E" w:rsidRPr="009D78D6" w:rsidTr="00CA51DB">
        <w:trPr>
          <w:trHeight w:val="700"/>
        </w:trPr>
        <w:tc>
          <w:tcPr>
            <w:tcW w:w="1293" w:type="dxa"/>
            <w:vMerge/>
            <w:tcBorders>
              <w:left w:val="nil"/>
            </w:tcBorders>
            <w:shd w:val="clear" w:color="auto" w:fill="AFCDEF"/>
            <w:noWrap/>
            <w:vAlign w:val="center"/>
            <w:hideMark/>
          </w:tcPr>
          <w:p w:rsidR="008F016E" w:rsidRPr="009D78D6" w:rsidRDefault="008F016E"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8F016E" w:rsidRPr="009D78D6" w:rsidRDefault="008F016E"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深圳中通信息服务有限公司增值业务分公司</w:t>
            </w:r>
          </w:p>
        </w:tc>
        <w:tc>
          <w:tcPr>
            <w:tcW w:w="851" w:type="dxa"/>
            <w:shd w:val="clear" w:color="auto" w:fill="auto"/>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B7241E"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8F016E" w:rsidRPr="009D78D6"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sidR="00B7241E">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uto"/>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EC6F57" w:rsidRPr="009D78D6" w:rsidTr="00EC6F57">
        <w:trPr>
          <w:trHeight w:val="270"/>
        </w:trPr>
        <w:tc>
          <w:tcPr>
            <w:tcW w:w="1293" w:type="dxa"/>
            <w:tcBorders>
              <w:left w:val="nil"/>
            </w:tcBorders>
            <w:shd w:val="clear" w:color="auto" w:fill="auto"/>
            <w:noWrap/>
            <w:vAlign w:val="center"/>
            <w:hideMark/>
          </w:tcPr>
          <w:p w:rsidR="008F016E" w:rsidRPr="009D78D6" w:rsidRDefault="008F016E" w:rsidP="009D78D6">
            <w:pPr>
              <w:widowControl/>
              <w:jc w:val="left"/>
              <w:rPr>
                <w:rFonts w:ascii="仿宋" w:eastAsia="仿宋" w:hAnsi="仿宋" w:cs="宋体"/>
                <w:color w:val="000000"/>
                <w:kern w:val="0"/>
                <w:szCs w:val="21"/>
              </w:rPr>
            </w:pPr>
            <w:r w:rsidRPr="00CA51DB">
              <w:rPr>
                <w:rFonts w:ascii="仿宋" w:eastAsia="仿宋" w:hAnsi="仿宋" w:cs="宋体" w:hint="eastAsia"/>
                <w:color w:val="000000"/>
                <w:spacing w:val="-20"/>
                <w:w w:val="90"/>
                <w:kern w:val="0"/>
                <w:szCs w:val="21"/>
              </w:rPr>
              <w:t>服装设计与工艺</w:t>
            </w:r>
            <w:r w:rsidR="00B7241E" w:rsidRPr="00CA51DB">
              <w:rPr>
                <w:rFonts w:ascii="仿宋" w:eastAsia="仿宋" w:hAnsi="仿宋" w:cs="宋体" w:hint="eastAsia"/>
                <w:color w:val="000000"/>
                <w:spacing w:val="-20"/>
                <w:w w:val="90"/>
                <w:kern w:val="0"/>
                <w:szCs w:val="21"/>
              </w:rPr>
              <w:t>专业</w:t>
            </w:r>
            <w:r w:rsidRPr="00CA51DB">
              <w:rPr>
                <w:rFonts w:ascii="仿宋" w:eastAsia="仿宋" w:hAnsi="仿宋" w:cs="宋体" w:hint="eastAsia"/>
                <w:color w:val="000000"/>
                <w:spacing w:val="-20"/>
                <w:w w:val="90"/>
                <w:kern w:val="0"/>
                <w:szCs w:val="21"/>
              </w:rPr>
              <w:t>校外实习基地</w:t>
            </w:r>
          </w:p>
        </w:tc>
        <w:tc>
          <w:tcPr>
            <w:tcW w:w="2693" w:type="dxa"/>
            <w:shd w:val="clear" w:color="auto" w:fill="AFCDEF"/>
            <w:noWrap/>
            <w:vAlign w:val="center"/>
            <w:hideMark/>
          </w:tcPr>
          <w:p w:rsidR="008F016E" w:rsidRPr="009D78D6" w:rsidRDefault="008F016E"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阳江市皇玛服饰有限公司</w:t>
            </w:r>
          </w:p>
        </w:tc>
        <w:tc>
          <w:tcPr>
            <w:tcW w:w="851" w:type="dxa"/>
            <w:shd w:val="clear" w:color="auto" w:fill="AFCDEF"/>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B7241E"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车缝</w:t>
            </w:r>
            <w:r w:rsidR="00B7241E">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裁台</w:t>
            </w:r>
          </w:p>
          <w:p w:rsidR="008F016E" w:rsidRPr="009D78D6" w:rsidRDefault="008F016E"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制版</w:t>
            </w:r>
          </w:p>
        </w:tc>
        <w:tc>
          <w:tcPr>
            <w:tcW w:w="1134" w:type="dxa"/>
            <w:shd w:val="clear" w:color="auto" w:fill="AFCDEF"/>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FCDEF"/>
            <w:noWrap/>
            <w:vAlign w:val="center"/>
            <w:hideMark/>
          </w:tcPr>
          <w:p w:rsidR="008F016E" w:rsidRPr="009D78D6" w:rsidRDefault="008F016E"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8206EB">
        <w:trPr>
          <w:trHeight w:val="270"/>
        </w:trPr>
        <w:tc>
          <w:tcPr>
            <w:tcW w:w="1293" w:type="dxa"/>
            <w:tcBorders>
              <w:left w:val="nil"/>
            </w:tcBorders>
            <w:shd w:val="clear" w:color="auto" w:fill="6B9EDB"/>
            <w:noWrap/>
            <w:vAlign w:val="center"/>
            <w:hideMark/>
          </w:tcPr>
          <w:p w:rsidR="008206EB" w:rsidRPr="009D78D6" w:rsidRDefault="008206EB"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基地名称</w:t>
            </w:r>
          </w:p>
        </w:tc>
        <w:tc>
          <w:tcPr>
            <w:tcW w:w="2693" w:type="dxa"/>
            <w:shd w:val="clear" w:color="auto" w:fill="6B9EDB"/>
            <w:noWrap/>
            <w:vAlign w:val="center"/>
            <w:hideMark/>
          </w:tcPr>
          <w:p w:rsidR="008206EB" w:rsidRPr="009D78D6" w:rsidRDefault="008206EB"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依托单位</w:t>
            </w:r>
          </w:p>
        </w:tc>
        <w:tc>
          <w:tcPr>
            <w:tcW w:w="851" w:type="dxa"/>
            <w:shd w:val="clear" w:color="auto" w:fill="6B9EDB"/>
            <w:noWrap/>
            <w:vAlign w:val="center"/>
            <w:hideMark/>
          </w:tcPr>
          <w:p w:rsidR="008206EB" w:rsidRPr="00CA51DB" w:rsidRDefault="008206EB" w:rsidP="008206EB">
            <w:pPr>
              <w:widowControl/>
              <w:jc w:val="center"/>
              <w:rPr>
                <w:rFonts w:ascii="仿宋" w:eastAsia="仿宋" w:hAnsi="仿宋" w:cs="宋体"/>
                <w:b/>
                <w:color w:val="FFFFFF" w:themeColor="background1"/>
                <w:spacing w:val="-20"/>
                <w:w w:val="90"/>
                <w:kern w:val="0"/>
                <w:szCs w:val="21"/>
              </w:rPr>
            </w:pPr>
            <w:r w:rsidRPr="00CA51DB">
              <w:rPr>
                <w:rFonts w:ascii="仿宋" w:eastAsia="仿宋" w:hAnsi="仿宋" w:cs="宋体" w:hint="eastAsia"/>
                <w:b/>
                <w:color w:val="FFFFFF" w:themeColor="background1"/>
                <w:spacing w:val="-20"/>
                <w:w w:val="90"/>
                <w:kern w:val="0"/>
                <w:szCs w:val="21"/>
              </w:rPr>
              <w:t>面向专业数（个）</w:t>
            </w:r>
          </w:p>
        </w:tc>
        <w:tc>
          <w:tcPr>
            <w:tcW w:w="1559" w:type="dxa"/>
            <w:shd w:val="clear" w:color="auto" w:fill="6B9EDB"/>
            <w:noWrap/>
            <w:vAlign w:val="center"/>
            <w:hideMark/>
          </w:tcPr>
          <w:p w:rsidR="008206EB" w:rsidRPr="009D78D6" w:rsidRDefault="008206EB"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主要项目名称</w:t>
            </w:r>
          </w:p>
        </w:tc>
        <w:tc>
          <w:tcPr>
            <w:tcW w:w="1134" w:type="dxa"/>
            <w:shd w:val="clear" w:color="auto" w:fill="6B9EDB"/>
            <w:noWrap/>
            <w:vAlign w:val="center"/>
            <w:hideMark/>
          </w:tcPr>
          <w:p w:rsidR="008206EB" w:rsidRPr="009D78D6" w:rsidRDefault="008206EB" w:rsidP="008206EB">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接待学生量</w:t>
            </w:r>
            <w:r w:rsidRPr="0024704A">
              <w:rPr>
                <w:rFonts w:ascii="仿宋" w:eastAsia="仿宋" w:hAnsi="仿宋" w:cs="宋体" w:hint="eastAsia"/>
                <w:b/>
                <w:color w:val="FFFFFF" w:themeColor="background1"/>
                <w:kern w:val="0"/>
                <w:szCs w:val="21"/>
              </w:rPr>
              <w:t>（人次）</w:t>
            </w:r>
          </w:p>
        </w:tc>
        <w:tc>
          <w:tcPr>
            <w:tcW w:w="992" w:type="dxa"/>
            <w:tcBorders>
              <w:right w:val="nil"/>
            </w:tcBorders>
            <w:shd w:val="clear" w:color="auto" w:fill="6B9EDB"/>
            <w:noWrap/>
            <w:vAlign w:val="center"/>
            <w:hideMark/>
          </w:tcPr>
          <w:p w:rsidR="008206EB" w:rsidRPr="009D78D6" w:rsidRDefault="008206EB" w:rsidP="008206EB">
            <w:pPr>
              <w:widowControl/>
              <w:ind w:leftChars="-51" w:left="-107" w:rightChars="-51" w:right="-107"/>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基地使用时间</w:t>
            </w:r>
            <w:r w:rsidRPr="0024704A">
              <w:rPr>
                <w:rFonts w:ascii="仿宋" w:eastAsia="仿宋" w:hAnsi="仿宋" w:cs="宋体" w:hint="eastAsia"/>
                <w:b/>
                <w:color w:val="FFFFFF" w:themeColor="background1"/>
                <w:kern w:val="0"/>
                <w:szCs w:val="21"/>
              </w:rPr>
              <w:t>（天）</w:t>
            </w:r>
          </w:p>
        </w:tc>
      </w:tr>
      <w:tr w:rsidR="008206EB" w:rsidRPr="009D78D6" w:rsidTr="00EC6F57">
        <w:trPr>
          <w:trHeight w:val="270"/>
        </w:trPr>
        <w:tc>
          <w:tcPr>
            <w:tcW w:w="1293" w:type="dxa"/>
            <w:vMerge w:val="restart"/>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会计电算化</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广东祥和税务师事务所有限公司阳江分所</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会计</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记账</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575"/>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阳江市漠江会计事务所</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会计</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记账</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中国人寿财产保险股份有限公司阳江中心支公司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深圳中通信息服务有限公司增值业务分公司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珠海市凌达压缩机有限公司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海信容声（广东）冰箱有限公司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统计</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150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vMerge w:val="restart"/>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机电技术应用</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广东志高精密机械有限公司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vMerge/>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广东明轩玻璃实业有限公司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vMerge/>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深圳市腾盛工业设备有限公司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vMerge/>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东莞市每通测控设备有限公司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FCDEF"/>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检测</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vMerge/>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珠海市凌达压缩机有限公司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vMerge/>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海信容声（广东）冰箱有限公司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8206EB"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统计</w:t>
            </w:r>
          </w:p>
          <w:p w:rsidR="008206EB" w:rsidRPr="009D78D6" w:rsidRDefault="008206EB" w:rsidP="00B7241E">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150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730"/>
        </w:trPr>
        <w:tc>
          <w:tcPr>
            <w:tcW w:w="1293" w:type="dxa"/>
            <w:vMerge w:val="restart"/>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计算机平面设计</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阳江市宏宏冲印有限公司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图像处理</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韦度光影文化传媒有限公司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影像制作</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阳江大地广告有限公司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广告设计与制作</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vMerge/>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鹤山市雅图仕印刷有限公司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设计与制作</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7A33FB">
        <w:trPr>
          <w:trHeight w:val="270"/>
        </w:trPr>
        <w:tc>
          <w:tcPr>
            <w:tcW w:w="1293" w:type="dxa"/>
            <w:tcBorders>
              <w:left w:val="nil"/>
            </w:tcBorders>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计算机网络技术</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珠海市艾派克科技有限公司</w:t>
            </w:r>
          </w:p>
        </w:tc>
        <w:tc>
          <w:tcPr>
            <w:tcW w:w="851"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8206EB" w:rsidRDefault="008206E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设备装配</w:t>
            </w:r>
          </w:p>
          <w:p w:rsidR="008206EB" w:rsidRPr="009D78D6" w:rsidRDefault="008206E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调试</w:t>
            </w:r>
          </w:p>
        </w:tc>
        <w:tc>
          <w:tcPr>
            <w:tcW w:w="1134" w:type="dxa"/>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148</w:t>
            </w:r>
          </w:p>
        </w:tc>
        <w:tc>
          <w:tcPr>
            <w:tcW w:w="992" w:type="dxa"/>
            <w:tcBorders>
              <w:right w:val="nil"/>
            </w:tcBorders>
            <w:shd w:val="clear" w:color="auto" w:fill="auto"/>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8206EB" w:rsidRPr="009D78D6" w:rsidTr="00EC6F57">
        <w:trPr>
          <w:trHeight w:val="270"/>
        </w:trPr>
        <w:tc>
          <w:tcPr>
            <w:tcW w:w="1293" w:type="dxa"/>
            <w:tcBorders>
              <w:left w:val="nil"/>
            </w:tcBorders>
            <w:shd w:val="clear" w:color="auto" w:fill="auto"/>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建筑工程施工</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8206EB" w:rsidRPr="009D78D6" w:rsidRDefault="008206E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广东奇正模架科技有限公司</w:t>
            </w:r>
          </w:p>
        </w:tc>
        <w:tc>
          <w:tcPr>
            <w:tcW w:w="851"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8206EB" w:rsidRPr="009D78D6" w:rsidRDefault="008206E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制图</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质检</w:t>
            </w:r>
          </w:p>
        </w:tc>
        <w:tc>
          <w:tcPr>
            <w:tcW w:w="1134" w:type="dxa"/>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40</w:t>
            </w:r>
          </w:p>
        </w:tc>
        <w:tc>
          <w:tcPr>
            <w:tcW w:w="992" w:type="dxa"/>
            <w:tcBorders>
              <w:right w:val="nil"/>
            </w:tcBorders>
            <w:shd w:val="clear" w:color="auto" w:fill="AFCDEF"/>
            <w:noWrap/>
            <w:vAlign w:val="center"/>
            <w:hideMark/>
          </w:tcPr>
          <w:p w:rsidR="008206EB" w:rsidRPr="009D78D6" w:rsidRDefault="008206E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883"/>
        </w:trPr>
        <w:tc>
          <w:tcPr>
            <w:tcW w:w="1293" w:type="dxa"/>
            <w:vMerge w:val="restart"/>
            <w:tcBorders>
              <w:left w:val="nil"/>
            </w:tcBorders>
            <w:shd w:val="clear" w:color="auto" w:fill="AFCDEF"/>
            <w:noWrap/>
            <w:vAlign w:val="center"/>
            <w:hideMark/>
          </w:tcPr>
          <w:p w:rsidR="007A33FB" w:rsidRPr="009D78D6" w:rsidRDefault="007A33FB"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模具制造技术</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深圳市腾盛工业设备有限公司</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20</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c>
          <w:tcPr>
            <w:tcW w:w="1293" w:type="dxa"/>
            <w:vMerge/>
            <w:tcBorders>
              <w:left w:val="nil"/>
            </w:tcBorders>
            <w:shd w:val="clear" w:color="auto" w:fill="AFCDEF"/>
            <w:noWrap/>
            <w:vAlign w:val="center"/>
            <w:hideMark/>
          </w:tcPr>
          <w:p w:rsidR="007A33FB" w:rsidRPr="009D78D6" w:rsidRDefault="007A33FB" w:rsidP="007A33FB">
            <w:pPr>
              <w:widowControl/>
              <w:spacing w:line="240" w:lineRule="exact"/>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jc w:val="left"/>
              <w:rPr>
                <w:rFonts w:ascii="仿宋" w:eastAsia="仿宋" w:hAnsi="仿宋" w:cs="宋体"/>
                <w:color w:val="000000"/>
                <w:kern w:val="0"/>
                <w:szCs w:val="21"/>
              </w:rPr>
            </w:pPr>
          </w:p>
        </w:tc>
        <w:tc>
          <w:tcPr>
            <w:tcW w:w="851" w:type="dxa"/>
            <w:shd w:val="clear" w:color="auto" w:fill="auto"/>
            <w:noWrap/>
            <w:vAlign w:val="center"/>
            <w:hideMark/>
          </w:tcPr>
          <w:p w:rsidR="007A33FB" w:rsidRPr="009D78D6" w:rsidRDefault="007A33FB" w:rsidP="0024704A">
            <w:pPr>
              <w:jc w:val="center"/>
              <w:rPr>
                <w:rFonts w:ascii="仿宋" w:eastAsia="仿宋" w:hAnsi="仿宋" w:cs="宋体"/>
                <w:color w:val="000000"/>
                <w:kern w:val="0"/>
                <w:szCs w:val="21"/>
              </w:rPr>
            </w:pPr>
          </w:p>
        </w:tc>
        <w:tc>
          <w:tcPr>
            <w:tcW w:w="1559" w:type="dxa"/>
            <w:shd w:val="clear" w:color="auto" w:fill="auto"/>
            <w:noWrap/>
            <w:vAlign w:val="center"/>
            <w:hideMark/>
          </w:tcPr>
          <w:p w:rsidR="007A33FB" w:rsidRPr="009D78D6" w:rsidRDefault="007A33FB" w:rsidP="0024704A">
            <w:pPr>
              <w:jc w:val="left"/>
              <w:rPr>
                <w:rFonts w:ascii="仿宋" w:eastAsia="仿宋" w:hAnsi="仿宋" w:cs="宋体"/>
                <w:color w:val="000000"/>
                <w:kern w:val="0"/>
                <w:szCs w:val="21"/>
              </w:rPr>
            </w:pPr>
          </w:p>
        </w:tc>
        <w:tc>
          <w:tcPr>
            <w:tcW w:w="1134" w:type="dxa"/>
            <w:shd w:val="clear" w:color="auto" w:fill="auto"/>
            <w:noWrap/>
            <w:vAlign w:val="center"/>
            <w:hideMark/>
          </w:tcPr>
          <w:p w:rsidR="007A33FB" w:rsidRPr="009D78D6" w:rsidRDefault="007A33FB" w:rsidP="0024704A">
            <w:pPr>
              <w:jc w:val="center"/>
              <w:rPr>
                <w:rFonts w:ascii="仿宋" w:eastAsia="仿宋" w:hAnsi="仿宋" w:cs="宋体"/>
                <w:color w:val="000000"/>
                <w:kern w:val="0"/>
                <w:szCs w:val="21"/>
              </w:rPr>
            </w:pPr>
          </w:p>
        </w:tc>
        <w:tc>
          <w:tcPr>
            <w:tcW w:w="992" w:type="dxa"/>
            <w:tcBorders>
              <w:right w:val="nil"/>
            </w:tcBorders>
            <w:shd w:val="clear" w:color="auto" w:fill="auto"/>
            <w:noWrap/>
            <w:vAlign w:val="center"/>
            <w:hideMark/>
          </w:tcPr>
          <w:p w:rsidR="007A33FB" w:rsidRPr="009D78D6" w:rsidRDefault="007A33FB" w:rsidP="0024704A">
            <w:pPr>
              <w:jc w:val="center"/>
              <w:rPr>
                <w:rFonts w:ascii="仿宋" w:eastAsia="仿宋" w:hAnsi="仿宋" w:cs="宋体"/>
                <w:color w:val="000000"/>
                <w:kern w:val="0"/>
                <w:szCs w:val="21"/>
              </w:rPr>
            </w:pPr>
          </w:p>
        </w:tc>
      </w:tr>
      <w:tr w:rsidR="007A33FB" w:rsidRPr="009D78D6" w:rsidTr="007A33FB">
        <w:trPr>
          <w:trHeight w:val="699"/>
        </w:trPr>
        <w:tc>
          <w:tcPr>
            <w:tcW w:w="1293" w:type="dxa"/>
            <w:tcBorders>
              <w:left w:val="nil"/>
            </w:tcBorders>
            <w:shd w:val="clear" w:color="auto" w:fill="6B9EDB"/>
            <w:noWrap/>
            <w:vAlign w:val="center"/>
            <w:hideMark/>
          </w:tcPr>
          <w:p w:rsidR="007A33FB" w:rsidRPr="009D78D6" w:rsidRDefault="007A33FB" w:rsidP="00CC51BD">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基地名称</w:t>
            </w:r>
          </w:p>
        </w:tc>
        <w:tc>
          <w:tcPr>
            <w:tcW w:w="2693" w:type="dxa"/>
            <w:shd w:val="clear" w:color="auto" w:fill="6B9EDB"/>
            <w:noWrap/>
            <w:vAlign w:val="center"/>
            <w:hideMark/>
          </w:tcPr>
          <w:p w:rsidR="007A33FB" w:rsidRPr="009D78D6" w:rsidRDefault="007A33FB" w:rsidP="00CC51BD">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依托单位</w:t>
            </w:r>
          </w:p>
        </w:tc>
        <w:tc>
          <w:tcPr>
            <w:tcW w:w="851" w:type="dxa"/>
            <w:shd w:val="clear" w:color="auto" w:fill="6B9EDB"/>
            <w:noWrap/>
            <w:vAlign w:val="center"/>
            <w:hideMark/>
          </w:tcPr>
          <w:p w:rsidR="007A33FB" w:rsidRPr="00CA51DB" w:rsidRDefault="007A33FB" w:rsidP="00CC51BD">
            <w:pPr>
              <w:widowControl/>
              <w:jc w:val="center"/>
              <w:rPr>
                <w:rFonts w:ascii="仿宋" w:eastAsia="仿宋" w:hAnsi="仿宋" w:cs="宋体"/>
                <w:b/>
                <w:color w:val="FFFFFF" w:themeColor="background1"/>
                <w:spacing w:val="-20"/>
                <w:w w:val="90"/>
                <w:kern w:val="0"/>
                <w:szCs w:val="21"/>
              </w:rPr>
            </w:pPr>
            <w:r w:rsidRPr="00CA51DB">
              <w:rPr>
                <w:rFonts w:ascii="仿宋" w:eastAsia="仿宋" w:hAnsi="仿宋" w:cs="宋体" w:hint="eastAsia"/>
                <w:b/>
                <w:color w:val="FFFFFF" w:themeColor="background1"/>
                <w:spacing w:val="-20"/>
                <w:w w:val="90"/>
                <w:kern w:val="0"/>
                <w:szCs w:val="21"/>
              </w:rPr>
              <w:t>面向专业数（个）</w:t>
            </w:r>
          </w:p>
        </w:tc>
        <w:tc>
          <w:tcPr>
            <w:tcW w:w="1559" w:type="dxa"/>
            <w:shd w:val="clear" w:color="auto" w:fill="6B9EDB"/>
            <w:noWrap/>
            <w:vAlign w:val="center"/>
            <w:hideMark/>
          </w:tcPr>
          <w:p w:rsidR="007A33FB" w:rsidRPr="009D78D6" w:rsidRDefault="007A33FB" w:rsidP="00CC51BD">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主要项目名称</w:t>
            </w:r>
          </w:p>
        </w:tc>
        <w:tc>
          <w:tcPr>
            <w:tcW w:w="1134" w:type="dxa"/>
            <w:shd w:val="clear" w:color="auto" w:fill="6B9EDB"/>
            <w:noWrap/>
            <w:vAlign w:val="center"/>
            <w:hideMark/>
          </w:tcPr>
          <w:p w:rsidR="007A33FB" w:rsidRPr="009D78D6" w:rsidRDefault="007A33FB" w:rsidP="00CC51BD">
            <w:pPr>
              <w:widowControl/>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接待学生量</w:t>
            </w:r>
            <w:r w:rsidRPr="0024704A">
              <w:rPr>
                <w:rFonts w:ascii="仿宋" w:eastAsia="仿宋" w:hAnsi="仿宋" w:cs="宋体" w:hint="eastAsia"/>
                <w:b/>
                <w:color w:val="FFFFFF" w:themeColor="background1"/>
                <w:kern w:val="0"/>
                <w:szCs w:val="21"/>
              </w:rPr>
              <w:t>（人次）</w:t>
            </w:r>
          </w:p>
        </w:tc>
        <w:tc>
          <w:tcPr>
            <w:tcW w:w="992" w:type="dxa"/>
            <w:tcBorders>
              <w:right w:val="nil"/>
            </w:tcBorders>
            <w:shd w:val="clear" w:color="auto" w:fill="6B9EDB"/>
            <w:noWrap/>
            <w:vAlign w:val="center"/>
            <w:hideMark/>
          </w:tcPr>
          <w:p w:rsidR="007A33FB" w:rsidRPr="009D78D6" w:rsidRDefault="007A33FB" w:rsidP="00CC51BD">
            <w:pPr>
              <w:widowControl/>
              <w:ind w:leftChars="-51" w:left="-107" w:rightChars="-51" w:right="-107"/>
              <w:jc w:val="center"/>
              <w:rPr>
                <w:rFonts w:ascii="仿宋" w:eastAsia="仿宋" w:hAnsi="仿宋" w:cs="宋体"/>
                <w:b/>
                <w:color w:val="FFFFFF" w:themeColor="background1"/>
                <w:kern w:val="0"/>
                <w:szCs w:val="21"/>
              </w:rPr>
            </w:pPr>
            <w:r w:rsidRPr="009D78D6">
              <w:rPr>
                <w:rFonts w:ascii="仿宋" w:eastAsia="仿宋" w:hAnsi="仿宋" w:cs="宋体" w:hint="eastAsia"/>
                <w:b/>
                <w:color w:val="FFFFFF" w:themeColor="background1"/>
                <w:kern w:val="0"/>
                <w:szCs w:val="21"/>
              </w:rPr>
              <w:t>基地使用时间</w:t>
            </w:r>
            <w:r w:rsidRPr="0024704A">
              <w:rPr>
                <w:rFonts w:ascii="仿宋" w:eastAsia="仿宋" w:hAnsi="仿宋" w:cs="宋体" w:hint="eastAsia"/>
                <w:b/>
                <w:color w:val="FFFFFF" w:themeColor="background1"/>
                <w:kern w:val="0"/>
                <w:szCs w:val="21"/>
              </w:rPr>
              <w:t>（天）</w:t>
            </w:r>
          </w:p>
        </w:tc>
      </w:tr>
      <w:tr w:rsidR="007A33FB" w:rsidRPr="009D78D6" w:rsidTr="007A33FB">
        <w:trPr>
          <w:trHeight w:val="699"/>
        </w:trPr>
        <w:tc>
          <w:tcPr>
            <w:tcW w:w="1293" w:type="dxa"/>
            <w:vMerge w:val="restart"/>
            <w:tcBorders>
              <w:left w:val="nil"/>
            </w:tcBorders>
            <w:shd w:val="clear" w:color="auto" w:fill="auto"/>
            <w:noWrap/>
            <w:vAlign w:val="center"/>
            <w:hideMark/>
          </w:tcPr>
          <w:p w:rsidR="007A33FB" w:rsidRPr="009D78D6" w:rsidRDefault="007A33FB" w:rsidP="009D78D6">
            <w:pPr>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模具制造技术</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东莞市每通测控设备有限公司</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2</w:t>
            </w:r>
          </w:p>
        </w:tc>
        <w:tc>
          <w:tcPr>
            <w:tcW w:w="1559" w:type="dxa"/>
            <w:shd w:val="clear" w:color="auto" w:fill="auto"/>
            <w:noWrap/>
            <w:vAlign w:val="center"/>
            <w:hideMark/>
          </w:tcPr>
          <w:p w:rsidR="007A33FB"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p>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装配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检测</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珠海市凌达压缩机有限公司</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7A33FB"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机加工</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装配</w:t>
            </w:r>
          </w:p>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质检</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仓管</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val="restart"/>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汽车运用与维修</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北汽福田汽车股份有限公司南海汽车厂</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汽车组装</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阳江市溢信汽车销售维修有限公司</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销售</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维修</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阳江市溢福汽车销售服务有限公司</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销售</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维修</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深圳市必优卡汽车服务有限公司</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美容维修</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阳江市安捷源通汽车销售有限公司</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销售</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维修</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阳江市顺玲汽车销售维修有限公司</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汽车维修</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10</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vMerge/>
            <w:tcBorders>
              <w:left w:val="nil"/>
            </w:tcBorders>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阳江市江城区联创汽车美容中心</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美容维修</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720"/>
        </w:trPr>
        <w:tc>
          <w:tcPr>
            <w:tcW w:w="1293" w:type="dxa"/>
            <w:vMerge w:val="restart"/>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文秘</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中国人寿财产保险股份有限公司阳江中心支公司</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FCDEF"/>
            <w:noWrap/>
            <w:vAlign w:val="center"/>
            <w:hideMark/>
          </w:tcPr>
          <w:p w:rsidR="007A33FB"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50</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717"/>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深圳中通信息服务有限公司增值业务分公司</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w:t>
            </w:r>
          </w:p>
        </w:tc>
        <w:tc>
          <w:tcPr>
            <w:tcW w:w="1559" w:type="dxa"/>
            <w:shd w:val="clear" w:color="auto" w:fill="auto"/>
            <w:noWrap/>
            <w:vAlign w:val="center"/>
            <w:hideMark/>
          </w:tcPr>
          <w:p w:rsidR="007A33FB"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数据处理</w:t>
            </w:r>
          </w:p>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客服</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电销</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80</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270"/>
        </w:trPr>
        <w:tc>
          <w:tcPr>
            <w:tcW w:w="1293" w:type="dxa"/>
            <w:tcBorders>
              <w:left w:val="nil"/>
            </w:tcBorders>
            <w:shd w:val="clear" w:color="auto" w:fill="AFCDEF"/>
            <w:noWrap/>
            <w:vAlign w:val="center"/>
            <w:hideMark/>
          </w:tcPr>
          <w:p w:rsidR="007A33FB" w:rsidRPr="009D78D6" w:rsidRDefault="007A33FB"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物流服务与管理</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阳江市联城物流有限公司</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仓管</w:t>
            </w:r>
            <w:r>
              <w:rPr>
                <w:rFonts w:ascii="仿宋" w:eastAsia="仿宋" w:hAnsi="仿宋" w:cs="宋体" w:hint="eastAsia"/>
                <w:color w:val="000000"/>
                <w:kern w:val="0"/>
                <w:szCs w:val="21"/>
              </w:rPr>
              <w:t xml:space="preserve"> </w:t>
            </w:r>
            <w:r w:rsidRPr="009D78D6">
              <w:rPr>
                <w:rFonts w:ascii="仿宋" w:eastAsia="仿宋" w:hAnsi="仿宋" w:cs="宋体" w:hint="eastAsia"/>
                <w:color w:val="000000"/>
                <w:kern w:val="0"/>
                <w:szCs w:val="21"/>
              </w:rPr>
              <w:t>客服</w:t>
            </w:r>
          </w:p>
          <w:p w:rsidR="007A33FB" w:rsidRPr="009D78D6" w:rsidRDefault="007A33FB" w:rsidP="0024704A">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跟单</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30</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EC6F57">
        <w:trPr>
          <w:trHeight w:val="270"/>
        </w:trPr>
        <w:tc>
          <w:tcPr>
            <w:tcW w:w="1293" w:type="dxa"/>
            <w:vMerge w:val="restart"/>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学前教育</w:t>
            </w:r>
            <w:r>
              <w:rPr>
                <w:rFonts w:ascii="仿宋" w:eastAsia="仿宋" w:hAnsi="仿宋" w:cs="宋体" w:hint="eastAsia"/>
                <w:color w:val="000000"/>
                <w:kern w:val="0"/>
                <w:szCs w:val="21"/>
              </w:rPr>
              <w:t>专业</w:t>
            </w:r>
            <w:r w:rsidRPr="009D78D6">
              <w:rPr>
                <w:rFonts w:ascii="仿宋" w:eastAsia="仿宋" w:hAnsi="仿宋" w:cs="宋体" w:hint="eastAsia"/>
                <w:color w:val="000000"/>
                <w:kern w:val="0"/>
                <w:szCs w:val="21"/>
              </w:rPr>
              <w:t>校外实习基地</w:t>
            </w:r>
          </w:p>
        </w:tc>
        <w:tc>
          <w:tcPr>
            <w:tcW w:w="2693" w:type="dxa"/>
            <w:shd w:val="clear" w:color="auto" w:fill="auto"/>
            <w:noWrap/>
            <w:vAlign w:val="center"/>
            <w:hideMark/>
          </w:tcPr>
          <w:p w:rsidR="007A33FB" w:rsidRPr="009D78D6" w:rsidRDefault="007A33FB"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阳江市第一职业技术学校附属幼儿园</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395"/>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阳江市蓓蕾吉祥幼儿园</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403"/>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阳江市博文东怡幼儿园</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422"/>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阳江市机关幼儿园</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EC6F57">
        <w:trPr>
          <w:trHeight w:val="270"/>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7A33FB">
            <w:pPr>
              <w:widowControl/>
              <w:spacing w:line="240" w:lineRule="exact"/>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阳江市阳东区北惯镇东莺幼儿园</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352"/>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阳江市江城区怡和幼儿园</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402"/>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阳江市博文华侨幼儿园</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423"/>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阳西县中心幼儿园</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16</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415"/>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阳江市育才幼儿园</w:t>
            </w:r>
          </w:p>
        </w:tc>
        <w:tc>
          <w:tcPr>
            <w:tcW w:w="851"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uto"/>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r w:rsidR="007A33FB" w:rsidRPr="009D78D6" w:rsidTr="007A33FB">
        <w:trPr>
          <w:trHeight w:val="406"/>
        </w:trPr>
        <w:tc>
          <w:tcPr>
            <w:tcW w:w="1293" w:type="dxa"/>
            <w:vMerge/>
            <w:tcBorders>
              <w:left w:val="nil"/>
            </w:tcBorders>
            <w:shd w:val="clear" w:color="auto" w:fill="auto"/>
            <w:noWrap/>
            <w:vAlign w:val="center"/>
            <w:hideMark/>
          </w:tcPr>
          <w:p w:rsidR="007A33FB" w:rsidRPr="009D78D6" w:rsidRDefault="007A33FB" w:rsidP="009D78D6">
            <w:pPr>
              <w:widowControl/>
              <w:jc w:val="left"/>
              <w:rPr>
                <w:rFonts w:ascii="仿宋" w:eastAsia="仿宋" w:hAnsi="仿宋" w:cs="宋体"/>
                <w:color w:val="000000"/>
                <w:kern w:val="0"/>
                <w:szCs w:val="21"/>
              </w:rPr>
            </w:pPr>
          </w:p>
        </w:tc>
        <w:tc>
          <w:tcPr>
            <w:tcW w:w="2693"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阳江市第一幼儿园</w:t>
            </w:r>
          </w:p>
        </w:tc>
        <w:tc>
          <w:tcPr>
            <w:tcW w:w="851"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w:t>
            </w:r>
          </w:p>
        </w:tc>
        <w:tc>
          <w:tcPr>
            <w:tcW w:w="1559" w:type="dxa"/>
            <w:shd w:val="clear" w:color="auto" w:fill="AFCDEF"/>
            <w:noWrap/>
            <w:vAlign w:val="center"/>
            <w:hideMark/>
          </w:tcPr>
          <w:p w:rsidR="007A33FB" w:rsidRPr="009D78D6" w:rsidRDefault="007A33FB" w:rsidP="009D78D6">
            <w:pPr>
              <w:widowControl/>
              <w:jc w:val="left"/>
              <w:rPr>
                <w:rFonts w:ascii="仿宋" w:eastAsia="仿宋" w:hAnsi="仿宋" w:cs="宋体"/>
                <w:color w:val="000000"/>
                <w:kern w:val="0"/>
                <w:szCs w:val="21"/>
              </w:rPr>
            </w:pPr>
            <w:r w:rsidRPr="009D78D6">
              <w:rPr>
                <w:rFonts w:ascii="仿宋" w:eastAsia="仿宋" w:hAnsi="仿宋" w:cs="宋体" w:hint="eastAsia"/>
                <w:color w:val="000000"/>
                <w:kern w:val="0"/>
                <w:szCs w:val="21"/>
              </w:rPr>
              <w:t>幼儿教师</w:t>
            </w:r>
          </w:p>
        </w:tc>
        <w:tc>
          <w:tcPr>
            <w:tcW w:w="1134" w:type="dxa"/>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12</w:t>
            </w:r>
          </w:p>
        </w:tc>
        <w:tc>
          <w:tcPr>
            <w:tcW w:w="992" w:type="dxa"/>
            <w:tcBorders>
              <w:right w:val="nil"/>
            </w:tcBorders>
            <w:shd w:val="clear" w:color="auto" w:fill="AFCDEF"/>
            <w:noWrap/>
            <w:vAlign w:val="center"/>
            <w:hideMark/>
          </w:tcPr>
          <w:p w:rsidR="007A33FB" w:rsidRPr="009D78D6" w:rsidRDefault="007A33FB" w:rsidP="0024704A">
            <w:pPr>
              <w:widowControl/>
              <w:jc w:val="center"/>
              <w:rPr>
                <w:rFonts w:ascii="仿宋" w:eastAsia="仿宋" w:hAnsi="仿宋" w:cs="宋体"/>
                <w:color w:val="000000"/>
                <w:kern w:val="0"/>
                <w:szCs w:val="21"/>
              </w:rPr>
            </w:pPr>
            <w:r w:rsidRPr="009D78D6">
              <w:rPr>
                <w:rFonts w:ascii="仿宋" w:eastAsia="仿宋" w:hAnsi="仿宋" w:cs="宋体" w:hint="eastAsia"/>
                <w:color w:val="000000"/>
                <w:kern w:val="0"/>
                <w:szCs w:val="21"/>
              </w:rPr>
              <w:t>90</w:t>
            </w:r>
          </w:p>
        </w:tc>
      </w:tr>
    </w:tbl>
    <w:p w:rsidR="0024704A" w:rsidRDefault="0024704A" w:rsidP="0024704A">
      <w:pPr>
        <w:pStyle w:val="a3"/>
        <w:spacing w:before="0" w:beforeAutospacing="0" w:after="0" w:afterAutospacing="0"/>
        <w:jc w:val="both"/>
        <w:rPr>
          <w:rFonts w:ascii="仿宋" w:eastAsia="仿宋" w:hAnsi="仿宋"/>
          <w:sz w:val="21"/>
          <w:szCs w:val="21"/>
        </w:rPr>
      </w:pPr>
      <w:r w:rsidRPr="008807C4">
        <w:rPr>
          <w:rFonts w:ascii="仿宋" w:eastAsia="仿宋" w:hAnsi="仿宋" w:hint="eastAsia"/>
          <w:sz w:val="21"/>
          <w:szCs w:val="21"/>
        </w:rPr>
        <w:t>数据来源：阳江一职中等职业学校人才培养工作状态数据管理平台（2016）。</w:t>
      </w:r>
    </w:p>
    <w:p w:rsidR="003A2B00" w:rsidRPr="0024704A" w:rsidRDefault="003A2B00" w:rsidP="003A2B00">
      <w:pPr>
        <w:rPr>
          <w:rFonts w:ascii="仿宋" w:eastAsia="仿宋" w:hAnsi="仿宋"/>
          <w:szCs w:val="21"/>
        </w:rPr>
      </w:pPr>
    </w:p>
    <w:p w:rsidR="003A2B00" w:rsidRDefault="00F42DCE" w:rsidP="003A2B00">
      <w:pPr>
        <w:rPr>
          <w:rFonts w:ascii="仿宋" w:eastAsia="仿宋" w:hAnsi="仿宋"/>
          <w:sz w:val="28"/>
          <w:szCs w:val="28"/>
        </w:rPr>
      </w:pPr>
      <w:r>
        <w:rPr>
          <w:rFonts w:ascii="宋体" w:hAnsi="宋体"/>
          <w:noProof/>
          <w:sz w:val="28"/>
          <w:szCs w:val="28"/>
        </w:rPr>
        <mc:AlternateContent>
          <mc:Choice Requires="wps">
            <w:drawing>
              <wp:anchor distT="0" distB="0" distL="114300" distR="114300" simplePos="0" relativeHeight="251697152" behindDoc="0" locked="0" layoutInCell="1" allowOverlap="1">
                <wp:simplePos x="0" y="0"/>
                <wp:positionH relativeFrom="column">
                  <wp:posOffset>30480</wp:posOffset>
                </wp:positionH>
                <wp:positionV relativeFrom="paragraph">
                  <wp:posOffset>3322955</wp:posOffset>
                </wp:positionV>
                <wp:extent cx="5445760" cy="213995"/>
                <wp:effectExtent l="1905" t="0" r="635" b="0"/>
                <wp:wrapNone/>
                <wp:docPr id="2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576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F46742" w:rsidRDefault="008206EB" w:rsidP="00CC54B4">
                            <w:pPr>
                              <w:rPr>
                                <w:rFonts w:ascii="仿宋" w:eastAsia="仿宋" w:hAnsi="仿宋"/>
                                <w:color w:val="FFFFFF" w:themeColor="background1"/>
                                <w:szCs w:val="21"/>
                              </w:rPr>
                            </w:pPr>
                            <w:r>
                              <w:rPr>
                                <w:rFonts w:ascii="仿宋" w:eastAsia="仿宋" w:hAnsi="仿宋" w:hint="eastAsia"/>
                                <w:color w:val="FFFFFF" w:themeColor="background1"/>
                                <w:szCs w:val="21"/>
                              </w:rPr>
                              <w:t>“福田班”学生参与企业实习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5" style="position:absolute;left:0;text-align:left;margin-left:2.4pt;margin-top:261.65pt;width:428.8pt;height:16.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" fillcolor="#125bee" stroked="f">
                <v:textbox inset="0,0,0,0">
                  <w:txbxContent>
                    <w:p w:rsidR="008206EB" w:rsidRPr="00F46742" w:rsidRDefault="008206EB" w:rsidP="00CC54B4">
                      <w:pPr>
                        <w:rPr>
                          <w:rFonts w:ascii="仿宋" w:eastAsia="仿宋" w:hAnsi="仿宋"/>
                          <w:color w:val="FFFFFF" w:themeColor="background1"/>
                          <w:szCs w:val="21"/>
                        </w:rPr>
                      </w:pPr>
                      <w:r>
                        <w:rPr>
                          <w:rFonts w:ascii="仿宋" w:eastAsia="仿宋" w:hAnsi="仿宋" w:hint="eastAsia"/>
                          <w:color w:val="FFFFFF" w:themeColor="background1"/>
                          <w:szCs w:val="21"/>
                        </w:rPr>
                        <w:t>“福田班”学生参与企业实习</w:t>
                      </w:r>
                    </w:p>
                  </w:txbxContent>
                </v:textbox>
              </v:rect>
            </w:pict>
          </mc:Fallback>
        </mc:AlternateContent>
      </w:r>
      <w:r w:rsidR="00CC54B4">
        <w:rPr>
          <w:rFonts w:ascii="宋体" w:hAnsi="宋体"/>
          <w:noProof/>
          <w:sz w:val="28"/>
          <w:szCs w:val="28"/>
        </w:rPr>
        <w:drawing>
          <wp:inline distT="0" distB="0" distL="0" distR="0">
            <wp:extent cx="5457190" cy="3509689"/>
            <wp:effectExtent l="19050" t="19050" r="10160" b="14561"/>
            <wp:docPr id="17" name="图片 14" descr="wps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ps7580"/>
                    <pic:cNvPicPr>
                      <a:picLocks noChangeAspect="1" noChangeArrowheads="1"/>
                    </pic:cNvPicPr>
                  </pic:nvPicPr>
                  <pic:blipFill>
                    <a:blip r:embed="rId21"/>
                    <a:srcRect t="7873"/>
                    <a:stretch>
                      <a:fillRect/>
                    </a:stretch>
                  </pic:blipFill>
                  <pic:spPr bwMode="auto">
                    <a:xfrm>
                      <a:off x="0" y="0"/>
                      <a:ext cx="5457190" cy="3509689"/>
                    </a:xfrm>
                    <a:prstGeom prst="rect">
                      <a:avLst/>
                    </a:prstGeom>
                    <a:noFill/>
                    <a:ln w="9525">
                      <a:solidFill>
                        <a:schemeClr val="accent1"/>
                      </a:solidFill>
                      <a:miter lim="800000"/>
                      <a:headEnd/>
                      <a:tailEnd/>
                    </a:ln>
                  </pic:spPr>
                </pic:pic>
              </a:graphicData>
            </a:graphic>
          </wp:inline>
        </w:drawing>
      </w:r>
    </w:p>
    <w:p w:rsidR="007A33FB" w:rsidRDefault="007A33FB" w:rsidP="003A2B00">
      <w:pPr>
        <w:rPr>
          <w:rFonts w:ascii="仿宋" w:eastAsia="仿宋" w:hAnsi="仿宋"/>
          <w:sz w:val="28"/>
          <w:szCs w:val="28"/>
        </w:rPr>
      </w:pPr>
    </w:p>
    <w:p w:rsidR="00EC6F57" w:rsidRPr="00EC6F57" w:rsidRDefault="00F42DCE" w:rsidP="00EC6F57">
      <w:pPr>
        <w:pStyle w:val="2"/>
        <w:ind w:firstLine="562"/>
        <w:rPr>
          <w:color w:val="0393DB"/>
        </w:rPr>
      </w:pPr>
      <w:bookmarkStart w:id="22" w:name="_Toc472203765"/>
      <w:r>
        <w:rPr>
          <w:noProof/>
          <w:color w:val="0393DB"/>
        </w:rPr>
        <mc:AlternateContent>
          <mc:Choice Requires="wps">
            <w:drawing>
              <wp:anchor distT="0" distB="0" distL="114300" distR="114300" simplePos="0" relativeHeight="251696128" behindDoc="0" locked="0" layoutInCell="1" allowOverlap="1">
                <wp:simplePos x="0" y="0"/>
                <wp:positionH relativeFrom="column">
                  <wp:posOffset>19685</wp:posOffset>
                </wp:positionH>
                <wp:positionV relativeFrom="paragraph">
                  <wp:posOffset>333375</wp:posOffset>
                </wp:positionV>
                <wp:extent cx="5537200" cy="28575"/>
                <wp:effectExtent l="10160" t="9525" r="5715" b="9525"/>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left:0;text-align:left;margin-left:1.55pt;margin-top:26.25pt;width:436pt;height:2.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" strokecolor="#00a4de" strokeweight=".25pt">
                <v:shadow color="#243f60 [1604]" opacity=".5" offset="1pt"/>
              </v:shape>
            </w:pict>
          </mc:Fallback>
        </mc:AlternateContent>
      </w:r>
      <w:r w:rsidR="00EC6F57" w:rsidRPr="00EC6F57">
        <w:rPr>
          <w:color w:val="0393DB"/>
        </w:rPr>
        <w:t xml:space="preserve">4.2 </w:t>
      </w:r>
      <w:r w:rsidR="006D76B9">
        <w:rPr>
          <w:rFonts w:hint="eastAsia"/>
          <w:color w:val="0393DB"/>
        </w:rPr>
        <w:t>毕业</w:t>
      </w:r>
      <w:r w:rsidR="00EC6F57" w:rsidRPr="00EC6F57">
        <w:rPr>
          <w:color w:val="0393DB"/>
        </w:rPr>
        <w:t>生实习</w:t>
      </w:r>
      <w:r w:rsidR="006D76B9">
        <w:rPr>
          <w:rFonts w:hint="eastAsia"/>
          <w:color w:val="0393DB"/>
        </w:rPr>
        <w:t>与就业</w:t>
      </w:r>
      <w:r w:rsidR="00EC6F57" w:rsidRPr="00EC6F57">
        <w:rPr>
          <w:color w:val="0393DB"/>
        </w:rPr>
        <w:t>情况</w:t>
      </w:r>
      <w:bookmarkEnd w:id="22"/>
    </w:p>
    <w:p w:rsidR="0003747C" w:rsidRDefault="00830FD9" w:rsidP="00830FD9">
      <w:pPr>
        <w:widowControl/>
        <w:ind w:firstLineChars="200" w:firstLine="560"/>
        <w:jc w:val="left"/>
        <w:rPr>
          <w:rFonts w:ascii="仿宋" w:eastAsia="仿宋" w:hAnsi="仿宋"/>
          <w:sz w:val="28"/>
          <w:szCs w:val="28"/>
        </w:rPr>
      </w:pPr>
      <w:r>
        <w:rPr>
          <w:rFonts w:ascii="仿宋" w:eastAsia="仿宋" w:hAnsi="仿宋" w:hint="eastAsia"/>
          <w:sz w:val="28"/>
          <w:szCs w:val="28"/>
        </w:rPr>
        <w:t>我校本学年度毕业</w:t>
      </w:r>
      <w:r w:rsidR="00EC6F57" w:rsidRPr="0010149E">
        <w:rPr>
          <w:rFonts w:ascii="仿宋" w:eastAsia="仿宋" w:hAnsi="仿宋" w:hint="eastAsia"/>
          <w:sz w:val="28"/>
          <w:szCs w:val="28"/>
        </w:rPr>
        <w:t>生参加实习</w:t>
      </w:r>
      <w:r>
        <w:rPr>
          <w:rFonts w:ascii="仿宋" w:eastAsia="仿宋" w:hAnsi="仿宋" w:hint="eastAsia"/>
          <w:sz w:val="28"/>
          <w:szCs w:val="28"/>
        </w:rPr>
        <w:t>比例为69%</w:t>
      </w:r>
      <w:r w:rsidR="00EC6F57">
        <w:rPr>
          <w:rFonts w:ascii="仿宋" w:eastAsia="仿宋" w:hAnsi="仿宋" w:hint="eastAsia"/>
          <w:sz w:val="28"/>
          <w:szCs w:val="28"/>
        </w:rPr>
        <w:t>，</w:t>
      </w:r>
      <w:r>
        <w:rPr>
          <w:rFonts w:ascii="仿宋" w:eastAsia="仿宋" w:hAnsi="仿宋" w:hint="eastAsia"/>
          <w:sz w:val="28"/>
          <w:szCs w:val="28"/>
        </w:rPr>
        <w:t>升学比例为30%，从趋势图对比可以看出，随着社会的发展学生和家长对提高中职学生学历的期待越来越明显</w:t>
      </w:r>
      <w:r w:rsidR="00EC6F57" w:rsidRPr="0010149E">
        <w:rPr>
          <w:rFonts w:ascii="仿宋" w:eastAsia="仿宋" w:hAnsi="仿宋" w:hint="eastAsia"/>
          <w:sz w:val="28"/>
          <w:szCs w:val="28"/>
        </w:rPr>
        <w:t>。</w:t>
      </w:r>
    </w:p>
    <w:tbl>
      <w:tblPr>
        <w:tblW w:w="8640" w:type="dxa"/>
        <w:tblInd w:w="91" w:type="dxa"/>
        <w:tblLayout w:type="fixed"/>
        <w:tblLook w:val="04A0" w:firstRow="1" w:lastRow="0" w:firstColumn="1" w:lastColumn="0" w:noHBand="0" w:noVBand="1"/>
      </w:tblPr>
      <w:tblGrid>
        <w:gridCol w:w="1718"/>
        <w:gridCol w:w="993"/>
        <w:gridCol w:w="992"/>
        <w:gridCol w:w="992"/>
        <w:gridCol w:w="1134"/>
        <w:gridCol w:w="992"/>
        <w:gridCol w:w="993"/>
        <w:gridCol w:w="826"/>
      </w:tblGrid>
      <w:tr w:rsidR="00B53F30" w:rsidRPr="006D76B9" w:rsidTr="00A0217C">
        <w:trPr>
          <w:trHeight w:val="427"/>
        </w:trPr>
        <w:tc>
          <w:tcPr>
            <w:tcW w:w="8640" w:type="dxa"/>
            <w:gridSpan w:val="8"/>
            <w:shd w:val="clear" w:color="auto" w:fill="auto"/>
            <w:vAlign w:val="center"/>
            <w:hideMark/>
          </w:tcPr>
          <w:p w:rsidR="00B53F30" w:rsidRPr="00A0217C" w:rsidRDefault="00B53F30" w:rsidP="00B53F30">
            <w:pPr>
              <w:widowControl/>
              <w:jc w:val="center"/>
              <w:rPr>
                <w:rFonts w:ascii="宋体" w:eastAsia="宋体" w:hAnsi="宋体" w:cs="宋体"/>
                <w:b/>
                <w:bCs/>
                <w:color w:val="000000"/>
                <w:kern w:val="0"/>
                <w:sz w:val="18"/>
                <w:szCs w:val="18"/>
              </w:rPr>
            </w:pPr>
            <w:r w:rsidRPr="00A0217C">
              <w:rPr>
                <w:rFonts w:ascii="仿宋" w:eastAsia="仿宋" w:hAnsi="仿宋" w:hint="eastAsia"/>
                <w:b/>
                <w:color w:val="0070C0"/>
                <w:sz w:val="24"/>
                <w:szCs w:val="24"/>
              </w:rPr>
              <w:t>表4-2 我校2016-2017学年毕业生实习与就业情况表</w:t>
            </w:r>
          </w:p>
        </w:tc>
      </w:tr>
      <w:tr w:rsidR="00A0217C" w:rsidRPr="006D76B9" w:rsidTr="00A0217C">
        <w:trPr>
          <w:trHeight w:val="312"/>
        </w:trPr>
        <w:tc>
          <w:tcPr>
            <w:tcW w:w="1718" w:type="dxa"/>
            <w:vMerge w:val="restart"/>
            <w:tcBorders>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专业名称</w:t>
            </w:r>
          </w:p>
        </w:tc>
        <w:tc>
          <w:tcPr>
            <w:tcW w:w="993" w:type="dxa"/>
            <w:vMerge w:val="restart"/>
            <w:tcBorders>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毕业生数（人）</w:t>
            </w:r>
          </w:p>
        </w:tc>
        <w:tc>
          <w:tcPr>
            <w:tcW w:w="992" w:type="dxa"/>
            <w:vMerge w:val="restart"/>
            <w:tcBorders>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直接就业数(人)</w:t>
            </w:r>
          </w:p>
        </w:tc>
        <w:tc>
          <w:tcPr>
            <w:tcW w:w="992" w:type="dxa"/>
            <w:vMerge w:val="restart"/>
            <w:tcBorders>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直接就业率（%）</w:t>
            </w:r>
          </w:p>
        </w:tc>
        <w:tc>
          <w:tcPr>
            <w:tcW w:w="1134" w:type="dxa"/>
            <w:vMerge w:val="restart"/>
            <w:tcBorders>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对口就业率（%）</w:t>
            </w:r>
          </w:p>
        </w:tc>
        <w:tc>
          <w:tcPr>
            <w:tcW w:w="992" w:type="dxa"/>
            <w:vMerge w:val="restart"/>
            <w:tcBorders>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创业数（人）</w:t>
            </w:r>
          </w:p>
        </w:tc>
        <w:tc>
          <w:tcPr>
            <w:tcW w:w="993" w:type="dxa"/>
            <w:vMerge w:val="restart"/>
            <w:tcBorders>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升学数（人）</w:t>
            </w:r>
          </w:p>
        </w:tc>
        <w:tc>
          <w:tcPr>
            <w:tcW w:w="826" w:type="dxa"/>
            <w:vMerge w:val="restart"/>
            <w:tcBorders>
              <w:left w:val="single" w:sz="8" w:space="0" w:color="000000"/>
              <w:bottom w:val="single" w:sz="8" w:space="0" w:color="000000"/>
            </w:tcBorders>
            <w:shd w:val="clear" w:color="auto" w:fill="6B9EDB"/>
            <w:vAlign w:val="center"/>
            <w:hideMark/>
          </w:tcPr>
          <w:p w:rsidR="006D76B9" w:rsidRPr="006D76B9" w:rsidRDefault="006D76B9" w:rsidP="006D76B9">
            <w:pPr>
              <w:widowControl/>
              <w:jc w:val="center"/>
              <w:rPr>
                <w:rFonts w:ascii="宋体" w:eastAsia="宋体" w:hAnsi="宋体" w:cs="宋体"/>
                <w:b/>
                <w:bCs/>
                <w:color w:val="FFFFFF" w:themeColor="background1"/>
                <w:kern w:val="0"/>
                <w:sz w:val="18"/>
                <w:szCs w:val="18"/>
              </w:rPr>
            </w:pPr>
            <w:r w:rsidRPr="006D76B9">
              <w:rPr>
                <w:rFonts w:ascii="宋体" w:eastAsia="宋体" w:hAnsi="宋体" w:cs="宋体" w:hint="eastAsia"/>
                <w:b/>
                <w:bCs/>
                <w:color w:val="FFFFFF" w:themeColor="background1"/>
                <w:kern w:val="0"/>
                <w:sz w:val="18"/>
                <w:szCs w:val="18"/>
              </w:rPr>
              <w:t>升学率（%）</w:t>
            </w:r>
          </w:p>
        </w:tc>
      </w:tr>
      <w:tr w:rsidR="00A0217C" w:rsidRPr="006D76B9" w:rsidTr="00A0217C">
        <w:trPr>
          <w:trHeight w:val="312"/>
        </w:trPr>
        <w:tc>
          <w:tcPr>
            <w:tcW w:w="1718" w:type="dxa"/>
            <w:vMerge/>
            <w:tcBorders>
              <w:top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993" w:type="dxa"/>
            <w:vMerge/>
            <w:tcBorders>
              <w:top w:val="single" w:sz="8" w:space="0" w:color="auto"/>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992" w:type="dxa"/>
            <w:vMerge/>
            <w:tcBorders>
              <w:top w:val="single" w:sz="8" w:space="0" w:color="auto"/>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992" w:type="dxa"/>
            <w:vMerge/>
            <w:tcBorders>
              <w:top w:val="single" w:sz="8" w:space="0" w:color="auto"/>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1134" w:type="dxa"/>
            <w:vMerge/>
            <w:tcBorders>
              <w:top w:val="single" w:sz="8" w:space="0" w:color="auto"/>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992" w:type="dxa"/>
            <w:vMerge/>
            <w:tcBorders>
              <w:top w:val="single" w:sz="8" w:space="0" w:color="auto"/>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993" w:type="dxa"/>
            <w:vMerge/>
            <w:tcBorders>
              <w:top w:val="single" w:sz="8" w:space="0" w:color="auto"/>
              <w:left w:val="single" w:sz="8" w:space="0" w:color="000000"/>
              <w:bottom w:val="single" w:sz="8" w:space="0" w:color="000000"/>
              <w:right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c>
          <w:tcPr>
            <w:tcW w:w="826" w:type="dxa"/>
            <w:vMerge/>
            <w:tcBorders>
              <w:top w:val="single" w:sz="8" w:space="0" w:color="000000"/>
              <w:left w:val="single" w:sz="8" w:space="0" w:color="000000"/>
              <w:bottom w:val="single" w:sz="8" w:space="0" w:color="000000"/>
            </w:tcBorders>
            <w:shd w:val="clear" w:color="auto" w:fill="6B9EDB"/>
            <w:vAlign w:val="center"/>
            <w:hideMark/>
          </w:tcPr>
          <w:p w:rsidR="006D76B9" w:rsidRPr="006D76B9" w:rsidRDefault="006D76B9" w:rsidP="006D76B9">
            <w:pPr>
              <w:widowControl/>
              <w:jc w:val="left"/>
              <w:rPr>
                <w:rFonts w:ascii="宋体" w:eastAsia="宋体" w:hAnsi="宋体" w:cs="宋体"/>
                <w:b/>
                <w:bCs/>
                <w:color w:val="000000"/>
                <w:kern w:val="0"/>
                <w:sz w:val="18"/>
                <w:szCs w:val="18"/>
              </w:rPr>
            </w:pPr>
          </w:p>
        </w:tc>
      </w:tr>
      <w:tr w:rsidR="006D76B9"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汽车运用与维修</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59</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55</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93</w:t>
            </w:r>
          </w:p>
        </w:tc>
        <w:tc>
          <w:tcPr>
            <w:tcW w:w="1134"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96</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w:t>
            </w:r>
          </w:p>
        </w:tc>
        <w:tc>
          <w:tcPr>
            <w:tcW w:w="826" w:type="dxa"/>
            <w:tcBorders>
              <w:top w:val="single" w:sz="8" w:space="0" w:color="000000"/>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7</w:t>
            </w:r>
          </w:p>
        </w:tc>
      </w:tr>
      <w:tr w:rsidR="00A0217C"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服装设计与工艺</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16</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13</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81</w:t>
            </w:r>
          </w:p>
        </w:tc>
        <w:tc>
          <w:tcPr>
            <w:tcW w:w="1134"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69</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w:t>
            </w:r>
          </w:p>
        </w:tc>
        <w:tc>
          <w:tcPr>
            <w:tcW w:w="826" w:type="dxa"/>
            <w:tcBorders>
              <w:top w:val="single" w:sz="8" w:space="0" w:color="000000"/>
              <w:left w:val="nil"/>
              <w:bottom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13</w:t>
            </w:r>
          </w:p>
        </w:tc>
      </w:tr>
      <w:tr w:rsidR="006D76B9"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计算机平面设计</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35</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21</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60</w:t>
            </w:r>
          </w:p>
        </w:tc>
        <w:tc>
          <w:tcPr>
            <w:tcW w:w="1134"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38</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14</w:t>
            </w:r>
          </w:p>
        </w:tc>
        <w:tc>
          <w:tcPr>
            <w:tcW w:w="826" w:type="dxa"/>
            <w:tcBorders>
              <w:top w:val="single" w:sz="8" w:space="0" w:color="000000"/>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40</w:t>
            </w:r>
          </w:p>
        </w:tc>
      </w:tr>
      <w:tr w:rsidR="00A0217C"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建筑工程施工</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26</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21</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81</w:t>
            </w:r>
          </w:p>
        </w:tc>
        <w:tc>
          <w:tcPr>
            <w:tcW w:w="1134"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48</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w:t>
            </w:r>
          </w:p>
        </w:tc>
        <w:tc>
          <w:tcPr>
            <w:tcW w:w="826" w:type="dxa"/>
            <w:tcBorders>
              <w:top w:val="single" w:sz="8" w:space="0" w:color="000000"/>
              <w:left w:val="nil"/>
              <w:bottom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8</w:t>
            </w:r>
          </w:p>
        </w:tc>
      </w:tr>
      <w:tr w:rsidR="006D76B9"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计算机网络技术</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26</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14</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54</w:t>
            </w:r>
          </w:p>
        </w:tc>
        <w:tc>
          <w:tcPr>
            <w:tcW w:w="1134"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50</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11</w:t>
            </w:r>
          </w:p>
        </w:tc>
        <w:tc>
          <w:tcPr>
            <w:tcW w:w="826" w:type="dxa"/>
            <w:tcBorders>
              <w:top w:val="single" w:sz="8" w:space="0" w:color="000000"/>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42</w:t>
            </w:r>
          </w:p>
        </w:tc>
      </w:tr>
      <w:tr w:rsidR="00A0217C"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电子商务</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43</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33</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77</w:t>
            </w:r>
          </w:p>
        </w:tc>
        <w:tc>
          <w:tcPr>
            <w:tcW w:w="1134"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45</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9</w:t>
            </w:r>
          </w:p>
        </w:tc>
        <w:tc>
          <w:tcPr>
            <w:tcW w:w="826" w:type="dxa"/>
            <w:tcBorders>
              <w:top w:val="single" w:sz="8" w:space="0" w:color="000000"/>
              <w:left w:val="nil"/>
              <w:bottom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21</w:t>
            </w:r>
          </w:p>
        </w:tc>
      </w:tr>
      <w:tr w:rsidR="006D76B9"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会计电算化</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41</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25</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61</w:t>
            </w:r>
          </w:p>
        </w:tc>
        <w:tc>
          <w:tcPr>
            <w:tcW w:w="1134"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64</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15</w:t>
            </w:r>
          </w:p>
        </w:tc>
        <w:tc>
          <w:tcPr>
            <w:tcW w:w="826" w:type="dxa"/>
            <w:tcBorders>
              <w:top w:val="single" w:sz="8" w:space="0" w:color="000000"/>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37</w:t>
            </w:r>
          </w:p>
        </w:tc>
      </w:tr>
      <w:tr w:rsidR="00A0217C"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文秘</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60</w:t>
            </w:r>
          </w:p>
        </w:tc>
        <w:tc>
          <w:tcPr>
            <w:tcW w:w="1134"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100</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w:t>
            </w:r>
          </w:p>
        </w:tc>
        <w:tc>
          <w:tcPr>
            <w:tcW w:w="826" w:type="dxa"/>
            <w:tcBorders>
              <w:top w:val="single" w:sz="8" w:space="0" w:color="000000"/>
              <w:left w:val="nil"/>
              <w:bottom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40</w:t>
            </w:r>
          </w:p>
        </w:tc>
      </w:tr>
      <w:tr w:rsidR="006D76B9"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物流服务与管理</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14</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13</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93</w:t>
            </w:r>
          </w:p>
        </w:tc>
        <w:tc>
          <w:tcPr>
            <w:tcW w:w="1134"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100</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w:t>
            </w:r>
          </w:p>
        </w:tc>
        <w:tc>
          <w:tcPr>
            <w:tcW w:w="826" w:type="dxa"/>
            <w:tcBorders>
              <w:top w:val="single" w:sz="8" w:space="0" w:color="000000"/>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7</w:t>
            </w:r>
          </w:p>
        </w:tc>
      </w:tr>
      <w:tr w:rsidR="006D76B9" w:rsidRPr="006D76B9" w:rsidTr="00C17F31">
        <w:trPr>
          <w:trHeight w:val="417"/>
        </w:trPr>
        <w:tc>
          <w:tcPr>
            <w:tcW w:w="1718" w:type="dxa"/>
            <w:tcBorders>
              <w:top w:val="single" w:sz="4" w:space="0" w:color="auto"/>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模具制造技术</w:t>
            </w:r>
          </w:p>
        </w:tc>
        <w:tc>
          <w:tcPr>
            <w:tcW w:w="993" w:type="dxa"/>
            <w:tcBorders>
              <w:top w:val="single" w:sz="4" w:space="0" w:color="auto"/>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23</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19</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83</w:t>
            </w:r>
          </w:p>
        </w:tc>
        <w:tc>
          <w:tcPr>
            <w:tcW w:w="1134" w:type="dxa"/>
            <w:tcBorders>
              <w:top w:val="single" w:sz="4" w:space="0" w:color="auto"/>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84</w:t>
            </w:r>
          </w:p>
        </w:tc>
        <w:tc>
          <w:tcPr>
            <w:tcW w:w="992" w:type="dxa"/>
            <w:tcBorders>
              <w:top w:val="single" w:sz="4" w:space="0" w:color="auto"/>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single" w:sz="4" w:space="0" w:color="auto"/>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w:t>
            </w:r>
          </w:p>
        </w:tc>
        <w:tc>
          <w:tcPr>
            <w:tcW w:w="826" w:type="dxa"/>
            <w:tcBorders>
              <w:top w:val="single" w:sz="4" w:space="0" w:color="auto"/>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17</w:t>
            </w:r>
          </w:p>
        </w:tc>
      </w:tr>
      <w:tr w:rsidR="00A0217C"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机电技术应用</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62</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39</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63</w:t>
            </w:r>
          </w:p>
        </w:tc>
        <w:tc>
          <w:tcPr>
            <w:tcW w:w="1134"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79</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23</w:t>
            </w:r>
          </w:p>
        </w:tc>
        <w:tc>
          <w:tcPr>
            <w:tcW w:w="826" w:type="dxa"/>
            <w:tcBorders>
              <w:top w:val="single" w:sz="8" w:space="0" w:color="000000"/>
              <w:left w:val="nil"/>
              <w:bottom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37</w:t>
            </w:r>
          </w:p>
        </w:tc>
      </w:tr>
      <w:tr w:rsidR="006D76B9"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电子技术应用</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65</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27</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42</w:t>
            </w:r>
          </w:p>
        </w:tc>
        <w:tc>
          <w:tcPr>
            <w:tcW w:w="1134"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63</w:t>
            </w:r>
          </w:p>
        </w:tc>
        <w:tc>
          <w:tcPr>
            <w:tcW w:w="992"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0</w:t>
            </w:r>
          </w:p>
        </w:tc>
        <w:tc>
          <w:tcPr>
            <w:tcW w:w="993" w:type="dxa"/>
            <w:tcBorders>
              <w:top w:val="nil"/>
              <w:left w:val="nil"/>
              <w:bottom w:val="single" w:sz="8" w:space="0" w:color="000000"/>
              <w:right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38</w:t>
            </w:r>
          </w:p>
        </w:tc>
        <w:tc>
          <w:tcPr>
            <w:tcW w:w="826" w:type="dxa"/>
            <w:tcBorders>
              <w:top w:val="single" w:sz="8" w:space="0" w:color="000000"/>
              <w:left w:val="nil"/>
              <w:bottom w:val="single" w:sz="8" w:space="0" w:color="000000"/>
            </w:tcBorders>
            <w:shd w:val="clear" w:color="auto" w:fill="auto"/>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58</w:t>
            </w:r>
          </w:p>
        </w:tc>
      </w:tr>
      <w:tr w:rsidR="00A0217C" w:rsidRPr="006D76B9" w:rsidTr="00A0217C">
        <w:trPr>
          <w:trHeight w:val="417"/>
        </w:trPr>
        <w:tc>
          <w:tcPr>
            <w:tcW w:w="1718" w:type="dxa"/>
            <w:tcBorders>
              <w:top w:val="single" w:sz="8" w:space="0" w:color="000000"/>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学前教育</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68</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50</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宋体"/>
                <w:color w:val="404040" w:themeColor="text1" w:themeTint="BF"/>
                <w:kern w:val="0"/>
                <w:szCs w:val="21"/>
              </w:rPr>
            </w:pPr>
            <w:r w:rsidRPr="006D76B9">
              <w:rPr>
                <w:rFonts w:ascii="仿宋" w:eastAsia="仿宋" w:hAnsi="仿宋" w:cs="宋体" w:hint="eastAsia"/>
                <w:color w:val="404040" w:themeColor="text1" w:themeTint="BF"/>
                <w:kern w:val="0"/>
                <w:szCs w:val="21"/>
              </w:rPr>
              <w:t>74</w:t>
            </w:r>
          </w:p>
        </w:tc>
        <w:tc>
          <w:tcPr>
            <w:tcW w:w="1134"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Arial"/>
                <w:color w:val="404040" w:themeColor="text1" w:themeTint="BF"/>
                <w:kern w:val="0"/>
                <w:szCs w:val="21"/>
              </w:rPr>
            </w:pPr>
            <w:r w:rsidRPr="006D76B9">
              <w:rPr>
                <w:rFonts w:ascii="仿宋" w:eastAsia="仿宋" w:hAnsi="仿宋" w:cs="Arial"/>
                <w:color w:val="404040" w:themeColor="text1" w:themeTint="BF"/>
                <w:kern w:val="0"/>
                <w:szCs w:val="21"/>
              </w:rPr>
              <w:t>72</w:t>
            </w:r>
          </w:p>
        </w:tc>
        <w:tc>
          <w:tcPr>
            <w:tcW w:w="992"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Arial"/>
                <w:color w:val="404040" w:themeColor="text1" w:themeTint="BF"/>
                <w:kern w:val="0"/>
                <w:szCs w:val="21"/>
              </w:rPr>
            </w:pPr>
            <w:r w:rsidRPr="006D76B9">
              <w:rPr>
                <w:rFonts w:ascii="仿宋" w:eastAsia="仿宋" w:hAnsi="仿宋" w:cs="Arial"/>
                <w:color w:val="404040" w:themeColor="text1" w:themeTint="BF"/>
                <w:kern w:val="0"/>
                <w:szCs w:val="21"/>
              </w:rPr>
              <w:t>1</w:t>
            </w:r>
          </w:p>
        </w:tc>
        <w:tc>
          <w:tcPr>
            <w:tcW w:w="993" w:type="dxa"/>
            <w:tcBorders>
              <w:top w:val="nil"/>
              <w:left w:val="nil"/>
              <w:bottom w:val="single" w:sz="8" w:space="0" w:color="000000"/>
              <w:right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Arial"/>
                <w:color w:val="404040" w:themeColor="text1" w:themeTint="BF"/>
                <w:kern w:val="0"/>
                <w:szCs w:val="21"/>
              </w:rPr>
            </w:pPr>
            <w:r w:rsidRPr="006D76B9">
              <w:rPr>
                <w:rFonts w:ascii="仿宋" w:eastAsia="仿宋" w:hAnsi="仿宋" w:cs="Arial"/>
                <w:color w:val="404040" w:themeColor="text1" w:themeTint="BF"/>
                <w:kern w:val="0"/>
                <w:szCs w:val="21"/>
              </w:rPr>
              <w:t>16</w:t>
            </w:r>
          </w:p>
        </w:tc>
        <w:tc>
          <w:tcPr>
            <w:tcW w:w="826" w:type="dxa"/>
            <w:tcBorders>
              <w:top w:val="single" w:sz="8" w:space="0" w:color="000000"/>
              <w:left w:val="nil"/>
              <w:bottom w:val="single" w:sz="8" w:space="0" w:color="000000"/>
            </w:tcBorders>
            <w:shd w:val="clear" w:color="auto" w:fill="AFCDEF"/>
            <w:vAlign w:val="center"/>
            <w:hideMark/>
          </w:tcPr>
          <w:p w:rsidR="006D76B9" w:rsidRPr="006D76B9" w:rsidRDefault="006D76B9" w:rsidP="00B53F30">
            <w:pPr>
              <w:widowControl/>
              <w:jc w:val="center"/>
              <w:rPr>
                <w:rFonts w:ascii="仿宋" w:eastAsia="仿宋" w:hAnsi="仿宋" w:cs="Arial"/>
                <w:color w:val="404040" w:themeColor="text1" w:themeTint="BF"/>
                <w:kern w:val="0"/>
                <w:szCs w:val="21"/>
              </w:rPr>
            </w:pPr>
            <w:r w:rsidRPr="006D76B9">
              <w:rPr>
                <w:rFonts w:ascii="仿宋" w:eastAsia="仿宋" w:hAnsi="仿宋" w:cs="Arial"/>
                <w:color w:val="404040" w:themeColor="text1" w:themeTint="BF"/>
                <w:kern w:val="0"/>
                <w:szCs w:val="21"/>
              </w:rPr>
              <w:t>24</w:t>
            </w:r>
          </w:p>
        </w:tc>
      </w:tr>
    </w:tbl>
    <w:p w:rsidR="006D76B9" w:rsidRDefault="00521B66" w:rsidP="00EC6F57">
      <w:pPr>
        <w:widowControl/>
        <w:jc w:val="left"/>
        <w:rPr>
          <w:rFonts w:ascii="仿宋" w:eastAsia="仿宋" w:hAnsi="仿宋"/>
          <w:sz w:val="28"/>
          <w:szCs w:val="28"/>
        </w:rPr>
      </w:pPr>
      <w:r w:rsidRPr="008807C4">
        <w:rPr>
          <w:rFonts w:ascii="仿宋" w:eastAsia="仿宋" w:hAnsi="仿宋" w:hint="eastAsia"/>
          <w:szCs w:val="21"/>
        </w:rPr>
        <w:t>数据来源：阳江一职</w:t>
      </w:r>
      <w:r>
        <w:rPr>
          <w:rFonts w:ascii="仿宋" w:eastAsia="仿宋" w:hAnsi="仿宋" w:hint="eastAsia"/>
          <w:szCs w:val="21"/>
        </w:rPr>
        <w:t>校企合作就业办。</w:t>
      </w:r>
    </w:p>
    <w:p w:rsidR="00282275" w:rsidRDefault="00282275" w:rsidP="0003747C">
      <w:pPr>
        <w:widowControl/>
        <w:jc w:val="left"/>
        <w:rPr>
          <w:rFonts w:ascii="仿宋" w:eastAsia="仿宋" w:hAnsi="仿宋"/>
          <w:sz w:val="28"/>
          <w:szCs w:val="28"/>
        </w:rPr>
      </w:pPr>
      <w:r w:rsidRPr="00282275">
        <w:rPr>
          <w:rFonts w:ascii="仿宋" w:eastAsia="仿宋" w:hAnsi="仿宋"/>
          <w:noProof/>
          <w:sz w:val="28"/>
          <w:szCs w:val="28"/>
        </w:rPr>
        <w:drawing>
          <wp:inline distT="0" distB="0" distL="0" distR="0">
            <wp:extent cx="5457190" cy="2594344"/>
            <wp:effectExtent l="19050" t="0" r="10160" b="0"/>
            <wp:docPr id="19"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82275" w:rsidRDefault="00282275" w:rsidP="003A2B00">
      <w:pPr>
        <w:rPr>
          <w:rFonts w:ascii="仿宋" w:eastAsia="仿宋" w:hAnsi="仿宋"/>
          <w:sz w:val="28"/>
          <w:szCs w:val="28"/>
        </w:rPr>
      </w:pPr>
      <w:r w:rsidRPr="00282275">
        <w:rPr>
          <w:rFonts w:ascii="仿宋" w:eastAsia="仿宋" w:hAnsi="仿宋"/>
          <w:noProof/>
          <w:sz w:val="28"/>
          <w:szCs w:val="28"/>
        </w:rPr>
        <w:drawing>
          <wp:inline distT="0" distB="0" distL="0" distR="0">
            <wp:extent cx="5481941" cy="2987749"/>
            <wp:effectExtent l="19050" t="0" r="23509" b="3101"/>
            <wp:docPr id="20"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B5E12" w:rsidRPr="00D55A3F" w:rsidRDefault="000B5E12" w:rsidP="00FD1E75">
      <w:pPr>
        <w:pStyle w:val="1"/>
        <w:ind w:firstLine="562"/>
        <w:rPr>
          <w:color w:val="0393DB"/>
        </w:rPr>
      </w:pPr>
      <w:bookmarkStart w:id="23" w:name="_Toc472203766"/>
      <w:r w:rsidRPr="00D55A3F">
        <w:rPr>
          <w:color w:val="0393DB"/>
        </w:rPr>
        <w:t>5.</w:t>
      </w:r>
      <w:r w:rsidRPr="00D55A3F">
        <w:rPr>
          <w:color w:val="0393DB"/>
        </w:rPr>
        <w:t>社会贡献</w:t>
      </w:r>
      <w:bookmarkEnd w:id="23"/>
    </w:p>
    <w:p w:rsidR="00D50A86" w:rsidRPr="00D55A3F" w:rsidRDefault="00F42DCE" w:rsidP="00FD1E75">
      <w:pPr>
        <w:pStyle w:val="2"/>
        <w:ind w:firstLine="562"/>
        <w:rPr>
          <w:color w:val="0393DB"/>
        </w:rPr>
      </w:pPr>
      <w:bookmarkStart w:id="24" w:name="_Toc472203767"/>
      <w:r>
        <w:rPr>
          <w:noProof/>
          <w:color w:val="0393DB"/>
        </w:rPr>
        <mc:AlternateContent>
          <mc:Choice Requires="wps">
            <w:drawing>
              <wp:anchor distT="0" distB="0" distL="114300" distR="114300" simplePos="0" relativeHeight="251702272" behindDoc="0" locked="0" layoutInCell="1" allowOverlap="1">
                <wp:simplePos x="0" y="0"/>
                <wp:positionH relativeFrom="column">
                  <wp:posOffset>-1905</wp:posOffset>
                </wp:positionH>
                <wp:positionV relativeFrom="paragraph">
                  <wp:posOffset>316230</wp:posOffset>
                </wp:positionV>
                <wp:extent cx="5537200" cy="28575"/>
                <wp:effectExtent l="7620" t="11430" r="8255" b="7620"/>
                <wp:wrapNone/>
                <wp:docPr id="2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left:0;text-align:left;margin-left:-.15pt;margin-top:24.9pt;width:436pt;height:2.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" strokecolor="#00a4de" strokeweight=".25pt">
                <v:shadow color="#243f60 [1604]" opacity=".5" offset="1pt"/>
              </v:shape>
            </w:pict>
          </mc:Fallback>
        </mc:AlternateContent>
      </w:r>
      <w:r w:rsidR="000B5E12" w:rsidRPr="00D55A3F">
        <w:rPr>
          <w:color w:val="0393DB"/>
        </w:rPr>
        <w:t>5.1</w:t>
      </w:r>
      <w:r w:rsidR="000B5E12" w:rsidRPr="00D55A3F">
        <w:rPr>
          <w:color w:val="0393DB"/>
        </w:rPr>
        <w:t>技术技能人才培养</w:t>
      </w:r>
      <w:bookmarkEnd w:id="24"/>
    </w:p>
    <w:p w:rsidR="00995900" w:rsidRDefault="00271B12"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学校</w:t>
      </w:r>
      <w:r w:rsidR="00995900">
        <w:rPr>
          <w:rFonts w:ascii="仿宋" w:eastAsia="仿宋" w:hAnsi="仿宋" w:cs="Times New Roman" w:hint="eastAsia"/>
          <w:sz w:val="28"/>
          <w:szCs w:val="28"/>
        </w:rPr>
        <w:t>在专业设置上定位准确，特色鲜明，人才培养模式符合</w:t>
      </w:r>
      <w:r w:rsidR="00142989">
        <w:rPr>
          <w:rFonts w:ascii="仿宋" w:eastAsia="仿宋" w:hAnsi="仿宋" w:cs="Times New Roman" w:hint="eastAsia"/>
          <w:sz w:val="28"/>
          <w:szCs w:val="28"/>
        </w:rPr>
        <w:t>本地区</w:t>
      </w:r>
      <w:r w:rsidR="00995900">
        <w:rPr>
          <w:rFonts w:ascii="仿宋" w:eastAsia="仿宋" w:hAnsi="仿宋" w:cs="Times New Roman" w:hint="eastAsia"/>
          <w:sz w:val="28"/>
          <w:szCs w:val="28"/>
        </w:rPr>
        <w:t>技术技能人才</w:t>
      </w:r>
      <w:r w:rsidR="00142989">
        <w:rPr>
          <w:rFonts w:ascii="仿宋" w:eastAsia="仿宋" w:hAnsi="仿宋" w:cs="Times New Roman" w:hint="eastAsia"/>
          <w:sz w:val="28"/>
          <w:szCs w:val="28"/>
        </w:rPr>
        <w:t>需求。我校年均为区域经济发展培养输送中级技能人才500人以上，已成为地方企业技能人才培养基地，用人单位满意度高。</w:t>
      </w:r>
    </w:p>
    <w:p w:rsidR="00142989" w:rsidRPr="005B58A1" w:rsidRDefault="005B58A1" w:rsidP="005B58A1">
      <w:pPr>
        <w:ind w:firstLineChars="200" w:firstLine="562"/>
        <w:rPr>
          <w:rFonts w:ascii="仿宋" w:eastAsia="仿宋" w:hAnsi="仿宋" w:cs="Times New Roman"/>
          <w:sz w:val="28"/>
          <w:szCs w:val="28"/>
        </w:rPr>
      </w:pPr>
      <w:r w:rsidRPr="005B58A1">
        <w:rPr>
          <w:rFonts w:ascii="仿宋" w:eastAsia="仿宋" w:hAnsi="仿宋" w:hint="eastAsia"/>
          <w:b/>
          <w:color w:val="0393DB"/>
          <w:sz w:val="28"/>
          <w:szCs w:val="28"/>
        </w:rPr>
        <w:t>①</w:t>
      </w:r>
      <w:r w:rsidR="00142989" w:rsidRPr="005B58A1">
        <w:rPr>
          <w:rFonts w:ascii="仿宋" w:eastAsia="仿宋" w:hAnsi="仿宋" w:hint="eastAsia"/>
          <w:b/>
          <w:sz w:val="28"/>
          <w:szCs w:val="28"/>
        </w:rPr>
        <w:t>就业去向分布情况</w:t>
      </w:r>
    </w:p>
    <w:p w:rsidR="00142989" w:rsidRDefault="00142989" w:rsidP="00CA7BF1">
      <w:pPr>
        <w:rPr>
          <w:rFonts w:ascii="仿宋" w:eastAsia="仿宋" w:hAnsi="仿宋" w:cs="Times New Roman"/>
          <w:sz w:val="28"/>
          <w:szCs w:val="28"/>
        </w:rPr>
      </w:pPr>
      <w:r w:rsidRPr="00142989">
        <w:rPr>
          <w:rFonts w:ascii="仿宋" w:eastAsia="仿宋" w:hAnsi="仿宋" w:cs="Times New Roman"/>
          <w:noProof/>
          <w:sz w:val="28"/>
          <w:szCs w:val="28"/>
        </w:rPr>
        <w:drawing>
          <wp:inline distT="0" distB="0" distL="0" distR="0">
            <wp:extent cx="5426602" cy="2104846"/>
            <wp:effectExtent l="19050" t="0" r="21698" b="0"/>
            <wp:docPr id="21"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B58A1" w:rsidRPr="005B58A1" w:rsidRDefault="005B58A1" w:rsidP="005B58A1">
      <w:pPr>
        <w:ind w:firstLineChars="200" w:firstLine="562"/>
        <w:rPr>
          <w:rFonts w:ascii="仿宋" w:eastAsia="仿宋" w:hAnsi="仿宋" w:cs="Times New Roman"/>
          <w:sz w:val="28"/>
          <w:szCs w:val="28"/>
        </w:rPr>
      </w:pPr>
      <w:r w:rsidRPr="005B58A1">
        <w:rPr>
          <w:rFonts w:ascii="仿宋" w:eastAsia="仿宋" w:hAnsi="仿宋" w:hint="eastAsia"/>
          <w:b/>
          <w:color w:val="0393DB"/>
          <w:sz w:val="28"/>
          <w:szCs w:val="28"/>
        </w:rPr>
        <w:t>②</w:t>
      </w:r>
      <w:r w:rsidRPr="005B58A1">
        <w:rPr>
          <w:rFonts w:ascii="仿宋" w:eastAsia="仿宋" w:hAnsi="仿宋" w:hint="eastAsia"/>
          <w:b/>
          <w:sz w:val="28"/>
          <w:szCs w:val="28"/>
        </w:rPr>
        <w:t>就业</w:t>
      </w:r>
      <w:r>
        <w:rPr>
          <w:rFonts w:ascii="仿宋" w:eastAsia="仿宋" w:hAnsi="仿宋" w:hint="eastAsia"/>
          <w:b/>
          <w:sz w:val="28"/>
          <w:szCs w:val="28"/>
        </w:rPr>
        <w:t>产业</w:t>
      </w:r>
      <w:r w:rsidRPr="005B58A1">
        <w:rPr>
          <w:rFonts w:ascii="仿宋" w:eastAsia="仿宋" w:hAnsi="仿宋" w:hint="eastAsia"/>
          <w:b/>
          <w:sz w:val="28"/>
          <w:szCs w:val="28"/>
        </w:rPr>
        <w:t>分布情况</w:t>
      </w:r>
    </w:p>
    <w:p w:rsidR="00CA7BF1" w:rsidRDefault="0086738B" w:rsidP="005B58A1">
      <w:pPr>
        <w:rPr>
          <w:rFonts w:ascii="仿宋" w:eastAsia="仿宋" w:hAnsi="仿宋" w:cs="Times New Roman"/>
          <w:sz w:val="28"/>
          <w:szCs w:val="28"/>
        </w:rPr>
      </w:pPr>
      <w:r w:rsidRPr="0086738B">
        <w:rPr>
          <w:rFonts w:ascii="仿宋" w:eastAsia="仿宋" w:hAnsi="仿宋" w:cs="Times New Roman"/>
          <w:noProof/>
          <w:sz w:val="28"/>
          <w:szCs w:val="28"/>
        </w:rPr>
        <w:drawing>
          <wp:inline distT="0" distB="0" distL="0" distR="0">
            <wp:extent cx="5423427" cy="2234241"/>
            <wp:effectExtent l="19050" t="0" r="24873" b="0"/>
            <wp:docPr id="2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B58A1" w:rsidRPr="005B58A1" w:rsidRDefault="005B58A1" w:rsidP="005B58A1">
      <w:pPr>
        <w:ind w:firstLineChars="200" w:firstLine="562"/>
        <w:rPr>
          <w:rFonts w:ascii="仿宋" w:eastAsia="仿宋" w:hAnsi="仿宋" w:cs="Times New Roman"/>
          <w:sz w:val="28"/>
          <w:szCs w:val="28"/>
        </w:rPr>
      </w:pPr>
      <w:r>
        <w:rPr>
          <w:rFonts w:ascii="仿宋" w:eastAsia="仿宋" w:hAnsi="仿宋" w:hint="eastAsia"/>
          <w:b/>
          <w:color w:val="0393DB"/>
          <w:sz w:val="28"/>
          <w:szCs w:val="28"/>
        </w:rPr>
        <w:t>③</w:t>
      </w:r>
      <w:r w:rsidRPr="005B58A1">
        <w:rPr>
          <w:rFonts w:ascii="仿宋" w:eastAsia="仿宋" w:hAnsi="仿宋" w:hint="eastAsia"/>
          <w:b/>
          <w:sz w:val="28"/>
          <w:szCs w:val="28"/>
        </w:rPr>
        <w:t>就业</w:t>
      </w:r>
      <w:r>
        <w:rPr>
          <w:rFonts w:ascii="仿宋" w:eastAsia="仿宋" w:hAnsi="仿宋" w:hint="eastAsia"/>
          <w:b/>
          <w:sz w:val="28"/>
          <w:szCs w:val="28"/>
        </w:rPr>
        <w:t>地域</w:t>
      </w:r>
      <w:r w:rsidRPr="005B58A1">
        <w:rPr>
          <w:rFonts w:ascii="仿宋" w:eastAsia="仿宋" w:hAnsi="仿宋" w:hint="eastAsia"/>
          <w:b/>
          <w:sz w:val="28"/>
          <w:szCs w:val="28"/>
        </w:rPr>
        <w:t>分布情况</w:t>
      </w:r>
    </w:p>
    <w:p w:rsidR="00CA7BF1" w:rsidRDefault="00521B66" w:rsidP="00521B66">
      <w:pPr>
        <w:rPr>
          <w:rFonts w:ascii="仿宋" w:eastAsia="仿宋" w:hAnsi="仿宋" w:cs="Times New Roman"/>
          <w:sz w:val="28"/>
          <w:szCs w:val="28"/>
        </w:rPr>
      </w:pPr>
      <w:r w:rsidRPr="00521B66">
        <w:rPr>
          <w:rFonts w:ascii="仿宋" w:eastAsia="仿宋" w:hAnsi="仿宋" w:cs="Times New Roman"/>
          <w:noProof/>
          <w:sz w:val="28"/>
          <w:szCs w:val="28"/>
        </w:rPr>
        <w:drawing>
          <wp:inline distT="0" distB="0" distL="0" distR="0">
            <wp:extent cx="5475036" cy="2553194"/>
            <wp:effectExtent l="19050" t="0" r="11364" b="0"/>
            <wp:docPr id="2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71B12" w:rsidRPr="00521B66" w:rsidRDefault="00F42DCE" w:rsidP="00FD1E75">
      <w:pPr>
        <w:pStyle w:val="2"/>
        <w:ind w:firstLine="562"/>
        <w:rPr>
          <w:color w:val="0393DB"/>
        </w:rPr>
      </w:pPr>
      <w:bookmarkStart w:id="25" w:name="_Toc472203768"/>
      <w:r>
        <w:rPr>
          <w:noProof/>
          <w:color w:val="0393DB"/>
        </w:rPr>
        <mc:AlternateContent>
          <mc:Choice Requires="wps">
            <w:drawing>
              <wp:anchor distT="0" distB="0" distL="114300" distR="114300" simplePos="0" relativeHeight="251703296" behindDoc="0" locked="0" layoutInCell="1" allowOverlap="1">
                <wp:simplePos x="0" y="0"/>
                <wp:positionH relativeFrom="column">
                  <wp:posOffset>-1905</wp:posOffset>
                </wp:positionH>
                <wp:positionV relativeFrom="paragraph">
                  <wp:posOffset>328930</wp:posOffset>
                </wp:positionV>
                <wp:extent cx="5537200" cy="28575"/>
                <wp:effectExtent l="7620" t="5080" r="8255" b="13970"/>
                <wp:wrapNone/>
                <wp:docPr id="2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left:0;text-align:left;margin-left:-.15pt;margin-top:25.9pt;width:436pt;height:2.2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" strokecolor="#00a4de" strokeweight=".25pt">
                <v:shadow color="#243f60 [1604]" opacity=".5" offset="1pt"/>
              </v:shape>
            </w:pict>
          </mc:Fallback>
        </mc:AlternateContent>
      </w:r>
      <w:r w:rsidR="000B5E12" w:rsidRPr="00521B66">
        <w:rPr>
          <w:color w:val="0393DB"/>
        </w:rPr>
        <w:t>5.2</w:t>
      </w:r>
      <w:r w:rsidR="000B5E12" w:rsidRPr="00521B66">
        <w:rPr>
          <w:color w:val="0393DB"/>
        </w:rPr>
        <w:t>社会服务</w:t>
      </w:r>
      <w:bookmarkEnd w:id="25"/>
    </w:p>
    <w:p w:rsidR="00271B12" w:rsidRPr="001A3C02" w:rsidRDefault="00A71ADF"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学校以雄厚的师资和出色的研发能力服务当地经济发展，其中机电技术应用专业与阳江十八子有限公司共建的五金刀剪行业职业研发应用基地，为阳江五金刀剪行业开发部分职业标准。该专业联合企业组建的产学研合作团队，成功开发的滩涂贝类收取装置和太阳能供电的氧含量无线监控系统，产品成功市场化，在本地区的海洋养殖业广泛使用。计算机平面设计专业“漆艺工作室”在培养岭南特色工艺传承人才方面得到社会各界广泛认可。各专业依托学校技能培训和鉴定中心，积极为企业员工开展技能培训和职业技能鉴定，为本省城乡富余劳动力及外省来粤务工人员举办上岗培训及创业培训，为区域经济发展作出重要贡献。</w:t>
      </w:r>
    </w:p>
    <w:p w:rsidR="000B5E12" w:rsidRPr="000206AD" w:rsidRDefault="000B5E12" w:rsidP="00FD1E75">
      <w:pPr>
        <w:pStyle w:val="1"/>
        <w:ind w:firstLine="562"/>
        <w:rPr>
          <w:color w:val="0393DB"/>
        </w:rPr>
      </w:pPr>
      <w:bookmarkStart w:id="26" w:name="_Toc472203769"/>
      <w:r w:rsidRPr="000206AD">
        <w:rPr>
          <w:color w:val="0393DB"/>
        </w:rPr>
        <w:t>6.</w:t>
      </w:r>
      <w:r w:rsidRPr="000206AD">
        <w:rPr>
          <w:color w:val="0393DB"/>
        </w:rPr>
        <w:t>举办者履责</w:t>
      </w:r>
      <w:bookmarkEnd w:id="26"/>
    </w:p>
    <w:p w:rsidR="001A3C02" w:rsidRDefault="00F42DCE" w:rsidP="00FD1E75">
      <w:pPr>
        <w:pStyle w:val="2"/>
        <w:ind w:firstLine="562"/>
      </w:pPr>
      <w:bookmarkStart w:id="27" w:name="_Toc472203770"/>
      <w:r>
        <w:rPr>
          <w:noProof/>
          <w:color w:val="0393DB"/>
        </w:rPr>
        <mc:AlternateContent>
          <mc:Choice Requires="wps">
            <w:drawing>
              <wp:anchor distT="0" distB="0" distL="114300" distR="114300" simplePos="0" relativeHeight="251704320" behindDoc="0" locked="0" layoutInCell="1" allowOverlap="1">
                <wp:simplePos x="0" y="0"/>
                <wp:positionH relativeFrom="column">
                  <wp:posOffset>114935</wp:posOffset>
                </wp:positionH>
                <wp:positionV relativeFrom="paragraph">
                  <wp:posOffset>1950085</wp:posOffset>
                </wp:positionV>
                <wp:extent cx="5537200" cy="28575"/>
                <wp:effectExtent l="10160" t="6985" r="5715" b="12065"/>
                <wp:wrapNone/>
                <wp:docPr id="13"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left:0;text-align:left;margin-left:9.05pt;margin-top:153.55pt;width:436pt;height:2.2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aZyQ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" strokecolor="#00a4de" strokeweight=".25pt">
                <v:shadow color="#243f60 [1604]" opacity=".5" offset="1pt"/>
              </v:shape>
            </w:pict>
          </mc:Fallback>
        </mc:AlternateContent>
      </w:r>
      <w:r>
        <w:rPr>
          <w:noProof/>
          <w:color w:val="0393DB"/>
        </w:rPr>
        <mc:AlternateContent>
          <mc:Choice Requires="wps">
            <w:drawing>
              <wp:anchor distT="0" distB="0" distL="114300" distR="114300" simplePos="0" relativeHeight="251699200" behindDoc="0" locked="0" layoutInCell="1" allowOverlap="1">
                <wp:simplePos x="0" y="0"/>
                <wp:positionH relativeFrom="column">
                  <wp:posOffset>114935</wp:posOffset>
                </wp:positionH>
                <wp:positionV relativeFrom="paragraph">
                  <wp:posOffset>337185</wp:posOffset>
                </wp:positionV>
                <wp:extent cx="5537200" cy="28575"/>
                <wp:effectExtent l="10160" t="13335" r="5715" b="5715"/>
                <wp:wrapNone/>
                <wp:docPr id="1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left:0;text-align:left;margin-left:9.05pt;margin-top:26.55pt;width:436pt;height:2.2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HCyAIAANQ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" strokecolor="#00a4de" strokeweight=".25pt">
                <v:shadow color="#243f60 [1604]" opacity=".5" offset="1pt"/>
              </v:shape>
            </w:pict>
          </mc:Fallback>
        </mc:AlternateContent>
      </w:r>
      <w:r w:rsidR="000B5E12" w:rsidRPr="000206AD">
        <w:rPr>
          <w:color w:val="0393DB"/>
        </w:rPr>
        <w:t>6.1</w:t>
      </w:r>
      <w:r w:rsidR="000B5E12" w:rsidRPr="000206AD">
        <w:rPr>
          <w:color w:val="0393DB"/>
        </w:rPr>
        <w:t>经费</w:t>
      </w:r>
      <w:bookmarkEnd w:id="27"/>
    </w:p>
    <w:p w:rsidR="000B5E12" w:rsidRDefault="00C661C7" w:rsidP="009545A3">
      <w:pPr>
        <w:ind w:firstLineChars="200" w:firstLine="560"/>
        <w:rPr>
          <w:rFonts w:ascii="仿宋" w:eastAsia="仿宋" w:hAnsi="仿宋" w:cs="宋体"/>
          <w:kern w:val="0"/>
          <w:sz w:val="28"/>
          <w:szCs w:val="28"/>
        </w:rPr>
      </w:pPr>
      <w:r w:rsidRPr="00C661C7">
        <w:rPr>
          <w:rFonts w:ascii="仿宋" w:eastAsia="仿宋" w:hAnsi="仿宋" w:hint="eastAsia"/>
          <w:sz w:val="28"/>
          <w:szCs w:val="28"/>
        </w:rPr>
        <w:t>我校严格按</w:t>
      </w:r>
      <w:r>
        <w:rPr>
          <w:rFonts w:ascii="仿宋" w:eastAsia="仿宋" w:hAnsi="仿宋" w:hint="eastAsia"/>
          <w:sz w:val="28"/>
          <w:szCs w:val="28"/>
        </w:rPr>
        <w:t>学校</w:t>
      </w:r>
      <w:r w:rsidRPr="00C661C7">
        <w:rPr>
          <w:rFonts w:ascii="仿宋" w:eastAsia="仿宋" w:hAnsi="仿宋" w:hint="eastAsia"/>
          <w:sz w:val="28"/>
          <w:szCs w:val="28"/>
        </w:rPr>
        <w:t>财务管理制度落实各项教学经费</w:t>
      </w:r>
      <w:r>
        <w:rPr>
          <w:rFonts w:ascii="仿宋" w:eastAsia="仿宋" w:hAnsi="仿宋" w:hint="eastAsia"/>
          <w:sz w:val="28"/>
          <w:szCs w:val="28"/>
        </w:rPr>
        <w:t>支出，</w:t>
      </w:r>
      <w:r w:rsidR="000206AD">
        <w:rPr>
          <w:rFonts w:ascii="仿宋" w:eastAsia="仿宋" w:hAnsi="仿宋" w:hint="eastAsia"/>
          <w:sz w:val="28"/>
          <w:szCs w:val="28"/>
        </w:rPr>
        <w:t>2016</w:t>
      </w:r>
      <w:r w:rsidRPr="00C661C7">
        <w:rPr>
          <w:rFonts w:ascii="仿宋" w:eastAsia="仿宋" w:hAnsi="仿宋" w:hint="eastAsia"/>
          <w:sz w:val="28"/>
          <w:szCs w:val="28"/>
        </w:rPr>
        <w:t>年</w:t>
      </w:r>
      <w:r w:rsidR="000206AD">
        <w:rPr>
          <w:rFonts w:ascii="仿宋" w:eastAsia="仿宋" w:hAnsi="仿宋" w:hint="eastAsia"/>
          <w:sz w:val="28"/>
          <w:szCs w:val="28"/>
        </w:rPr>
        <w:t>度</w:t>
      </w:r>
      <w:r w:rsidRPr="00C661C7">
        <w:rPr>
          <w:rFonts w:ascii="仿宋" w:eastAsia="仿宋" w:hAnsi="仿宋" w:hint="eastAsia"/>
          <w:sz w:val="28"/>
          <w:szCs w:val="28"/>
        </w:rPr>
        <w:t>我校</w:t>
      </w:r>
      <w:r w:rsidRPr="00C661C7">
        <w:rPr>
          <w:rFonts w:ascii="仿宋" w:eastAsia="仿宋" w:hAnsi="仿宋" w:cs="宋体" w:hint="eastAsia"/>
          <w:kern w:val="0"/>
          <w:sz w:val="28"/>
          <w:szCs w:val="28"/>
        </w:rPr>
        <w:t>日常教学经费共支出</w:t>
      </w:r>
      <w:r w:rsidR="006E72A3">
        <w:rPr>
          <w:rFonts w:ascii="仿宋" w:eastAsia="仿宋" w:hAnsi="仿宋" w:cs="宋体" w:hint="eastAsia"/>
          <w:kern w:val="0"/>
          <w:sz w:val="28"/>
          <w:szCs w:val="28"/>
        </w:rPr>
        <w:t>2161</w:t>
      </w:r>
      <w:r w:rsidRPr="00C661C7">
        <w:rPr>
          <w:rFonts w:ascii="仿宋" w:eastAsia="仿宋" w:hAnsi="仿宋" w:cs="宋体" w:hint="eastAsia"/>
          <w:kern w:val="0"/>
          <w:sz w:val="28"/>
          <w:szCs w:val="28"/>
        </w:rPr>
        <w:t>万元，其中，</w:t>
      </w:r>
      <w:r w:rsidR="006E72A3">
        <w:rPr>
          <w:rFonts w:ascii="仿宋" w:eastAsia="仿宋" w:hAnsi="仿宋" w:cs="宋体" w:hint="eastAsia"/>
          <w:kern w:val="0"/>
          <w:sz w:val="28"/>
          <w:szCs w:val="28"/>
        </w:rPr>
        <w:t>实验实习费用支出119.46万元，</w:t>
      </w:r>
      <w:r w:rsidRPr="00C661C7">
        <w:rPr>
          <w:rFonts w:ascii="仿宋" w:eastAsia="仿宋" w:hAnsi="仿宋" w:cs="宋体" w:hint="eastAsia"/>
          <w:kern w:val="0"/>
          <w:sz w:val="28"/>
          <w:szCs w:val="28"/>
        </w:rPr>
        <w:t>师资队伍建设经费</w:t>
      </w:r>
      <w:r w:rsidR="006E72A3">
        <w:rPr>
          <w:rFonts w:ascii="仿宋" w:eastAsia="仿宋" w:hAnsi="仿宋" w:cs="宋体" w:hint="eastAsia"/>
          <w:kern w:val="0"/>
          <w:sz w:val="28"/>
          <w:szCs w:val="28"/>
        </w:rPr>
        <w:t>16.4</w:t>
      </w:r>
      <w:r w:rsidRPr="00C661C7">
        <w:rPr>
          <w:rFonts w:ascii="仿宋" w:eastAsia="仿宋" w:hAnsi="仿宋" w:cs="宋体" w:hint="eastAsia"/>
          <w:kern w:val="0"/>
          <w:sz w:val="28"/>
          <w:szCs w:val="28"/>
        </w:rPr>
        <w:t>万元</w:t>
      </w:r>
      <w:r>
        <w:rPr>
          <w:rFonts w:ascii="仿宋" w:eastAsia="仿宋" w:hAnsi="仿宋" w:cs="宋体" w:hint="eastAsia"/>
          <w:kern w:val="0"/>
          <w:sz w:val="28"/>
          <w:szCs w:val="28"/>
        </w:rPr>
        <w:t>。</w:t>
      </w:r>
    </w:p>
    <w:p w:rsidR="00215F4E" w:rsidRPr="00521B66" w:rsidRDefault="000B5E12" w:rsidP="00FD1E75">
      <w:pPr>
        <w:pStyle w:val="2"/>
        <w:ind w:firstLine="562"/>
        <w:rPr>
          <w:color w:val="0393DB"/>
        </w:rPr>
      </w:pPr>
      <w:bookmarkStart w:id="28" w:name="_Toc472203771"/>
      <w:r w:rsidRPr="00521B66">
        <w:rPr>
          <w:color w:val="0393DB"/>
        </w:rPr>
        <w:t>6.2</w:t>
      </w:r>
      <w:r w:rsidRPr="00521B66">
        <w:rPr>
          <w:color w:val="0393DB"/>
        </w:rPr>
        <w:t>政策措施</w:t>
      </w:r>
      <w:bookmarkEnd w:id="28"/>
    </w:p>
    <w:p w:rsidR="000B5E12" w:rsidRPr="001A3C02" w:rsidRDefault="00215F4E"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我校认真落实办学自主权，合理调整专业布局，按照招生计划实施招生，严格落实教师编制，按照市政府有关要求落实教师聘用制度，为提升学校办学水平出台了</w:t>
      </w:r>
      <w:r w:rsidR="00176835" w:rsidRPr="001A3C02">
        <w:rPr>
          <w:rFonts w:ascii="仿宋" w:eastAsia="仿宋" w:hAnsi="仿宋" w:cs="Times New Roman" w:hint="eastAsia"/>
          <w:sz w:val="28"/>
          <w:szCs w:val="28"/>
        </w:rPr>
        <w:t>《阳江市第一职业技术学校制度汇编》、《教学教研管理制度汇编》、《专业建设制度汇编》、《师资队伍建设制度汇编》等一系列制度以确保学校人才培养质量的提高。</w:t>
      </w:r>
    </w:p>
    <w:p w:rsidR="000B5E12" w:rsidRPr="00521B66" w:rsidRDefault="00F42DCE" w:rsidP="00FD1E75">
      <w:pPr>
        <w:pStyle w:val="1"/>
        <w:ind w:firstLine="562"/>
        <w:rPr>
          <w:color w:val="0393DB"/>
        </w:rPr>
      </w:pPr>
      <w:bookmarkStart w:id="29" w:name="_Toc472203772"/>
      <w:r>
        <w:rPr>
          <w:noProof/>
          <w:color w:val="0393DB"/>
        </w:rPr>
        <mc:AlternateContent>
          <mc:Choice Requires="wps">
            <w:drawing>
              <wp:anchor distT="0" distB="0" distL="114300" distR="114300" simplePos="0" relativeHeight="251705344" behindDoc="0" locked="0" layoutInCell="1" allowOverlap="1">
                <wp:simplePos x="0" y="0"/>
                <wp:positionH relativeFrom="column">
                  <wp:posOffset>13970</wp:posOffset>
                </wp:positionH>
                <wp:positionV relativeFrom="paragraph">
                  <wp:posOffset>372110</wp:posOffset>
                </wp:positionV>
                <wp:extent cx="5537200" cy="28575"/>
                <wp:effectExtent l="13970" t="10160" r="11430" b="8890"/>
                <wp:wrapNone/>
                <wp:docPr id="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left:0;text-align:left;margin-left:1.1pt;margin-top:29.3pt;width:436pt;height:2.2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" strokecolor="#00a4de" strokeweight=".25pt">
                <v:shadow color="#243f60 [1604]" opacity=".5" offset="1pt"/>
              </v:shape>
            </w:pict>
          </mc:Fallback>
        </mc:AlternateContent>
      </w:r>
      <w:r w:rsidR="000B5E12" w:rsidRPr="00521B66">
        <w:rPr>
          <w:color w:val="0393DB"/>
        </w:rPr>
        <w:t>7.</w:t>
      </w:r>
      <w:r w:rsidR="000B5E12" w:rsidRPr="00521B66">
        <w:rPr>
          <w:color w:val="0393DB"/>
        </w:rPr>
        <w:t>特色创新</w:t>
      </w:r>
      <w:bookmarkEnd w:id="29"/>
    </w:p>
    <w:p w:rsidR="00D21514" w:rsidRPr="001A3C02" w:rsidRDefault="00D21514" w:rsidP="001A3C02">
      <w:pPr>
        <w:ind w:firstLine="601"/>
        <w:rPr>
          <w:rFonts w:ascii="仿宋" w:eastAsia="仿宋" w:hAnsi="仿宋"/>
          <w:kern w:val="0"/>
          <w:sz w:val="28"/>
          <w:szCs w:val="28"/>
        </w:rPr>
      </w:pPr>
      <w:r w:rsidRPr="001A3C02">
        <w:rPr>
          <w:rFonts w:ascii="仿宋" w:eastAsia="仿宋" w:hAnsi="仿宋" w:cs="Times New Roman" w:hint="eastAsia"/>
          <w:sz w:val="28"/>
          <w:szCs w:val="28"/>
        </w:rPr>
        <w:t>我校通过搭建漆艺研究、设计专家与生产企业对接的平台，创新特色工艺传承</w:t>
      </w:r>
      <w:r w:rsidR="00FD1E75">
        <w:rPr>
          <w:rFonts w:ascii="仿宋" w:eastAsia="仿宋" w:hAnsi="仿宋" w:cs="Times New Roman" w:hint="eastAsia"/>
          <w:sz w:val="28"/>
          <w:szCs w:val="28"/>
        </w:rPr>
        <w:t>人才培养的新途径,尝试</w:t>
      </w:r>
      <w:r w:rsidRPr="001A3C02">
        <w:rPr>
          <w:rFonts w:ascii="仿宋" w:eastAsia="仿宋" w:hAnsi="仿宋" w:cs="Times New Roman" w:hint="eastAsia"/>
          <w:sz w:val="28"/>
          <w:szCs w:val="28"/>
        </w:rPr>
        <w:t>破解阳江漆艺人才青黄不接的难题；通过推进产学研合作，开发滩涂贝类收取装置和太阳能供电的氧含量监控系统，实现以研促教</w:t>
      </w:r>
      <w:r w:rsidR="00FD1E75">
        <w:rPr>
          <w:rFonts w:ascii="仿宋" w:eastAsia="仿宋" w:hAnsi="仿宋" w:cs="Times New Roman" w:hint="eastAsia"/>
          <w:sz w:val="28"/>
          <w:szCs w:val="28"/>
        </w:rPr>
        <w:t>和</w:t>
      </w:r>
      <w:r w:rsidRPr="001A3C02">
        <w:rPr>
          <w:rFonts w:ascii="仿宋" w:eastAsia="仿宋" w:hAnsi="仿宋" w:cs="Times New Roman" w:hint="eastAsia"/>
          <w:sz w:val="28"/>
          <w:szCs w:val="28"/>
        </w:rPr>
        <w:t>以研促改提升学校的专业建设水平和服务经济发展能力。</w:t>
      </w:r>
    </w:p>
    <w:p w:rsidR="00D21514" w:rsidRPr="00521B66" w:rsidRDefault="00D21514" w:rsidP="00FD1E75">
      <w:pPr>
        <w:pStyle w:val="2"/>
        <w:ind w:firstLine="562"/>
        <w:rPr>
          <w:color w:val="0393DB"/>
        </w:rPr>
      </w:pPr>
      <w:bookmarkStart w:id="30" w:name="_Toc472203773"/>
      <w:r w:rsidRPr="00521B66">
        <w:rPr>
          <w:rFonts w:hint="eastAsia"/>
          <w:color w:val="0393DB"/>
        </w:rPr>
        <w:t>【案例一】</w:t>
      </w:r>
      <w:r w:rsidR="00984949" w:rsidRPr="00521B66">
        <w:rPr>
          <w:rFonts w:hint="eastAsia"/>
          <w:color w:val="0393DB"/>
        </w:rPr>
        <w:t>小小工作室，传承大文化</w:t>
      </w:r>
      <w:bookmarkEnd w:id="30"/>
    </w:p>
    <w:p w:rsidR="00984949" w:rsidRPr="008148CA" w:rsidRDefault="00984949" w:rsidP="00CB64CA">
      <w:pPr>
        <w:pStyle w:val="a3"/>
        <w:shd w:val="clear" w:color="auto" w:fill="FFFFFF"/>
        <w:spacing w:before="0" w:beforeAutospacing="0" w:after="75" w:afterAutospacing="0" w:line="360" w:lineRule="auto"/>
        <w:ind w:firstLineChars="250" w:firstLine="700"/>
        <w:rPr>
          <w:rFonts w:ascii="仿宋" w:eastAsia="仿宋" w:hAnsi="仿宋" w:cs="Tahoma"/>
          <w:color w:val="000000"/>
          <w:sz w:val="28"/>
          <w:szCs w:val="28"/>
        </w:rPr>
      </w:pPr>
      <w:r w:rsidRPr="008148CA">
        <w:rPr>
          <w:rFonts w:ascii="仿宋" w:eastAsia="仿宋" w:hAnsi="仿宋" w:cs="Tahoma" w:hint="eastAsia"/>
          <w:color w:val="000000"/>
          <w:sz w:val="28"/>
          <w:szCs w:val="28"/>
        </w:rPr>
        <w:t>阳江是中国漆器的五大产地之一，素有漆艺之乡美誉，阳江漆器是“阳江三宝”之一，始盛于明末清初，距今已有三百多年的历史。</w:t>
      </w:r>
      <w:r w:rsidRPr="008148CA">
        <w:rPr>
          <w:rFonts w:ascii="仿宋" w:eastAsia="仿宋" w:hAnsi="仿宋" w:hint="eastAsia"/>
          <w:color w:val="000000"/>
          <w:sz w:val="28"/>
          <w:szCs w:val="28"/>
        </w:rPr>
        <w:t>阳江市江城区已被授予广东省“漆艺之乡”称号。2010年5月，“阳江漆艺”被国家文化部列入第三批国家级非物质文化遗产公示名录，这是阳江市目前唯一一个国家级文化项目，是一种中国地域性的具有广东岭南文化特色的工艺。近十年来，阳江漆艺有了长足的发展</w:t>
      </w:r>
      <w:r w:rsidR="00010FFB" w:rsidRPr="008148CA">
        <w:rPr>
          <w:rFonts w:ascii="仿宋" w:eastAsia="仿宋" w:hAnsi="仿宋" w:hint="eastAsia"/>
          <w:color w:val="000000"/>
          <w:sz w:val="28"/>
          <w:szCs w:val="28"/>
        </w:rPr>
        <w:t>,</w:t>
      </w:r>
      <w:r w:rsidRPr="008148CA">
        <w:rPr>
          <w:rFonts w:ascii="仿宋" w:eastAsia="仿宋" w:hAnsi="仿宋" w:cs="Tahoma" w:hint="eastAsia"/>
          <w:color w:val="000000"/>
          <w:sz w:val="28"/>
          <w:szCs w:val="28"/>
        </w:rPr>
        <w:t>但漆艺人才逐渐老化，面临后继乏人的局面。在职业教育的新内涵中，应该包括探索传统技艺的继承与发展，并尝试在学校中将传统技艺发扬光大。</w:t>
      </w:r>
    </w:p>
    <w:p w:rsidR="00984949" w:rsidRPr="008148CA"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我校秉持当仁不让的责任感，以实现“秉传统技艺，弘漆艺文化”为工作目标，建设阳江市第一个校园“漆艺工作室”，通过搭建漆艺研究专家、设计专家与生产企业对接的平台，充分探寻漆艺推广与创新方法</w:t>
      </w:r>
      <w:r w:rsidR="00CB64CA" w:rsidRPr="008148CA">
        <w:rPr>
          <w:rFonts w:ascii="仿宋" w:eastAsia="仿宋" w:hAnsi="仿宋" w:hint="eastAsia"/>
          <w:color w:val="000000"/>
          <w:sz w:val="28"/>
          <w:szCs w:val="28"/>
        </w:rPr>
        <w:t>,</w:t>
      </w:r>
      <w:r w:rsidRPr="008148CA">
        <w:rPr>
          <w:rFonts w:ascii="仿宋" w:eastAsia="仿宋" w:hAnsi="仿宋" w:hint="eastAsia"/>
          <w:color w:val="000000"/>
          <w:sz w:val="28"/>
          <w:szCs w:val="28"/>
        </w:rPr>
        <w:t>为阳江打造“民族特色、国家品牌”的漆艺之乡贡献力量。</w:t>
      </w:r>
    </w:p>
    <w:p w:rsidR="00984949" w:rsidRPr="008148CA"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漆画工作室由我校教师、中国美术家协会会员、阳江市美术家协会副主席兼秘书长、阳江市漆画艺术委员会副主任兼秘书长、阳江市漆艺产业协会监事长梁永顺亲自主持，聚集了阳江漆艺行业的高技能高水平大师、名师，工作团队还包括我校阳江漆画师陈大双、美术教育硕士研究生尹一涵等人。</w:t>
      </w:r>
    </w:p>
    <w:p w:rsidR="00984949" w:rsidRPr="008148CA"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漆画工作室成立以来，阳江地区民间协会不定期组织专家和漆艺大师在我校开设讲座，向学校师生讲授阳江漆器髹饰技艺，展示阳江传统漆器工艺制品主要特征，传播阳江研制的“腰果漆”制作的漆器工艺品的特殊效果，阐述阳江漆艺的历史价值、文化价值、科学价值、经济价值和工艺价值等。</w:t>
      </w:r>
    </w:p>
    <w:p w:rsidR="00984949" w:rsidRPr="008148CA"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除了让民间工艺美术大师走入课堂，我们还组织师生参观阳江漆艺学院漆器作品的生产和创作过程，了解阳江漆器艺术的起源和现状，切实做好阳江漆艺文化的“教育传承”。阳江一职与阳江市美术家协会一起，将阳江漆艺文化艺术带入校园，做好文化传承中的“教育传承”。</w:t>
      </w:r>
    </w:p>
    <w:tbl>
      <w:tblPr>
        <w:tblW w:w="0" w:type="auto"/>
        <w:jc w:val="center"/>
        <w:tblInd w:w="-778" w:type="dxa"/>
        <w:tblLook w:val="04A0" w:firstRow="1" w:lastRow="0" w:firstColumn="1" w:lastColumn="0" w:noHBand="0" w:noVBand="1"/>
      </w:tblPr>
      <w:tblGrid>
        <w:gridCol w:w="8702"/>
      </w:tblGrid>
      <w:tr w:rsidR="00984949" w:rsidRPr="008148CA" w:rsidTr="00521B66">
        <w:trPr>
          <w:jc w:val="center"/>
        </w:trPr>
        <w:tc>
          <w:tcPr>
            <w:tcW w:w="7746" w:type="dxa"/>
          </w:tcPr>
          <w:p w:rsidR="00984949" w:rsidRPr="008148CA" w:rsidRDefault="00F42DCE" w:rsidP="00521B66">
            <w:pPr>
              <w:pStyle w:val="a3"/>
              <w:spacing w:before="0" w:beforeAutospacing="0" w:after="75" w:afterAutospacing="0" w:line="360" w:lineRule="auto"/>
              <w:ind w:leftChars="-116" w:left="-244"/>
              <w:jc w:val="center"/>
              <w:rPr>
                <w:rFonts w:ascii="仿宋" w:eastAsia="仿宋" w:hAnsi="仿宋"/>
                <w:color w:val="000000"/>
              </w:rPr>
            </w:pPr>
            <w:r>
              <w:rPr>
                <w:rFonts w:ascii="仿宋" w:eastAsia="仿宋" w:hAnsi="仿宋"/>
                <w:noProof/>
                <w:color w:val="000000"/>
              </w:rPr>
              <mc:AlternateContent>
                <mc:Choice Requires="wps">
                  <w:drawing>
                    <wp:anchor distT="0" distB="0" distL="114300" distR="114300" simplePos="0" relativeHeight="251700224" behindDoc="0" locked="0" layoutInCell="1" allowOverlap="1">
                      <wp:simplePos x="0" y="0"/>
                      <wp:positionH relativeFrom="column">
                        <wp:posOffset>-69850</wp:posOffset>
                      </wp:positionH>
                      <wp:positionV relativeFrom="paragraph">
                        <wp:posOffset>2921635</wp:posOffset>
                      </wp:positionV>
                      <wp:extent cx="5487035" cy="213995"/>
                      <wp:effectExtent l="0" t="0" r="2540" b="0"/>
                      <wp:wrapNone/>
                      <wp:docPr id="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7035"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BE345C" w:rsidRDefault="008206EB" w:rsidP="00BC35F2">
                                  <w:pPr>
                                    <w:ind w:firstLineChars="50" w:firstLine="105"/>
                                    <w:rPr>
                                      <w:color w:val="FFFFFF" w:themeColor="background1"/>
                                      <w:szCs w:val="21"/>
                                    </w:rPr>
                                  </w:pPr>
                                  <w:r>
                                    <w:rPr>
                                      <w:rFonts w:ascii="仿宋" w:eastAsia="仿宋" w:hAnsi="仿宋" w:cs="宋体" w:hint="eastAsia"/>
                                      <w:color w:val="FFFFFF" w:themeColor="background1"/>
                                      <w:kern w:val="0"/>
                                      <w:szCs w:val="21"/>
                                    </w:rPr>
                                    <w:t>漆画技法教学课堂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36" style="position:absolute;left:0;text-align:left;margin-left:-5.5pt;margin-top:230.05pt;width:432.05pt;height:16.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" fillcolor="#125bee" stroked="f">
                      <v:textbox inset="0,0,0,0">
                        <w:txbxContent>
                          <w:p w:rsidR="008206EB" w:rsidRPr="00BE345C" w:rsidRDefault="008206EB" w:rsidP="00BC35F2">
                            <w:pPr>
                              <w:ind w:firstLineChars="50" w:firstLine="105"/>
                              <w:rPr>
                                <w:color w:val="FFFFFF" w:themeColor="background1"/>
                                <w:szCs w:val="21"/>
                              </w:rPr>
                            </w:pPr>
                            <w:r>
                              <w:rPr>
                                <w:rFonts w:ascii="仿宋" w:eastAsia="仿宋" w:hAnsi="仿宋" w:cs="宋体" w:hint="eastAsia"/>
                                <w:color w:val="FFFFFF" w:themeColor="background1"/>
                                <w:kern w:val="0"/>
                                <w:szCs w:val="21"/>
                              </w:rPr>
                              <w:t>漆画技法教学课堂</w:t>
                            </w:r>
                          </w:p>
                        </w:txbxContent>
                      </v:textbox>
                    </v:rect>
                  </w:pict>
                </mc:Fallback>
              </mc:AlternateContent>
            </w:r>
            <w:r w:rsidR="00984949" w:rsidRPr="008148CA">
              <w:rPr>
                <w:rFonts w:ascii="仿宋" w:eastAsia="仿宋" w:hAnsi="仿宋" w:hint="eastAsia"/>
                <w:noProof/>
                <w:color w:val="000000"/>
              </w:rPr>
              <w:drawing>
                <wp:inline distT="0" distB="0" distL="0" distR="0">
                  <wp:extent cx="5514852" cy="3063900"/>
                  <wp:effectExtent l="19050" t="19050" r="9648" b="22200"/>
                  <wp:docPr id="37" name="图片 37" descr="2010年1月3日漆艺培训班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0年1月3日漆艺培训班 004"/>
                          <pic:cNvPicPr>
                            <a:picLocks noChangeAspect="1" noChangeArrowheads="1"/>
                          </pic:cNvPicPr>
                        </pic:nvPicPr>
                        <pic:blipFill>
                          <a:blip r:embed="rId27"/>
                          <a:srcRect t="8513" b="16697"/>
                          <a:stretch>
                            <a:fillRect/>
                          </a:stretch>
                        </pic:blipFill>
                        <pic:spPr bwMode="auto">
                          <a:xfrm>
                            <a:off x="0" y="0"/>
                            <a:ext cx="5524739" cy="3069393"/>
                          </a:xfrm>
                          <a:prstGeom prst="rect">
                            <a:avLst/>
                          </a:prstGeom>
                          <a:noFill/>
                          <a:ln w="9525">
                            <a:solidFill>
                              <a:srgbClr val="4F81BD"/>
                            </a:solidFill>
                            <a:miter lim="800000"/>
                            <a:headEnd/>
                            <a:tailEnd/>
                          </a:ln>
                        </pic:spPr>
                      </pic:pic>
                    </a:graphicData>
                  </a:graphic>
                </wp:inline>
              </w:drawing>
            </w:r>
          </w:p>
        </w:tc>
      </w:tr>
      <w:tr w:rsidR="00984949" w:rsidRPr="008148CA" w:rsidTr="00521B66">
        <w:trPr>
          <w:jc w:val="center"/>
        </w:trPr>
        <w:tc>
          <w:tcPr>
            <w:tcW w:w="7746" w:type="dxa"/>
          </w:tcPr>
          <w:p w:rsidR="00521B66" w:rsidRPr="008148CA" w:rsidRDefault="00521B66" w:rsidP="00521B66">
            <w:pPr>
              <w:pStyle w:val="a3"/>
              <w:spacing w:before="0" w:beforeAutospacing="0" w:after="75" w:afterAutospacing="0" w:line="360" w:lineRule="auto"/>
              <w:jc w:val="center"/>
              <w:rPr>
                <w:rFonts w:ascii="仿宋" w:eastAsia="仿宋" w:hAnsi="仿宋"/>
                <w:color w:val="000000"/>
              </w:rPr>
            </w:pPr>
          </w:p>
        </w:tc>
      </w:tr>
    </w:tbl>
    <w:p w:rsidR="00984949" w:rsidRPr="008148CA"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学校</w:t>
      </w:r>
      <w:r w:rsidR="00861A01" w:rsidRPr="008148CA">
        <w:rPr>
          <w:rFonts w:ascii="仿宋" w:eastAsia="仿宋" w:hAnsi="仿宋" w:hint="eastAsia"/>
          <w:color w:val="000000"/>
          <w:sz w:val="28"/>
          <w:szCs w:val="28"/>
        </w:rPr>
        <w:t>推荐</w:t>
      </w:r>
      <w:r w:rsidRPr="008148CA">
        <w:rPr>
          <w:rFonts w:ascii="仿宋" w:eastAsia="仿宋" w:hAnsi="仿宋" w:hint="eastAsia"/>
          <w:color w:val="000000"/>
          <w:sz w:val="28"/>
          <w:szCs w:val="28"/>
        </w:rPr>
        <w:t>陈大双老师进入阳江漆艺院，参与漆艺产品设计与制作，提高教师团队的专业实践能力，以胜任“漆艺师傅”角色，确保漆艺技法传承的可持续性发展。</w:t>
      </w:r>
    </w:p>
    <w:tbl>
      <w:tblPr>
        <w:tblW w:w="0" w:type="auto"/>
        <w:jc w:val="center"/>
        <w:tblLook w:val="04A0" w:firstRow="1" w:lastRow="0" w:firstColumn="1" w:lastColumn="0" w:noHBand="0" w:noVBand="1"/>
      </w:tblPr>
      <w:tblGrid>
        <w:gridCol w:w="8882"/>
      </w:tblGrid>
      <w:tr w:rsidR="00984949" w:rsidRPr="008148CA" w:rsidTr="001D05E1">
        <w:trPr>
          <w:trHeight w:val="1545"/>
          <w:jc w:val="center"/>
        </w:trPr>
        <w:tc>
          <w:tcPr>
            <w:tcW w:w="8522" w:type="dxa"/>
          </w:tcPr>
          <w:p w:rsidR="00984949" w:rsidRPr="008148CA" w:rsidRDefault="00F42DCE" w:rsidP="001D05E1">
            <w:pPr>
              <w:pStyle w:val="a3"/>
              <w:spacing w:after="75" w:line="360" w:lineRule="auto"/>
              <w:jc w:val="center"/>
              <w:rPr>
                <w:rFonts w:ascii="仿宋" w:eastAsia="仿宋" w:hAnsi="仿宋"/>
              </w:rPr>
            </w:pPr>
            <w:r>
              <w:rPr>
                <w:rFonts w:ascii="仿宋" w:eastAsia="仿宋" w:hAnsi="仿宋"/>
                <w:noProof/>
                <w:color w:val="000000"/>
                <w:sz w:val="28"/>
                <w:szCs w:val="28"/>
              </w:rPr>
              <mc:AlternateContent>
                <mc:Choice Requires="wps">
                  <w:drawing>
                    <wp:anchor distT="0" distB="0" distL="114300" distR="114300" simplePos="0" relativeHeight="251701248" behindDoc="0" locked="0" layoutInCell="1" allowOverlap="1">
                      <wp:simplePos x="0" y="0"/>
                      <wp:positionH relativeFrom="column">
                        <wp:posOffset>23495</wp:posOffset>
                      </wp:positionH>
                      <wp:positionV relativeFrom="paragraph">
                        <wp:posOffset>1490345</wp:posOffset>
                      </wp:positionV>
                      <wp:extent cx="5532120" cy="213995"/>
                      <wp:effectExtent l="4445" t="4445" r="0" b="635"/>
                      <wp:wrapNone/>
                      <wp:docPr id="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120" cy="213995"/>
                              </a:xfrm>
                              <a:prstGeom prst="rect">
                                <a:avLst/>
                              </a:prstGeom>
                              <a:solidFill>
                                <a:srgbClr val="125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06EB" w:rsidRPr="00BC35F2" w:rsidRDefault="008206EB" w:rsidP="00BC35F2">
                                  <w:pPr>
                                    <w:ind w:firstLineChars="50" w:firstLine="105"/>
                                    <w:rPr>
                                      <w:rFonts w:ascii="仿宋" w:eastAsia="仿宋" w:hAnsi="仿宋" w:cs="宋体"/>
                                      <w:color w:val="FFFFFF" w:themeColor="background1"/>
                                      <w:kern w:val="0"/>
                                      <w:szCs w:val="21"/>
                                    </w:rPr>
                                  </w:pPr>
                                  <w:r w:rsidRPr="00BC35F2">
                                    <w:rPr>
                                      <w:rFonts w:ascii="仿宋" w:eastAsia="仿宋" w:hAnsi="仿宋" w:cs="宋体" w:hint="eastAsia"/>
                                      <w:color w:val="FFFFFF" w:themeColor="background1"/>
                                      <w:kern w:val="0"/>
                                      <w:szCs w:val="21"/>
                                    </w:rPr>
                                    <w:t>学生漆艺技法实践体验及工艺作品校园展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7" style="position:absolute;left:0;text-align:left;margin-left:1.85pt;margin-top:117.35pt;width:435.6pt;height:1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" fillcolor="#125bee" stroked="f">
                      <v:textbox inset="0,0,0,0">
                        <w:txbxContent>
                          <w:p w:rsidR="008206EB" w:rsidRPr="00BC35F2" w:rsidRDefault="008206EB" w:rsidP="00BC35F2">
                            <w:pPr>
                              <w:ind w:firstLineChars="50" w:firstLine="105"/>
                              <w:rPr>
                                <w:rFonts w:ascii="仿宋" w:eastAsia="仿宋" w:hAnsi="仿宋" w:cs="宋体"/>
                                <w:color w:val="FFFFFF" w:themeColor="background1"/>
                                <w:kern w:val="0"/>
                                <w:szCs w:val="21"/>
                              </w:rPr>
                            </w:pPr>
                            <w:r w:rsidRPr="00BC35F2">
                              <w:rPr>
                                <w:rFonts w:ascii="仿宋" w:eastAsia="仿宋" w:hAnsi="仿宋" w:cs="宋体" w:hint="eastAsia"/>
                                <w:color w:val="FFFFFF" w:themeColor="background1"/>
                                <w:kern w:val="0"/>
                                <w:szCs w:val="21"/>
                              </w:rPr>
                              <w:t>学生漆艺技法实践体验及工艺作品校园展</w:t>
                            </w:r>
                          </w:p>
                        </w:txbxContent>
                      </v:textbox>
                    </v:rect>
                  </w:pict>
                </mc:Fallback>
              </mc:AlternateContent>
            </w:r>
            <w:r w:rsidR="00984949" w:rsidRPr="008148CA">
              <w:rPr>
                <w:rFonts w:ascii="仿宋" w:eastAsia="仿宋" w:hAnsi="仿宋" w:hint="eastAsia"/>
                <w:noProof/>
              </w:rPr>
              <w:drawing>
                <wp:inline distT="0" distB="0" distL="0" distR="0">
                  <wp:extent cx="5650519" cy="1603169"/>
                  <wp:effectExtent l="19050" t="19050" r="26381" b="16081"/>
                  <wp:docPr id="38" name="图片 38" descr="照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照片 244"/>
                          <pic:cNvPicPr>
                            <a:picLocks noChangeAspect="1" noChangeArrowheads="1"/>
                          </pic:cNvPicPr>
                        </pic:nvPicPr>
                        <pic:blipFill>
                          <a:blip r:embed="rId28"/>
                          <a:srcRect/>
                          <a:stretch>
                            <a:fillRect/>
                          </a:stretch>
                        </pic:blipFill>
                        <pic:spPr bwMode="auto">
                          <a:xfrm>
                            <a:off x="0" y="0"/>
                            <a:ext cx="5647779" cy="1602392"/>
                          </a:xfrm>
                          <a:prstGeom prst="rect">
                            <a:avLst/>
                          </a:prstGeom>
                          <a:noFill/>
                          <a:ln w="9525">
                            <a:solidFill>
                              <a:srgbClr val="4F81BD"/>
                            </a:solidFill>
                            <a:miter lim="800000"/>
                            <a:headEnd/>
                            <a:tailEnd/>
                          </a:ln>
                        </pic:spPr>
                      </pic:pic>
                    </a:graphicData>
                  </a:graphic>
                </wp:inline>
              </w:drawing>
            </w:r>
          </w:p>
        </w:tc>
      </w:tr>
      <w:tr w:rsidR="00984949" w:rsidRPr="008148CA" w:rsidTr="001D05E1">
        <w:trPr>
          <w:jc w:val="center"/>
        </w:trPr>
        <w:tc>
          <w:tcPr>
            <w:tcW w:w="8522" w:type="dxa"/>
          </w:tcPr>
          <w:p w:rsidR="00984949" w:rsidRPr="008148CA" w:rsidRDefault="00984949" w:rsidP="001D05E1">
            <w:pPr>
              <w:pStyle w:val="a3"/>
              <w:spacing w:before="0" w:beforeAutospacing="0" w:after="75" w:afterAutospacing="0" w:line="360" w:lineRule="auto"/>
              <w:jc w:val="center"/>
              <w:rPr>
                <w:rFonts w:ascii="仿宋" w:eastAsia="仿宋" w:hAnsi="仿宋"/>
              </w:rPr>
            </w:pPr>
          </w:p>
        </w:tc>
      </w:tr>
    </w:tbl>
    <w:p w:rsidR="00984949" w:rsidRPr="008148CA" w:rsidRDefault="00984949" w:rsidP="00CB64CA">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学校组织相关专业学生分批次到漆艺工作室参加技能实践体验，并按照工作室管理制度和考核办法进行考核，实践成绩纳入计算机平面设计课程考核，优秀者给予加入漆艺社，成为漆艺工作室学徒，跟随师傅学习技法。</w:t>
      </w:r>
    </w:p>
    <w:p w:rsidR="00984949" w:rsidRPr="008148CA"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olor w:val="000000"/>
          <w:sz w:val="28"/>
          <w:szCs w:val="28"/>
        </w:rPr>
      </w:pPr>
      <w:r w:rsidRPr="008148CA">
        <w:rPr>
          <w:rFonts w:ascii="仿宋" w:eastAsia="仿宋" w:hAnsi="仿宋" w:hint="eastAsia"/>
          <w:color w:val="000000"/>
          <w:sz w:val="28"/>
          <w:szCs w:val="28"/>
        </w:rPr>
        <w:t>学校“漆艺工作室”团队成员们积极组织精品创作、主题展览、艺术交流等多项工作，阳江一职“漆艺工作室”在传承弘扬阳江漆艺文化的积极探索得到了阳江艺术界的赞誉和肯定。</w:t>
      </w:r>
    </w:p>
    <w:p w:rsidR="00984949" w:rsidRDefault="00984949" w:rsidP="00984949">
      <w:pPr>
        <w:pStyle w:val="a3"/>
        <w:shd w:val="clear" w:color="auto" w:fill="FFFFFF"/>
        <w:spacing w:before="0" w:beforeAutospacing="0" w:after="75" w:afterAutospacing="0" w:line="360" w:lineRule="auto"/>
        <w:ind w:firstLineChars="200" w:firstLine="560"/>
        <w:rPr>
          <w:rFonts w:ascii="仿宋" w:eastAsia="仿宋" w:hAnsi="仿宋" w:cs="Arial"/>
          <w:color w:val="000000"/>
          <w:sz w:val="28"/>
          <w:szCs w:val="28"/>
        </w:rPr>
      </w:pPr>
      <w:r w:rsidRPr="008148CA">
        <w:rPr>
          <w:rFonts w:ascii="仿宋" w:eastAsia="仿宋" w:hAnsi="仿宋" w:hint="eastAsia"/>
          <w:color w:val="000000"/>
          <w:sz w:val="28"/>
          <w:szCs w:val="28"/>
        </w:rPr>
        <w:t>2015年9月，阳江市美术家协会授予阳江一职漆艺工作室“阳江美协梁永顺漆艺工作室”称号，成为</w:t>
      </w:r>
      <w:r w:rsidR="00CB64CA" w:rsidRPr="008148CA">
        <w:rPr>
          <w:rFonts w:ascii="仿宋" w:eastAsia="仿宋" w:hAnsi="仿宋" w:hint="eastAsia"/>
          <w:color w:val="000000"/>
          <w:sz w:val="28"/>
          <w:szCs w:val="28"/>
        </w:rPr>
        <w:t>广东省</w:t>
      </w:r>
      <w:r w:rsidRPr="008148CA">
        <w:rPr>
          <w:rFonts w:ascii="仿宋" w:eastAsia="仿宋" w:hAnsi="仿宋" w:hint="eastAsia"/>
          <w:color w:val="000000"/>
          <w:sz w:val="28"/>
          <w:szCs w:val="28"/>
        </w:rPr>
        <w:t>中职校唯一的“漆艺工作室”，树立起传承阳江漆艺文化的一面旗帜</w:t>
      </w:r>
      <w:r w:rsidR="00CB64CA" w:rsidRPr="008148CA">
        <w:rPr>
          <w:rFonts w:ascii="仿宋" w:eastAsia="仿宋" w:hAnsi="仿宋" w:hint="eastAsia"/>
          <w:color w:val="000000"/>
        </w:rPr>
        <w:t>，</w:t>
      </w:r>
      <w:r w:rsidR="00CB64CA" w:rsidRPr="008148CA">
        <w:rPr>
          <w:rFonts w:ascii="仿宋" w:eastAsia="仿宋" w:hAnsi="仿宋" w:cs="Arial" w:hint="eastAsia"/>
          <w:color w:val="000000"/>
          <w:sz w:val="28"/>
          <w:szCs w:val="28"/>
        </w:rPr>
        <w:t>为服务区域经济发展、传承漆艺文化做出贡献。</w:t>
      </w:r>
    </w:p>
    <w:p w:rsidR="00AA4FBF" w:rsidRPr="008148CA" w:rsidRDefault="00AA4FBF" w:rsidP="00AA4FBF">
      <w:pPr>
        <w:pStyle w:val="a3"/>
        <w:shd w:val="clear" w:color="auto" w:fill="FFFFFF"/>
        <w:spacing w:before="0" w:beforeAutospacing="0" w:after="75" w:afterAutospacing="0" w:line="360" w:lineRule="auto"/>
        <w:ind w:firstLineChars="200" w:firstLine="480"/>
        <w:rPr>
          <w:rFonts w:ascii="仿宋" w:eastAsia="仿宋" w:hAnsi="仿宋"/>
          <w:color w:val="000000"/>
        </w:rPr>
      </w:pPr>
    </w:p>
    <w:p w:rsidR="00984949" w:rsidRPr="00BC35F2" w:rsidRDefault="00984949" w:rsidP="00FD1E75">
      <w:pPr>
        <w:pStyle w:val="2"/>
        <w:ind w:firstLine="562"/>
        <w:rPr>
          <w:color w:val="0393DB"/>
        </w:rPr>
      </w:pPr>
      <w:bookmarkStart w:id="31" w:name="_Toc472203774"/>
      <w:r w:rsidRPr="00BC35F2">
        <w:rPr>
          <w:rFonts w:hint="eastAsia"/>
          <w:color w:val="0393DB"/>
        </w:rPr>
        <w:t>【案例二】积极推进产学研合作，服务阳江渔业经济发展</w:t>
      </w:r>
      <w:bookmarkEnd w:id="31"/>
    </w:p>
    <w:p w:rsidR="00984949" w:rsidRPr="008148CA" w:rsidRDefault="00984949" w:rsidP="00984949">
      <w:pPr>
        <w:spacing w:line="360" w:lineRule="auto"/>
        <w:ind w:firstLineChars="200" w:firstLine="560"/>
        <w:rPr>
          <w:rFonts w:ascii="仿宋" w:eastAsia="仿宋" w:hAnsi="仿宋"/>
          <w:sz w:val="28"/>
          <w:szCs w:val="28"/>
        </w:rPr>
      </w:pPr>
      <w:r w:rsidRPr="008148CA">
        <w:rPr>
          <w:rFonts w:ascii="仿宋" w:eastAsia="仿宋" w:hAnsi="仿宋" w:hint="eastAsia"/>
          <w:sz w:val="28"/>
          <w:szCs w:val="28"/>
        </w:rPr>
        <w:t>阳江地处广东西南沿海，渔业资源丰富，素有“广东鱼仓”之称，是广东省海洋大市，现有闸坡、东平、沙扒、溪头、河北、对岸等国家认可的六大渔港。</w:t>
      </w:r>
      <w:r w:rsidRPr="008148CA">
        <w:rPr>
          <w:rFonts w:ascii="仿宋" w:eastAsia="仿宋" w:hAnsi="仿宋"/>
          <w:sz w:val="28"/>
          <w:szCs w:val="28"/>
        </w:rPr>
        <w:t>2013</w:t>
      </w:r>
      <w:r w:rsidRPr="008148CA">
        <w:rPr>
          <w:rFonts w:ascii="仿宋" w:eastAsia="仿宋" w:hAnsi="仿宋" w:hint="eastAsia"/>
          <w:sz w:val="28"/>
          <w:szCs w:val="28"/>
        </w:rPr>
        <w:t>年，全市水产品总产量达</w:t>
      </w:r>
      <w:r w:rsidRPr="008148CA">
        <w:rPr>
          <w:rFonts w:ascii="仿宋" w:eastAsia="仿宋" w:hAnsi="仿宋"/>
          <w:sz w:val="28"/>
          <w:szCs w:val="28"/>
        </w:rPr>
        <w:t>114.52</w:t>
      </w:r>
      <w:r w:rsidRPr="008148CA">
        <w:rPr>
          <w:rFonts w:ascii="仿宋" w:eastAsia="仿宋" w:hAnsi="仿宋" w:hint="eastAsia"/>
          <w:sz w:val="28"/>
          <w:szCs w:val="28"/>
        </w:rPr>
        <w:t>万吨，居全省第二位。</w:t>
      </w:r>
    </w:p>
    <w:p w:rsidR="00984949" w:rsidRPr="008148CA" w:rsidRDefault="00984949" w:rsidP="00984949">
      <w:pPr>
        <w:spacing w:line="360" w:lineRule="auto"/>
        <w:ind w:firstLineChars="200" w:firstLine="560"/>
        <w:rPr>
          <w:rFonts w:ascii="仿宋" w:eastAsia="仿宋" w:hAnsi="仿宋"/>
          <w:sz w:val="28"/>
          <w:szCs w:val="28"/>
        </w:rPr>
      </w:pPr>
      <w:r w:rsidRPr="008148CA">
        <w:rPr>
          <w:rFonts w:ascii="仿宋" w:eastAsia="仿宋" w:hAnsi="仿宋" w:hint="eastAsia"/>
          <w:sz w:val="28"/>
          <w:szCs w:val="28"/>
        </w:rPr>
        <w:t>在渔业（捕捞业、水产养殖业和水产品加工业等）产业化的大环境下，阳江的渔业产业化水平仍处于较低的水平，存在着综合生产能力较差、科技创新能力较弱、精深加工水平较低、水产养殖业生产中的病害问题仍较为突出等问题。</w:t>
      </w:r>
    </w:p>
    <w:p w:rsidR="00984949" w:rsidRPr="008148CA" w:rsidRDefault="00984949" w:rsidP="00984949">
      <w:pPr>
        <w:spacing w:line="360" w:lineRule="auto"/>
        <w:ind w:firstLineChars="200" w:firstLine="560"/>
        <w:rPr>
          <w:rFonts w:ascii="仿宋" w:eastAsia="仿宋" w:hAnsi="仿宋"/>
          <w:sz w:val="28"/>
          <w:szCs w:val="28"/>
        </w:rPr>
      </w:pPr>
      <w:r w:rsidRPr="008148CA">
        <w:rPr>
          <w:rFonts w:ascii="仿宋" w:eastAsia="仿宋" w:hAnsi="仿宋"/>
          <w:sz w:val="28"/>
          <w:szCs w:val="28"/>
        </w:rPr>
        <w:t>2011</w:t>
      </w:r>
      <w:r w:rsidRPr="008148CA">
        <w:rPr>
          <w:rFonts w:ascii="仿宋" w:eastAsia="仿宋" w:hAnsi="仿宋" w:hint="eastAsia"/>
          <w:sz w:val="28"/>
          <w:szCs w:val="28"/>
        </w:rPr>
        <w:t>年学校成立了“产学研工作室”，多次深入沙扒镇等渔业重镇开展实地调研，了解当地渔业发展中的瓶颈和存在的问题。在调研中，“产学研工作室”工作人员发现两个普遍存在的问题：</w:t>
      </w:r>
      <w:r w:rsidRPr="008148CA">
        <w:rPr>
          <w:rFonts w:ascii="仿宋" w:eastAsia="仿宋" w:hAnsi="仿宋" w:hint="eastAsia"/>
          <w:b/>
          <w:sz w:val="28"/>
          <w:szCs w:val="28"/>
        </w:rPr>
        <w:t>一是滩涂贝类的捕捞问题</w:t>
      </w:r>
      <w:r w:rsidRPr="008148CA">
        <w:rPr>
          <w:rFonts w:ascii="仿宋" w:eastAsia="仿宋" w:hAnsi="仿宋" w:hint="eastAsia"/>
          <w:sz w:val="28"/>
          <w:szCs w:val="28"/>
        </w:rPr>
        <w:t>。阳江滩涂面积大，贝类养殖业发达，但由于大部分贝类生活在滩涂下</w:t>
      </w:r>
      <w:smartTag w:uri="urn:schemas-microsoft-com:office:smarttags" w:element="chmetcnv">
        <w:smartTagPr>
          <w:attr w:name="TCSC" w:val="0"/>
          <w:attr w:name="NumberType" w:val="1"/>
          <w:attr w:name="Negative" w:val="False"/>
          <w:attr w:name="HasSpace" w:val="False"/>
          <w:attr w:name="SourceValue" w:val="50"/>
          <w:attr w:name="UnitName" w:val="mm"/>
        </w:smartTagPr>
        <w:r w:rsidRPr="008148CA">
          <w:rPr>
            <w:rFonts w:ascii="仿宋" w:eastAsia="仿宋" w:hAnsi="仿宋"/>
            <w:sz w:val="28"/>
            <w:szCs w:val="28"/>
          </w:rPr>
          <w:t>50mm</w:t>
        </w:r>
      </w:smartTag>
      <w:r w:rsidRPr="008148CA">
        <w:rPr>
          <w:rFonts w:ascii="仿宋" w:eastAsia="仿宋" w:hAnsi="仿宋" w:hint="eastAsia"/>
          <w:sz w:val="28"/>
          <w:szCs w:val="28"/>
        </w:rPr>
        <w:t>左右，渔民在捕捞贝类时，采用最原始的手工方式来挖贝类，且受到潮汐的影响，有效工作时间短、劳动量大、效率低。</w:t>
      </w:r>
      <w:r w:rsidRPr="008148CA">
        <w:rPr>
          <w:rFonts w:ascii="仿宋" w:eastAsia="仿宋" w:hAnsi="仿宋" w:hint="eastAsia"/>
          <w:b/>
          <w:sz w:val="28"/>
          <w:szCs w:val="28"/>
        </w:rPr>
        <w:t>二是水产养殖的供氧问题</w:t>
      </w:r>
      <w:r w:rsidRPr="008148CA">
        <w:rPr>
          <w:rFonts w:ascii="仿宋" w:eastAsia="仿宋" w:hAnsi="仿宋" w:hint="eastAsia"/>
          <w:sz w:val="28"/>
          <w:szCs w:val="28"/>
        </w:rPr>
        <w:t>。氧是水产品赖以生存和生长发育必备条件之一，水中溶氧量主要与温度、湿度和水产品的密度等因素有关，传统的水产品养殖方式一般是根据经验观察阳光、气温、气压以及鱼是否有浮头等现象来判断水中是否缺氧，是一种事后控制机制，存在增氧不及时或过度增氧、费时、劳动强度大等缺点。</w:t>
      </w:r>
    </w:p>
    <w:p w:rsidR="00984949" w:rsidRPr="008148CA" w:rsidRDefault="00984949" w:rsidP="00984949">
      <w:pPr>
        <w:spacing w:line="360" w:lineRule="auto"/>
        <w:ind w:firstLineChars="200" w:firstLine="560"/>
        <w:rPr>
          <w:rFonts w:ascii="仿宋" w:eastAsia="仿宋" w:hAnsi="仿宋"/>
          <w:sz w:val="28"/>
          <w:szCs w:val="28"/>
        </w:rPr>
      </w:pPr>
      <w:r w:rsidRPr="008148CA">
        <w:rPr>
          <w:rFonts w:ascii="仿宋" w:eastAsia="仿宋" w:hAnsi="仿宋" w:hint="eastAsia"/>
          <w:sz w:val="28"/>
          <w:szCs w:val="28"/>
        </w:rPr>
        <w:t>为此，学校以校企联盟为依托，以雄厚师资和高新实训基地为保障，组织机电一体化专业团队，针对以上两个问题展开了技术攻关</w:t>
      </w:r>
      <w:r w:rsidR="00FD1E75" w:rsidRPr="008148CA">
        <w:rPr>
          <w:rFonts w:ascii="仿宋" w:eastAsia="仿宋" w:hAnsi="仿宋" w:hint="eastAsia"/>
          <w:sz w:val="28"/>
          <w:szCs w:val="28"/>
        </w:rPr>
        <w:t>，</w:t>
      </w:r>
      <w:r w:rsidRPr="008148CA">
        <w:rPr>
          <w:rFonts w:ascii="仿宋" w:eastAsia="仿宋" w:hAnsi="仿宋" w:hint="eastAsia"/>
          <w:sz w:val="28"/>
          <w:szCs w:val="28"/>
        </w:rPr>
        <w:t>具体目标包括：</w:t>
      </w:r>
    </w:p>
    <w:p w:rsidR="00984949" w:rsidRPr="008148CA" w:rsidRDefault="00984949" w:rsidP="00984949">
      <w:pPr>
        <w:spacing w:line="360" w:lineRule="auto"/>
        <w:ind w:firstLineChars="200" w:firstLine="560"/>
        <w:rPr>
          <w:rFonts w:ascii="仿宋" w:eastAsia="仿宋" w:hAnsi="仿宋"/>
          <w:sz w:val="28"/>
          <w:szCs w:val="28"/>
        </w:rPr>
      </w:pPr>
      <w:r w:rsidRPr="008148CA">
        <w:rPr>
          <w:rFonts w:ascii="仿宋" w:eastAsia="仿宋" w:hAnsi="仿宋" w:hint="eastAsia"/>
          <w:sz w:val="28"/>
          <w:szCs w:val="28"/>
        </w:rPr>
        <w:t>（一）开发“滩涂贝类收取装置”，提升滩涂贝类的收集效率。</w:t>
      </w:r>
    </w:p>
    <w:p w:rsidR="00984949" w:rsidRPr="008148CA" w:rsidRDefault="00984949" w:rsidP="00984949">
      <w:pPr>
        <w:spacing w:line="360" w:lineRule="auto"/>
        <w:ind w:firstLineChars="200" w:firstLine="560"/>
        <w:jc w:val="left"/>
        <w:rPr>
          <w:rFonts w:ascii="仿宋" w:eastAsia="仿宋" w:hAnsi="仿宋"/>
          <w:sz w:val="28"/>
          <w:szCs w:val="28"/>
        </w:rPr>
      </w:pPr>
      <w:r w:rsidRPr="008148CA">
        <w:rPr>
          <w:rFonts w:ascii="仿宋" w:eastAsia="仿宋" w:hAnsi="仿宋" w:hint="eastAsia"/>
          <w:sz w:val="28"/>
          <w:szCs w:val="28"/>
        </w:rPr>
        <w:t>（二）开发“太阳能供电的氧含量无线监控系统”，增强水产养殖的安全性，提升水产养殖技术信息化和自动化水平。</w:t>
      </w:r>
    </w:p>
    <w:p w:rsidR="00984949" w:rsidRPr="008148CA" w:rsidRDefault="00984949" w:rsidP="00F42DCE">
      <w:pPr>
        <w:spacing w:beforeLines="30" w:before="93" w:line="360" w:lineRule="auto"/>
        <w:ind w:firstLineChars="200" w:firstLine="560"/>
        <w:rPr>
          <w:rFonts w:ascii="仿宋" w:eastAsia="仿宋" w:hAnsi="仿宋"/>
          <w:sz w:val="28"/>
          <w:szCs w:val="28"/>
        </w:rPr>
      </w:pPr>
      <w:r w:rsidRPr="008148CA">
        <w:rPr>
          <w:rFonts w:ascii="仿宋" w:eastAsia="仿宋" w:hAnsi="仿宋" w:hint="eastAsia"/>
          <w:sz w:val="28"/>
          <w:szCs w:val="28"/>
        </w:rPr>
        <w:t>在充分调研的基础上</w:t>
      </w:r>
      <w:r w:rsidRPr="008148CA">
        <w:rPr>
          <w:rFonts w:ascii="仿宋" w:eastAsia="仿宋" w:hAnsi="仿宋" w:hint="eastAsia"/>
          <w:color w:val="000000"/>
          <w:sz w:val="28"/>
          <w:szCs w:val="28"/>
        </w:rPr>
        <w:t>，通过深入分析，学校成立了由关天许为研发负责人，以黄亮、冯祖康、钟梅等人为研发成员的“行、企、政、校”四位一体的技术研发团队，</w:t>
      </w:r>
      <w:r w:rsidR="00E11C61" w:rsidRPr="008148CA">
        <w:rPr>
          <w:rFonts w:ascii="仿宋" w:eastAsia="仿宋" w:hAnsi="仿宋" w:hint="eastAsia"/>
          <w:sz w:val="28"/>
          <w:szCs w:val="28"/>
        </w:rPr>
        <w:t>实施</w:t>
      </w:r>
      <w:r w:rsidRPr="008148CA">
        <w:rPr>
          <w:rFonts w:ascii="仿宋" w:eastAsia="仿宋" w:hAnsi="仿宋" w:hint="eastAsia"/>
          <w:sz w:val="28"/>
          <w:szCs w:val="28"/>
        </w:rPr>
        <w:t>了“滩涂贝类收取装置”和“太阳能供电的氧含量无线监控系统”两个项目的研发工作。</w:t>
      </w:r>
    </w:p>
    <w:p w:rsidR="00984949" w:rsidRPr="008148CA" w:rsidRDefault="00984949" w:rsidP="00F42DCE">
      <w:pPr>
        <w:spacing w:beforeLines="30" w:before="93" w:line="360" w:lineRule="auto"/>
        <w:ind w:rightChars="-297" w:right="-624"/>
        <w:jc w:val="left"/>
        <w:rPr>
          <w:rFonts w:ascii="仿宋" w:eastAsia="仿宋" w:hAnsi="仿宋"/>
          <w:color w:val="FF0000"/>
        </w:rPr>
      </w:pPr>
      <w:r w:rsidRPr="008148CA">
        <w:rPr>
          <w:rFonts w:ascii="仿宋" w:eastAsia="仿宋" w:hAnsi="仿宋" w:hint="eastAsia"/>
          <w:b/>
          <w:noProof/>
          <w:color w:val="FF0000"/>
          <w:sz w:val="32"/>
          <w:szCs w:val="32"/>
        </w:rPr>
        <w:drawing>
          <wp:inline distT="0" distB="0" distL="0" distR="0">
            <wp:extent cx="2628900" cy="1504950"/>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2628900" cy="1504950"/>
                    </a:xfrm>
                    <a:prstGeom prst="rect">
                      <a:avLst/>
                    </a:prstGeom>
                    <a:noFill/>
                    <a:ln w="9525">
                      <a:noFill/>
                      <a:miter lim="800000"/>
                      <a:headEnd/>
                      <a:tailEnd/>
                    </a:ln>
                  </pic:spPr>
                </pic:pic>
              </a:graphicData>
            </a:graphic>
          </wp:inline>
        </w:drawing>
      </w:r>
      <w:r w:rsidRPr="008148CA">
        <w:rPr>
          <w:rFonts w:ascii="仿宋" w:eastAsia="仿宋" w:hAnsi="仿宋" w:hint="eastAsia"/>
          <w:noProof/>
          <w:color w:val="FF0000"/>
        </w:rPr>
        <w:drawing>
          <wp:inline distT="0" distB="0" distL="0" distR="0">
            <wp:extent cx="2695575" cy="1485900"/>
            <wp:effectExtent l="19050" t="0" r="9525" b="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a:srcRect/>
                    <a:stretch>
                      <a:fillRect/>
                    </a:stretch>
                  </pic:blipFill>
                  <pic:spPr bwMode="auto">
                    <a:xfrm>
                      <a:off x="0" y="0"/>
                      <a:ext cx="2695575" cy="1485900"/>
                    </a:xfrm>
                    <a:prstGeom prst="rect">
                      <a:avLst/>
                    </a:prstGeom>
                    <a:noFill/>
                    <a:ln w="9525">
                      <a:noFill/>
                      <a:miter lim="800000"/>
                      <a:headEnd/>
                      <a:tailEnd/>
                    </a:ln>
                  </pic:spPr>
                </pic:pic>
              </a:graphicData>
            </a:graphic>
          </wp:inline>
        </w:drawing>
      </w:r>
    </w:p>
    <w:p w:rsidR="00984949" w:rsidRPr="008148CA" w:rsidRDefault="00984949" w:rsidP="00F42DCE">
      <w:pPr>
        <w:spacing w:beforeLines="30" w:before="93" w:line="360" w:lineRule="auto"/>
        <w:ind w:firstLineChars="718" w:firstLine="1292"/>
        <w:jc w:val="left"/>
        <w:rPr>
          <w:rFonts w:ascii="仿宋" w:eastAsia="仿宋" w:hAnsi="仿宋"/>
          <w:sz w:val="18"/>
          <w:szCs w:val="18"/>
        </w:rPr>
      </w:pPr>
      <w:r w:rsidRPr="008148CA">
        <w:rPr>
          <w:rFonts w:ascii="仿宋" w:eastAsia="仿宋" w:hAnsi="仿宋" w:hint="eastAsia"/>
          <w:sz w:val="18"/>
          <w:szCs w:val="18"/>
        </w:rPr>
        <w:t>图</w:t>
      </w:r>
      <w:r w:rsidRPr="008148CA">
        <w:rPr>
          <w:rFonts w:ascii="仿宋" w:eastAsia="仿宋" w:hAnsi="仿宋"/>
          <w:sz w:val="18"/>
          <w:szCs w:val="18"/>
        </w:rPr>
        <w:t>1</w:t>
      </w:r>
      <w:r w:rsidRPr="008148CA">
        <w:rPr>
          <w:rFonts w:ascii="仿宋" w:eastAsia="仿宋" w:hAnsi="仿宋" w:hint="eastAsia"/>
          <w:sz w:val="18"/>
          <w:szCs w:val="18"/>
        </w:rPr>
        <w:t>贝类收取装置结构图</w:t>
      </w:r>
      <w:r w:rsidRPr="008148CA">
        <w:rPr>
          <w:rFonts w:ascii="仿宋" w:eastAsia="仿宋" w:hAnsi="仿宋"/>
          <w:sz w:val="18"/>
          <w:szCs w:val="18"/>
        </w:rPr>
        <w:t xml:space="preserve">                         </w:t>
      </w:r>
      <w:r w:rsidRPr="008148CA">
        <w:rPr>
          <w:rFonts w:ascii="仿宋" w:eastAsia="仿宋" w:hAnsi="仿宋" w:hint="eastAsia"/>
          <w:sz w:val="18"/>
          <w:szCs w:val="18"/>
        </w:rPr>
        <w:t>图</w:t>
      </w:r>
      <w:r w:rsidRPr="008148CA">
        <w:rPr>
          <w:rFonts w:ascii="仿宋" w:eastAsia="仿宋" w:hAnsi="仿宋"/>
          <w:sz w:val="18"/>
          <w:szCs w:val="18"/>
        </w:rPr>
        <w:t>2</w:t>
      </w:r>
      <w:r w:rsidRPr="008148CA">
        <w:rPr>
          <w:rFonts w:ascii="仿宋" w:eastAsia="仿宋" w:hAnsi="仿宋" w:hint="eastAsia"/>
          <w:sz w:val="18"/>
          <w:szCs w:val="18"/>
        </w:rPr>
        <w:t>太阳能供电的氧含量</w:t>
      </w:r>
    </w:p>
    <w:p w:rsidR="00984949" w:rsidRPr="008148CA" w:rsidRDefault="00984949" w:rsidP="00F42DCE">
      <w:pPr>
        <w:spacing w:beforeLines="30" w:before="93" w:line="360" w:lineRule="auto"/>
        <w:ind w:firstLineChars="68" w:firstLine="143"/>
        <w:jc w:val="left"/>
        <w:rPr>
          <w:rFonts w:ascii="仿宋" w:eastAsia="仿宋" w:hAnsi="仿宋"/>
          <w:b/>
          <w:color w:val="FF0000"/>
          <w:sz w:val="32"/>
          <w:szCs w:val="32"/>
        </w:rPr>
      </w:pPr>
      <w:r w:rsidRPr="008148CA">
        <w:rPr>
          <w:rFonts w:ascii="仿宋" w:eastAsia="仿宋" w:hAnsi="仿宋" w:hint="eastAsia"/>
          <w:noProof/>
          <w:color w:val="FF0000"/>
        </w:rPr>
        <w:drawing>
          <wp:inline distT="0" distB="0" distL="0" distR="0">
            <wp:extent cx="2343150" cy="1371600"/>
            <wp:effectExtent l="19050" t="0" r="0" b="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a:srcRect/>
                    <a:stretch>
                      <a:fillRect/>
                    </a:stretch>
                  </pic:blipFill>
                  <pic:spPr bwMode="auto">
                    <a:xfrm>
                      <a:off x="0" y="0"/>
                      <a:ext cx="2343150" cy="1371600"/>
                    </a:xfrm>
                    <a:prstGeom prst="rect">
                      <a:avLst/>
                    </a:prstGeom>
                    <a:noFill/>
                    <a:ln w="9525">
                      <a:noFill/>
                      <a:miter lim="800000"/>
                      <a:headEnd/>
                      <a:tailEnd/>
                    </a:ln>
                  </pic:spPr>
                </pic:pic>
              </a:graphicData>
            </a:graphic>
          </wp:inline>
        </w:drawing>
      </w:r>
      <w:r w:rsidRPr="008148CA">
        <w:rPr>
          <w:rFonts w:ascii="仿宋" w:eastAsia="仿宋" w:hAnsi="仿宋" w:cs="宋体" w:hint="eastAsia"/>
          <w:color w:val="FF0000"/>
          <w:szCs w:val="21"/>
        </w:rPr>
        <w:object w:dxaOrig="10907" w:dyaOrig="10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23.6pt;height:110.65pt;mso-position-horizontal-relative:page;mso-position-vertical-relative:page" o:ole="">
            <v:imagedata r:id="rId32" o:title=""/>
            <o:lock v:ext="edit" aspectratio="f"/>
          </v:shape>
          <o:OLEObject Type="Embed" ProgID="Visio.Drawing.11" ShapeID="Picture 4" DrawAspect="Content" ObjectID="_1675664956" r:id="rId33">
            <o:FieldCodes>\* MERGEFORMAT</o:FieldCodes>
          </o:OLEObject>
        </w:object>
      </w:r>
    </w:p>
    <w:p w:rsidR="00984949" w:rsidRPr="008148CA" w:rsidRDefault="00984949" w:rsidP="00F42DCE">
      <w:pPr>
        <w:spacing w:beforeLines="30" w:before="93" w:line="360" w:lineRule="auto"/>
        <w:ind w:firstLineChars="500" w:firstLine="900"/>
        <w:rPr>
          <w:rFonts w:ascii="仿宋" w:eastAsia="仿宋" w:hAnsi="仿宋"/>
          <w:sz w:val="28"/>
          <w:szCs w:val="28"/>
        </w:rPr>
      </w:pPr>
      <w:r w:rsidRPr="008148CA">
        <w:rPr>
          <w:rFonts w:ascii="仿宋" w:eastAsia="仿宋" w:hAnsi="仿宋" w:cs="宋体" w:hint="eastAsia"/>
          <w:bCs/>
          <w:kern w:val="0"/>
          <w:sz w:val="18"/>
          <w:szCs w:val="18"/>
        </w:rPr>
        <w:t>图</w:t>
      </w:r>
      <w:r w:rsidRPr="008148CA">
        <w:rPr>
          <w:rFonts w:ascii="仿宋" w:eastAsia="仿宋" w:hAnsi="仿宋" w:cs="宋体"/>
          <w:bCs/>
          <w:kern w:val="0"/>
          <w:sz w:val="18"/>
          <w:szCs w:val="18"/>
        </w:rPr>
        <w:t>3</w:t>
      </w:r>
      <w:r w:rsidRPr="008148CA">
        <w:rPr>
          <w:rFonts w:ascii="仿宋" w:eastAsia="仿宋" w:hAnsi="仿宋" w:cs="宋体" w:hint="eastAsia"/>
          <w:bCs/>
          <w:kern w:val="0"/>
          <w:sz w:val="18"/>
          <w:szCs w:val="18"/>
        </w:rPr>
        <w:t>终端控制模块电路</w:t>
      </w:r>
      <w:r w:rsidRPr="008148CA">
        <w:rPr>
          <w:rFonts w:ascii="仿宋" w:eastAsia="仿宋" w:hAnsi="仿宋" w:cs="宋体" w:hint="eastAsia"/>
          <w:kern w:val="0"/>
          <w:sz w:val="18"/>
          <w:szCs w:val="18"/>
        </w:rPr>
        <w:t>图</w:t>
      </w:r>
      <w:r w:rsidRPr="008148CA">
        <w:rPr>
          <w:rFonts w:ascii="仿宋" w:eastAsia="仿宋" w:hAnsi="仿宋" w:cs="宋体"/>
          <w:kern w:val="0"/>
          <w:sz w:val="18"/>
          <w:szCs w:val="18"/>
        </w:rPr>
        <w:t xml:space="preserve">                        </w:t>
      </w:r>
      <w:r w:rsidRPr="008148CA">
        <w:rPr>
          <w:rFonts w:ascii="仿宋" w:eastAsia="仿宋" w:hAnsi="仿宋" w:cs="宋体" w:hint="eastAsia"/>
          <w:kern w:val="0"/>
          <w:sz w:val="18"/>
          <w:szCs w:val="18"/>
        </w:rPr>
        <w:t>图</w:t>
      </w:r>
      <w:r w:rsidRPr="008148CA">
        <w:rPr>
          <w:rFonts w:ascii="仿宋" w:eastAsia="仿宋" w:hAnsi="仿宋" w:cs="宋体"/>
          <w:kern w:val="0"/>
          <w:sz w:val="18"/>
          <w:szCs w:val="18"/>
        </w:rPr>
        <w:t>4</w:t>
      </w:r>
      <w:r w:rsidRPr="008148CA">
        <w:rPr>
          <w:rFonts w:ascii="仿宋" w:eastAsia="仿宋" w:hAnsi="仿宋" w:cs="宋体" w:hint="eastAsia"/>
          <w:kern w:val="0"/>
          <w:sz w:val="18"/>
          <w:szCs w:val="18"/>
        </w:rPr>
        <w:t>终端控制模块程序设计图</w:t>
      </w:r>
    </w:p>
    <w:p w:rsidR="00984949" w:rsidRPr="008148CA" w:rsidRDefault="00984949" w:rsidP="00F42DCE">
      <w:pPr>
        <w:spacing w:beforeLines="30" w:before="93" w:line="360" w:lineRule="auto"/>
        <w:ind w:firstLineChars="200" w:firstLine="560"/>
        <w:rPr>
          <w:rFonts w:ascii="仿宋" w:eastAsia="仿宋" w:hAnsi="仿宋"/>
          <w:sz w:val="28"/>
          <w:szCs w:val="28"/>
        </w:rPr>
      </w:pPr>
      <w:r w:rsidRPr="008148CA">
        <w:rPr>
          <w:rFonts w:ascii="仿宋" w:eastAsia="仿宋" w:hAnsi="仿宋"/>
          <w:sz w:val="28"/>
          <w:szCs w:val="28"/>
        </w:rPr>
        <w:t>201</w:t>
      </w:r>
      <w:r w:rsidRPr="008148CA">
        <w:rPr>
          <w:rFonts w:ascii="仿宋" w:eastAsia="仿宋" w:hAnsi="仿宋" w:hint="eastAsia"/>
          <w:sz w:val="28"/>
          <w:szCs w:val="28"/>
        </w:rPr>
        <w:t>3年，滩涂贝类收取装置投入使用，</w:t>
      </w:r>
      <w:r w:rsidRPr="008148CA">
        <w:rPr>
          <w:rFonts w:ascii="仿宋" w:eastAsia="仿宋" w:hAnsi="仿宋"/>
          <w:sz w:val="28"/>
          <w:szCs w:val="28"/>
        </w:rPr>
        <w:t>2014</w:t>
      </w:r>
      <w:r w:rsidRPr="008148CA">
        <w:rPr>
          <w:rFonts w:ascii="仿宋" w:eastAsia="仿宋" w:hAnsi="仿宋" w:hint="eastAsia"/>
          <w:sz w:val="28"/>
          <w:szCs w:val="28"/>
        </w:rPr>
        <w:t>年太阳能供电的氧含量无线监控系统投入使用。</w:t>
      </w:r>
    </w:p>
    <w:p w:rsidR="00984949" w:rsidRPr="008148CA" w:rsidRDefault="00984949" w:rsidP="00F42DCE">
      <w:pPr>
        <w:spacing w:beforeLines="30" w:before="93" w:line="360" w:lineRule="auto"/>
        <w:ind w:firstLineChars="200" w:firstLine="420"/>
        <w:jc w:val="left"/>
        <w:rPr>
          <w:rFonts w:ascii="仿宋" w:eastAsia="仿宋" w:hAnsi="仿宋"/>
          <w:color w:val="FF0000"/>
          <w:sz w:val="28"/>
          <w:szCs w:val="28"/>
        </w:rPr>
      </w:pPr>
      <w:r w:rsidRPr="008148CA">
        <w:rPr>
          <w:rFonts w:ascii="仿宋" w:eastAsia="仿宋" w:hAnsi="仿宋"/>
          <w:noProof/>
        </w:rPr>
        <w:drawing>
          <wp:anchor distT="0" distB="0" distL="114300" distR="114300" simplePos="0" relativeHeight="251660288" behindDoc="0" locked="0" layoutInCell="1" allowOverlap="1">
            <wp:simplePos x="0" y="0"/>
            <wp:positionH relativeFrom="column">
              <wp:posOffset>2893695</wp:posOffset>
            </wp:positionH>
            <wp:positionV relativeFrom="paragraph">
              <wp:posOffset>71120</wp:posOffset>
            </wp:positionV>
            <wp:extent cx="2619375" cy="1581150"/>
            <wp:effectExtent l="19050" t="0" r="9525"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4"/>
                    <a:srcRect/>
                    <a:stretch>
                      <a:fillRect/>
                    </a:stretch>
                  </pic:blipFill>
                  <pic:spPr bwMode="auto">
                    <a:xfrm>
                      <a:off x="0" y="0"/>
                      <a:ext cx="2619375" cy="1581150"/>
                    </a:xfrm>
                    <a:prstGeom prst="rect">
                      <a:avLst/>
                    </a:prstGeom>
                    <a:noFill/>
                  </pic:spPr>
                </pic:pic>
              </a:graphicData>
            </a:graphic>
          </wp:anchor>
        </w:drawing>
      </w:r>
      <w:r w:rsidRPr="008148CA">
        <w:rPr>
          <w:rFonts w:ascii="仿宋" w:eastAsia="仿宋" w:hAnsi="仿宋" w:hint="eastAsia"/>
          <w:noProof/>
          <w:color w:val="FF0000"/>
          <w:sz w:val="24"/>
        </w:rPr>
        <w:drawing>
          <wp:inline distT="0" distB="0" distL="0" distR="0">
            <wp:extent cx="2381250" cy="1543050"/>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984949" w:rsidRPr="008148CA" w:rsidRDefault="00984949" w:rsidP="00F42DCE">
      <w:pPr>
        <w:spacing w:beforeLines="30" w:before="93" w:line="360" w:lineRule="auto"/>
        <w:ind w:firstLineChars="700" w:firstLine="1260"/>
        <w:rPr>
          <w:rFonts w:ascii="仿宋" w:eastAsia="仿宋" w:hAnsi="仿宋"/>
          <w:sz w:val="28"/>
          <w:szCs w:val="28"/>
        </w:rPr>
      </w:pPr>
      <w:r w:rsidRPr="008148CA">
        <w:rPr>
          <w:rFonts w:ascii="仿宋" w:eastAsia="仿宋" w:hAnsi="仿宋" w:cs="宋体" w:hint="eastAsia"/>
          <w:bCs/>
          <w:kern w:val="0"/>
          <w:sz w:val="18"/>
          <w:szCs w:val="18"/>
        </w:rPr>
        <w:t>图</w:t>
      </w:r>
      <w:r w:rsidRPr="008148CA">
        <w:rPr>
          <w:rFonts w:ascii="仿宋" w:eastAsia="仿宋" w:hAnsi="仿宋" w:cs="宋体"/>
          <w:bCs/>
          <w:kern w:val="0"/>
          <w:sz w:val="18"/>
          <w:szCs w:val="18"/>
        </w:rPr>
        <w:t>5</w:t>
      </w:r>
      <w:r w:rsidRPr="008148CA">
        <w:rPr>
          <w:rFonts w:ascii="仿宋" w:eastAsia="仿宋" w:hAnsi="仿宋" w:cs="宋体" w:hint="eastAsia"/>
          <w:bCs/>
          <w:kern w:val="0"/>
          <w:sz w:val="18"/>
          <w:szCs w:val="18"/>
        </w:rPr>
        <w:t>滩涂贝类收取装置</w:t>
      </w:r>
      <w:r w:rsidRPr="008148CA">
        <w:rPr>
          <w:rFonts w:ascii="仿宋" w:eastAsia="仿宋" w:hAnsi="仿宋" w:cs="宋体"/>
          <w:kern w:val="0"/>
          <w:sz w:val="18"/>
          <w:szCs w:val="18"/>
        </w:rPr>
        <w:t xml:space="preserve">                     </w:t>
      </w:r>
      <w:r w:rsidRPr="008148CA">
        <w:rPr>
          <w:rFonts w:ascii="仿宋" w:eastAsia="仿宋" w:hAnsi="仿宋" w:cs="宋体" w:hint="eastAsia"/>
          <w:kern w:val="0"/>
          <w:sz w:val="18"/>
          <w:szCs w:val="18"/>
        </w:rPr>
        <w:t>图</w:t>
      </w:r>
      <w:r w:rsidRPr="008148CA">
        <w:rPr>
          <w:rFonts w:ascii="仿宋" w:eastAsia="仿宋" w:hAnsi="仿宋" w:cs="宋体"/>
          <w:kern w:val="0"/>
          <w:sz w:val="18"/>
          <w:szCs w:val="18"/>
        </w:rPr>
        <w:t>6</w:t>
      </w:r>
      <w:r w:rsidRPr="008148CA">
        <w:rPr>
          <w:rFonts w:ascii="仿宋" w:eastAsia="仿宋" w:hAnsi="仿宋" w:cs="宋体" w:hint="eastAsia"/>
          <w:kern w:val="0"/>
          <w:sz w:val="18"/>
          <w:szCs w:val="18"/>
        </w:rPr>
        <w:t>太阳能供电的氧含量无线监控系统</w:t>
      </w:r>
    </w:p>
    <w:p w:rsidR="00984949" w:rsidRPr="008148CA" w:rsidRDefault="00984949" w:rsidP="00F42DCE">
      <w:pPr>
        <w:spacing w:beforeLines="30" w:before="93" w:line="360" w:lineRule="auto"/>
        <w:ind w:firstLineChars="200" w:firstLine="560"/>
        <w:rPr>
          <w:rFonts w:ascii="仿宋" w:eastAsia="仿宋" w:hAnsi="仿宋"/>
          <w:sz w:val="28"/>
          <w:szCs w:val="28"/>
        </w:rPr>
      </w:pPr>
      <w:r w:rsidRPr="008148CA">
        <w:rPr>
          <w:rFonts w:ascii="仿宋" w:eastAsia="仿宋" w:hAnsi="仿宋" w:hint="eastAsia"/>
          <w:sz w:val="28"/>
          <w:szCs w:val="28"/>
        </w:rPr>
        <w:t>通过项目的合作开发，构建“行、企、政、校”四位一体的合作机制，强化了校内外实习、实训基地的建设，构建了以典型工作任务为载体的一体化课程体系，开发了以代表性工作任务为载体的课程内容，实施了学习项目式情境化教学，进一步深化了学校一体化课程教学改革。</w:t>
      </w:r>
    </w:p>
    <w:p w:rsidR="00984949" w:rsidRPr="008148CA" w:rsidRDefault="00984949" w:rsidP="00F42DCE">
      <w:pPr>
        <w:spacing w:beforeLines="30" w:before="93" w:line="360" w:lineRule="auto"/>
        <w:ind w:firstLineChars="200" w:firstLine="560"/>
        <w:jc w:val="left"/>
        <w:rPr>
          <w:rFonts w:ascii="仿宋" w:eastAsia="仿宋" w:hAnsi="仿宋"/>
          <w:color w:val="FF0000"/>
        </w:rPr>
      </w:pPr>
      <w:r w:rsidRPr="008148CA">
        <w:rPr>
          <w:rFonts w:ascii="仿宋" w:eastAsia="仿宋" w:hAnsi="仿宋" w:hint="eastAsia"/>
          <w:noProof/>
          <w:color w:val="FF0000"/>
          <w:sz w:val="28"/>
          <w:szCs w:val="28"/>
        </w:rPr>
        <w:drawing>
          <wp:inline distT="0" distB="0" distL="0" distR="0">
            <wp:extent cx="1857375" cy="1457325"/>
            <wp:effectExtent l="19050" t="0" r="9525" b="0"/>
            <wp:docPr id="55" name="图片 130" descr="IMG_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IMG_5638"/>
                    <pic:cNvPicPr>
                      <a:picLocks noChangeAspect="1" noChangeArrowheads="1"/>
                    </pic:cNvPicPr>
                  </pic:nvPicPr>
                  <pic:blipFill>
                    <a:blip r:embed="rId36"/>
                    <a:srcRect/>
                    <a:stretch>
                      <a:fillRect/>
                    </a:stretch>
                  </pic:blipFill>
                  <pic:spPr bwMode="auto">
                    <a:xfrm>
                      <a:off x="0" y="0"/>
                      <a:ext cx="1857375" cy="1457325"/>
                    </a:xfrm>
                    <a:prstGeom prst="rect">
                      <a:avLst/>
                    </a:prstGeom>
                    <a:noFill/>
                    <a:ln w="9525">
                      <a:noFill/>
                      <a:miter lim="800000"/>
                      <a:headEnd/>
                      <a:tailEnd/>
                    </a:ln>
                  </pic:spPr>
                </pic:pic>
              </a:graphicData>
            </a:graphic>
          </wp:inline>
        </w:drawing>
      </w:r>
      <w:r w:rsidRPr="008148CA">
        <w:rPr>
          <w:rFonts w:ascii="仿宋" w:eastAsia="仿宋" w:hAnsi="仿宋" w:hint="eastAsia"/>
          <w:noProof/>
          <w:color w:val="FF0000"/>
        </w:rPr>
        <w:drawing>
          <wp:inline distT="0" distB="0" distL="0" distR="0">
            <wp:extent cx="1876425" cy="1419225"/>
            <wp:effectExtent l="19050" t="0" r="9525" b="0"/>
            <wp:docPr id="56" name="图片 121"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IMG_0060"/>
                    <pic:cNvPicPr>
                      <a:picLocks noChangeAspect="1" noChangeArrowheads="1"/>
                    </pic:cNvPicPr>
                  </pic:nvPicPr>
                  <pic:blipFill>
                    <a:blip r:embed="rId37"/>
                    <a:srcRect/>
                    <a:stretch>
                      <a:fillRect/>
                    </a:stretch>
                  </pic:blipFill>
                  <pic:spPr bwMode="auto">
                    <a:xfrm>
                      <a:off x="0" y="0"/>
                      <a:ext cx="1876425" cy="1419225"/>
                    </a:xfrm>
                    <a:prstGeom prst="rect">
                      <a:avLst/>
                    </a:prstGeom>
                    <a:noFill/>
                    <a:ln w="9525">
                      <a:noFill/>
                      <a:miter lim="800000"/>
                      <a:headEnd/>
                      <a:tailEnd/>
                    </a:ln>
                  </pic:spPr>
                </pic:pic>
              </a:graphicData>
            </a:graphic>
          </wp:inline>
        </w:drawing>
      </w:r>
    </w:p>
    <w:p w:rsidR="00984949" w:rsidRPr="008148CA" w:rsidRDefault="00984949" w:rsidP="00F42DCE">
      <w:pPr>
        <w:spacing w:beforeLines="30" w:before="93" w:line="360" w:lineRule="auto"/>
        <w:ind w:firstLineChars="1150" w:firstLine="2415"/>
        <w:jc w:val="left"/>
        <w:rPr>
          <w:rFonts w:ascii="仿宋" w:eastAsia="仿宋" w:hAnsi="仿宋"/>
        </w:rPr>
      </w:pPr>
      <w:r w:rsidRPr="008148CA">
        <w:rPr>
          <w:rFonts w:ascii="仿宋" w:eastAsia="仿宋" w:hAnsi="仿宋" w:hint="eastAsia"/>
          <w:szCs w:val="21"/>
        </w:rPr>
        <w:t>图</w:t>
      </w:r>
      <w:r w:rsidRPr="008148CA">
        <w:rPr>
          <w:rFonts w:ascii="仿宋" w:eastAsia="仿宋" w:hAnsi="仿宋"/>
          <w:szCs w:val="21"/>
        </w:rPr>
        <w:t xml:space="preserve">7 </w:t>
      </w:r>
      <w:r w:rsidRPr="008148CA">
        <w:rPr>
          <w:rFonts w:ascii="仿宋" w:eastAsia="仿宋" w:hAnsi="仿宋" w:hint="eastAsia"/>
          <w:szCs w:val="21"/>
        </w:rPr>
        <w:t>项目教学场景</w:t>
      </w:r>
      <w:r w:rsidRPr="008148CA">
        <w:rPr>
          <w:rFonts w:ascii="仿宋" w:eastAsia="仿宋" w:hAnsi="仿宋"/>
          <w:szCs w:val="21"/>
        </w:rPr>
        <w:t xml:space="preserve"> </w:t>
      </w:r>
    </w:p>
    <w:p w:rsidR="00984949" w:rsidRPr="008148CA" w:rsidRDefault="00984949" w:rsidP="00F42DCE">
      <w:pPr>
        <w:spacing w:beforeLines="30" w:before="93" w:line="360" w:lineRule="auto"/>
        <w:ind w:firstLineChars="200" w:firstLine="560"/>
        <w:jc w:val="left"/>
        <w:rPr>
          <w:rFonts w:ascii="仿宋" w:eastAsia="仿宋" w:hAnsi="仿宋"/>
          <w:color w:val="FF0000"/>
          <w:sz w:val="28"/>
          <w:szCs w:val="28"/>
        </w:rPr>
      </w:pPr>
      <w:r w:rsidRPr="008148CA">
        <w:rPr>
          <w:rFonts w:ascii="仿宋" w:eastAsia="仿宋" w:hAnsi="仿宋" w:hint="eastAsia"/>
          <w:noProof/>
          <w:color w:val="FF0000"/>
          <w:sz w:val="28"/>
          <w:szCs w:val="28"/>
        </w:rPr>
        <w:drawing>
          <wp:inline distT="0" distB="0" distL="0" distR="0">
            <wp:extent cx="1847850" cy="1409700"/>
            <wp:effectExtent l="19050" t="0" r="0" b="0"/>
            <wp:docPr id="57" name="图片 127" descr="IMG_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IMG_1384"/>
                    <pic:cNvPicPr>
                      <a:picLocks noChangeAspect="1" noChangeArrowheads="1"/>
                    </pic:cNvPicPr>
                  </pic:nvPicPr>
                  <pic:blipFill>
                    <a:blip r:embed="rId38"/>
                    <a:srcRect/>
                    <a:stretch>
                      <a:fillRect/>
                    </a:stretch>
                  </pic:blipFill>
                  <pic:spPr bwMode="auto">
                    <a:xfrm>
                      <a:off x="0" y="0"/>
                      <a:ext cx="1847850" cy="1409700"/>
                    </a:xfrm>
                    <a:prstGeom prst="rect">
                      <a:avLst/>
                    </a:prstGeom>
                    <a:noFill/>
                    <a:ln w="9525">
                      <a:noFill/>
                      <a:miter lim="800000"/>
                      <a:headEnd/>
                      <a:tailEnd/>
                    </a:ln>
                  </pic:spPr>
                </pic:pic>
              </a:graphicData>
            </a:graphic>
          </wp:inline>
        </w:drawing>
      </w:r>
      <w:r w:rsidRPr="008148CA">
        <w:rPr>
          <w:rFonts w:ascii="仿宋" w:eastAsia="仿宋" w:hAnsi="仿宋" w:hint="eastAsia"/>
          <w:noProof/>
          <w:color w:val="FF0000"/>
          <w:sz w:val="28"/>
          <w:szCs w:val="28"/>
        </w:rPr>
        <w:drawing>
          <wp:inline distT="0" distB="0" distL="0" distR="0">
            <wp:extent cx="1775244" cy="1412560"/>
            <wp:effectExtent l="19050" t="0" r="0" b="0"/>
            <wp:docPr id="58" name="图片 21" descr="IMG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0771"/>
                    <pic:cNvPicPr>
                      <a:picLocks noChangeAspect="1" noChangeArrowheads="1"/>
                    </pic:cNvPicPr>
                  </pic:nvPicPr>
                  <pic:blipFill>
                    <a:blip r:embed="rId39"/>
                    <a:srcRect/>
                    <a:stretch>
                      <a:fillRect/>
                    </a:stretch>
                  </pic:blipFill>
                  <pic:spPr bwMode="auto">
                    <a:xfrm>
                      <a:off x="0" y="0"/>
                      <a:ext cx="1779782" cy="1416170"/>
                    </a:xfrm>
                    <a:prstGeom prst="rect">
                      <a:avLst/>
                    </a:prstGeom>
                    <a:noFill/>
                    <a:ln w="9525">
                      <a:noFill/>
                      <a:miter lim="800000"/>
                      <a:headEnd/>
                      <a:tailEnd/>
                    </a:ln>
                  </pic:spPr>
                </pic:pic>
              </a:graphicData>
            </a:graphic>
          </wp:inline>
        </w:drawing>
      </w:r>
    </w:p>
    <w:p w:rsidR="00984949" w:rsidRPr="008148CA" w:rsidRDefault="00984949" w:rsidP="00F42DCE">
      <w:pPr>
        <w:spacing w:beforeLines="30" w:before="93" w:line="360" w:lineRule="auto"/>
        <w:ind w:firstLineChars="1050" w:firstLine="2205"/>
        <w:rPr>
          <w:rFonts w:ascii="仿宋" w:eastAsia="仿宋" w:hAnsi="仿宋"/>
          <w:szCs w:val="21"/>
        </w:rPr>
      </w:pPr>
      <w:r w:rsidRPr="008148CA">
        <w:rPr>
          <w:rFonts w:ascii="仿宋" w:eastAsia="仿宋" w:hAnsi="仿宋" w:hint="eastAsia"/>
          <w:szCs w:val="21"/>
        </w:rPr>
        <w:t>图</w:t>
      </w:r>
      <w:r w:rsidRPr="008148CA">
        <w:rPr>
          <w:rFonts w:ascii="仿宋" w:eastAsia="仿宋" w:hAnsi="仿宋"/>
          <w:szCs w:val="21"/>
        </w:rPr>
        <w:t xml:space="preserve">8 </w:t>
      </w:r>
      <w:r w:rsidRPr="008148CA">
        <w:rPr>
          <w:rFonts w:ascii="仿宋" w:eastAsia="仿宋" w:hAnsi="仿宋" w:hint="eastAsia"/>
          <w:szCs w:val="21"/>
        </w:rPr>
        <w:t>情境化教学场景</w:t>
      </w:r>
    </w:p>
    <w:p w:rsidR="00984949" w:rsidRPr="008148CA" w:rsidRDefault="00984949" w:rsidP="00F42DCE">
      <w:pPr>
        <w:spacing w:beforeLines="30" w:before="93" w:line="360" w:lineRule="auto"/>
        <w:ind w:firstLineChars="200" w:firstLine="560"/>
        <w:rPr>
          <w:rFonts w:ascii="仿宋" w:eastAsia="仿宋" w:hAnsi="仿宋"/>
          <w:sz w:val="28"/>
          <w:szCs w:val="28"/>
        </w:rPr>
      </w:pPr>
      <w:r w:rsidRPr="008148CA">
        <w:rPr>
          <w:rFonts w:ascii="仿宋" w:eastAsia="仿宋" w:hAnsi="仿宋" w:hint="eastAsia"/>
          <w:sz w:val="28"/>
          <w:szCs w:val="28"/>
        </w:rPr>
        <w:t>通过四年多来的努力，学校先后申报“滩涂贝类收取装置”和“太阳能供电的氧含量无线监控系统”两项专利，并取得了专利证书。</w:t>
      </w:r>
    </w:p>
    <w:p w:rsidR="00984949" w:rsidRPr="008148CA" w:rsidRDefault="00984949" w:rsidP="00984949">
      <w:pPr>
        <w:widowControl/>
        <w:jc w:val="left"/>
        <w:rPr>
          <w:rFonts w:ascii="仿宋" w:eastAsia="仿宋" w:hAnsi="仿宋" w:cs="宋体"/>
          <w:kern w:val="0"/>
          <w:sz w:val="24"/>
        </w:rPr>
      </w:pPr>
      <w:r w:rsidRPr="008148CA">
        <w:rPr>
          <w:rFonts w:ascii="仿宋" w:eastAsia="仿宋" w:hAnsi="仿宋" w:cs="宋体"/>
          <w:noProof/>
          <w:kern w:val="0"/>
          <w:sz w:val="24"/>
        </w:rPr>
        <w:drawing>
          <wp:inline distT="0" distB="0" distL="0" distR="0">
            <wp:extent cx="2305050" cy="3333750"/>
            <wp:effectExtent l="19050" t="0" r="0" b="0"/>
            <wp:docPr id="59" name="图片 59" descr="BJUZ%QH14CV1(Z3WAM]YW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JUZ%QH14CV1(Z3WAM]YWTF"/>
                    <pic:cNvPicPr>
                      <a:picLocks noChangeAspect="1" noChangeArrowheads="1"/>
                    </pic:cNvPicPr>
                  </pic:nvPicPr>
                  <pic:blipFill>
                    <a:blip r:embed="rId40"/>
                    <a:srcRect/>
                    <a:stretch>
                      <a:fillRect/>
                    </a:stretch>
                  </pic:blipFill>
                  <pic:spPr bwMode="auto">
                    <a:xfrm>
                      <a:off x="0" y="0"/>
                      <a:ext cx="2305050" cy="3333750"/>
                    </a:xfrm>
                    <a:prstGeom prst="rect">
                      <a:avLst/>
                    </a:prstGeom>
                    <a:noFill/>
                    <a:ln w="9525">
                      <a:noFill/>
                      <a:miter lim="800000"/>
                      <a:headEnd/>
                      <a:tailEnd/>
                    </a:ln>
                  </pic:spPr>
                </pic:pic>
              </a:graphicData>
            </a:graphic>
          </wp:inline>
        </w:drawing>
      </w:r>
      <w:r w:rsidRPr="008148CA">
        <w:rPr>
          <w:rFonts w:ascii="仿宋" w:eastAsia="仿宋" w:hAnsi="仿宋" w:cs="宋体" w:hint="eastAsia"/>
          <w:kern w:val="0"/>
          <w:sz w:val="24"/>
        </w:rPr>
        <w:t xml:space="preserve">        </w:t>
      </w:r>
      <w:r w:rsidRPr="008148CA">
        <w:rPr>
          <w:rFonts w:ascii="仿宋" w:eastAsia="仿宋" w:hAnsi="仿宋"/>
          <w:noProof/>
          <w:color w:val="FF0000"/>
          <w:sz w:val="28"/>
          <w:szCs w:val="28"/>
        </w:rPr>
        <w:drawing>
          <wp:inline distT="0" distB="0" distL="0" distR="0">
            <wp:extent cx="2286000" cy="3267075"/>
            <wp:effectExtent l="19050" t="0" r="0" b="0"/>
            <wp:docPr id="60" name="图片 60" descr="2@_2VOC0{$09BYCL3TMN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_2VOC0{$09BYCL3TMN5[8"/>
                    <pic:cNvPicPr>
                      <a:picLocks noChangeAspect="1" noChangeArrowheads="1"/>
                    </pic:cNvPicPr>
                  </pic:nvPicPr>
                  <pic:blipFill>
                    <a:blip r:embed="rId41"/>
                    <a:srcRect/>
                    <a:stretch>
                      <a:fillRect/>
                    </a:stretch>
                  </pic:blipFill>
                  <pic:spPr bwMode="auto">
                    <a:xfrm>
                      <a:off x="0" y="0"/>
                      <a:ext cx="2286000" cy="3267075"/>
                    </a:xfrm>
                    <a:prstGeom prst="rect">
                      <a:avLst/>
                    </a:prstGeom>
                    <a:noFill/>
                    <a:ln w="9525">
                      <a:noFill/>
                      <a:miter lim="800000"/>
                      <a:headEnd/>
                      <a:tailEnd/>
                    </a:ln>
                  </pic:spPr>
                </pic:pic>
              </a:graphicData>
            </a:graphic>
          </wp:inline>
        </w:drawing>
      </w:r>
    </w:p>
    <w:p w:rsidR="00984949" w:rsidRPr="008148CA" w:rsidRDefault="00984949" w:rsidP="00F42DCE">
      <w:pPr>
        <w:spacing w:beforeLines="30" w:before="93" w:line="360" w:lineRule="auto"/>
        <w:rPr>
          <w:rFonts w:ascii="仿宋" w:eastAsia="仿宋" w:hAnsi="仿宋"/>
          <w:szCs w:val="21"/>
        </w:rPr>
      </w:pPr>
      <w:r w:rsidRPr="008148CA">
        <w:rPr>
          <w:rFonts w:ascii="仿宋" w:eastAsia="仿宋" w:hAnsi="仿宋" w:hint="eastAsia"/>
          <w:szCs w:val="21"/>
        </w:rPr>
        <w:t>图</w:t>
      </w:r>
      <w:r w:rsidRPr="008148CA">
        <w:rPr>
          <w:rFonts w:ascii="仿宋" w:eastAsia="仿宋" w:hAnsi="仿宋"/>
          <w:szCs w:val="21"/>
        </w:rPr>
        <w:t xml:space="preserve">9 </w:t>
      </w:r>
      <w:r w:rsidRPr="008148CA">
        <w:rPr>
          <w:rFonts w:ascii="仿宋" w:eastAsia="仿宋" w:hAnsi="仿宋" w:hint="eastAsia"/>
          <w:szCs w:val="21"/>
        </w:rPr>
        <w:t>滩涂贝类收取装置专利证书</w:t>
      </w:r>
      <w:r w:rsidRPr="008148CA">
        <w:rPr>
          <w:rFonts w:ascii="仿宋" w:eastAsia="仿宋" w:hAnsi="仿宋"/>
          <w:szCs w:val="21"/>
        </w:rPr>
        <w:t xml:space="preserve">  </w:t>
      </w:r>
      <w:r w:rsidRPr="008148CA">
        <w:rPr>
          <w:rFonts w:ascii="仿宋" w:eastAsia="仿宋" w:hAnsi="仿宋" w:hint="eastAsia"/>
          <w:szCs w:val="21"/>
        </w:rPr>
        <w:t xml:space="preserve">         图</w:t>
      </w:r>
      <w:r w:rsidRPr="008148CA">
        <w:rPr>
          <w:rFonts w:ascii="仿宋" w:eastAsia="仿宋" w:hAnsi="仿宋"/>
          <w:szCs w:val="21"/>
        </w:rPr>
        <w:t xml:space="preserve">10 </w:t>
      </w:r>
      <w:r w:rsidRPr="008148CA">
        <w:rPr>
          <w:rFonts w:ascii="仿宋" w:eastAsia="仿宋" w:hAnsi="仿宋" w:hint="eastAsia"/>
          <w:szCs w:val="21"/>
        </w:rPr>
        <w:t>太阳能供电的氧含量无线监控系统专利证书</w:t>
      </w:r>
    </w:p>
    <w:p w:rsidR="00984949" w:rsidRPr="008148CA" w:rsidRDefault="00984949" w:rsidP="00F42DCE">
      <w:pPr>
        <w:spacing w:beforeLines="30" w:before="93" w:line="360" w:lineRule="auto"/>
        <w:ind w:firstLineChars="200" w:firstLine="560"/>
        <w:rPr>
          <w:rFonts w:ascii="仿宋" w:eastAsia="仿宋" w:hAnsi="仿宋"/>
          <w:sz w:val="28"/>
          <w:szCs w:val="28"/>
        </w:rPr>
      </w:pPr>
      <w:r w:rsidRPr="008148CA">
        <w:rPr>
          <w:rFonts w:ascii="仿宋" w:eastAsia="仿宋" w:hAnsi="仿宋" w:hint="eastAsia"/>
          <w:sz w:val="28"/>
          <w:szCs w:val="28"/>
        </w:rPr>
        <w:t>目前，阳江、茂名和湛江地区超过</w:t>
      </w:r>
      <w:r w:rsidRPr="008148CA">
        <w:rPr>
          <w:rFonts w:ascii="仿宋" w:eastAsia="仿宋" w:hAnsi="仿宋"/>
          <w:sz w:val="28"/>
          <w:szCs w:val="28"/>
        </w:rPr>
        <w:t>200</w:t>
      </w:r>
      <w:r w:rsidRPr="008148CA">
        <w:rPr>
          <w:rFonts w:ascii="仿宋" w:eastAsia="仿宋" w:hAnsi="仿宋" w:hint="eastAsia"/>
          <w:sz w:val="28"/>
          <w:szCs w:val="28"/>
        </w:rPr>
        <w:t>家养殖户使用了我校研发的“滩涂贝类收取装置”，有效地解决贝类收取难度大和受潮汐影响等棘手问题，产能由原始收取方式的</w:t>
      </w:r>
      <w:smartTag w:uri="urn:schemas-microsoft-com:office:smarttags" w:element="chmetcnv">
        <w:smartTagPr>
          <w:attr w:name="TCSC" w:val="0"/>
          <w:attr w:name="NumberType" w:val="1"/>
          <w:attr w:name="Negative" w:val="False"/>
          <w:attr w:name="HasSpace" w:val="False"/>
          <w:attr w:name="SourceValue" w:val="1600"/>
          <w:attr w:name="UnitName" w:val="公斤"/>
        </w:smartTagPr>
        <w:r w:rsidRPr="008148CA">
          <w:rPr>
            <w:rFonts w:ascii="仿宋" w:eastAsia="仿宋" w:hAnsi="仿宋"/>
            <w:sz w:val="28"/>
            <w:szCs w:val="28"/>
          </w:rPr>
          <w:t>50</w:t>
        </w:r>
        <w:r w:rsidRPr="008148CA">
          <w:rPr>
            <w:rFonts w:ascii="仿宋" w:eastAsia="仿宋" w:hAnsi="仿宋" w:hint="eastAsia"/>
            <w:sz w:val="28"/>
            <w:szCs w:val="28"/>
          </w:rPr>
          <w:t>公斤</w:t>
        </w:r>
      </w:smartTag>
      <w:r w:rsidRPr="008148CA">
        <w:rPr>
          <w:rFonts w:ascii="仿宋" w:eastAsia="仿宋" w:hAnsi="仿宋"/>
          <w:sz w:val="28"/>
          <w:szCs w:val="28"/>
        </w:rPr>
        <w:t>/</w:t>
      </w:r>
      <w:r w:rsidRPr="008148CA">
        <w:rPr>
          <w:rFonts w:ascii="仿宋" w:eastAsia="仿宋" w:hAnsi="仿宋" w:hint="eastAsia"/>
          <w:sz w:val="28"/>
          <w:szCs w:val="28"/>
        </w:rPr>
        <w:t>人</w:t>
      </w:r>
      <w:r w:rsidRPr="008148CA">
        <w:rPr>
          <w:rFonts w:ascii="仿宋" w:eastAsia="仿宋" w:hAnsi="仿宋"/>
          <w:sz w:val="28"/>
          <w:szCs w:val="28"/>
        </w:rPr>
        <w:t>/</w:t>
      </w:r>
      <w:r w:rsidRPr="008148CA">
        <w:rPr>
          <w:rFonts w:ascii="仿宋" w:eastAsia="仿宋" w:hAnsi="仿宋" w:hint="eastAsia"/>
          <w:sz w:val="28"/>
          <w:szCs w:val="28"/>
        </w:rPr>
        <w:t>天，提升到</w:t>
      </w:r>
      <w:smartTag w:uri="urn:schemas-microsoft-com:office:smarttags" w:element="chmetcnv">
        <w:smartTagPr>
          <w:attr w:name="TCSC" w:val="0"/>
          <w:attr w:name="NumberType" w:val="1"/>
          <w:attr w:name="Negative" w:val="False"/>
          <w:attr w:name="HasSpace" w:val="False"/>
          <w:attr w:name="SourceValue" w:val="1600"/>
          <w:attr w:name="UnitName" w:val="公斤"/>
        </w:smartTagPr>
        <w:r w:rsidRPr="008148CA">
          <w:rPr>
            <w:rFonts w:ascii="仿宋" w:eastAsia="仿宋" w:hAnsi="仿宋"/>
            <w:sz w:val="28"/>
            <w:szCs w:val="28"/>
          </w:rPr>
          <w:t>1600</w:t>
        </w:r>
        <w:r w:rsidRPr="008148CA">
          <w:rPr>
            <w:rFonts w:ascii="仿宋" w:eastAsia="仿宋" w:hAnsi="仿宋" w:hint="eastAsia"/>
            <w:sz w:val="28"/>
            <w:szCs w:val="28"/>
          </w:rPr>
          <w:t>公斤</w:t>
        </w:r>
      </w:smartTag>
      <w:r w:rsidRPr="008148CA">
        <w:rPr>
          <w:rFonts w:ascii="仿宋" w:eastAsia="仿宋" w:hAnsi="仿宋"/>
          <w:sz w:val="28"/>
          <w:szCs w:val="28"/>
        </w:rPr>
        <w:t>/</w:t>
      </w:r>
      <w:r w:rsidRPr="008148CA">
        <w:rPr>
          <w:rFonts w:ascii="仿宋" w:eastAsia="仿宋" w:hAnsi="仿宋" w:hint="eastAsia"/>
          <w:sz w:val="28"/>
          <w:szCs w:val="28"/>
        </w:rPr>
        <w:t>人</w:t>
      </w:r>
      <w:r w:rsidRPr="008148CA">
        <w:rPr>
          <w:rFonts w:ascii="仿宋" w:eastAsia="仿宋" w:hAnsi="仿宋"/>
          <w:sz w:val="28"/>
          <w:szCs w:val="28"/>
        </w:rPr>
        <w:t>/</w:t>
      </w:r>
      <w:r w:rsidRPr="008148CA">
        <w:rPr>
          <w:rFonts w:ascii="仿宋" w:eastAsia="仿宋" w:hAnsi="仿宋" w:hint="eastAsia"/>
          <w:sz w:val="28"/>
          <w:szCs w:val="28"/>
        </w:rPr>
        <w:t>天，人均获得经济效益超过</w:t>
      </w:r>
      <w:r w:rsidRPr="008148CA">
        <w:rPr>
          <w:rFonts w:ascii="仿宋" w:eastAsia="仿宋" w:hAnsi="仿宋"/>
          <w:sz w:val="28"/>
          <w:szCs w:val="28"/>
        </w:rPr>
        <w:t>8000</w:t>
      </w:r>
      <w:r w:rsidRPr="008148CA">
        <w:rPr>
          <w:rFonts w:ascii="仿宋" w:eastAsia="仿宋" w:hAnsi="仿宋" w:hint="eastAsia"/>
          <w:sz w:val="28"/>
          <w:szCs w:val="28"/>
        </w:rPr>
        <w:t>元</w:t>
      </w:r>
      <w:r w:rsidRPr="008148CA">
        <w:rPr>
          <w:rFonts w:ascii="仿宋" w:eastAsia="仿宋" w:hAnsi="仿宋"/>
          <w:sz w:val="28"/>
          <w:szCs w:val="28"/>
        </w:rPr>
        <w:t>/</w:t>
      </w:r>
      <w:r w:rsidRPr="008148CA">
        <w:rPr>
          <w:rFonts w:ascii="仿宋" w:eastAsia="仿宋" w:hAnsi="仿宋" w:hint="eastAsia"/>
          <w:sz w:val="28"/>
          <w:szCs w:val="28"/>
        </w:rPr>
        <w:t>天，达到原始收取方式的</w:t>
      </w:r>
      <w:r w:rsidRPr="008148CA">
        <w:rPr>
          <w:rFonts w:ascii="仿宋" w:eastAsia="仿宋" w:hAnsi="仿宋"/>
          <w:sz w:val="28"/>
          <w:szCs w:val="28"/>
        </w:rPr>
        <w:t>30</w:t>
      </w:r>
      <w:r w:rsidRPr="008148CA">
        <w:rPr>
          <w:rFonts w:ascii="仿宋" w:eastAsia="仿宋" w:hAnsi="仿宋" w:hint="eastAsia"/>
          <w:sz w:val="28"/>
          <w:szCs w:val="28"/>
        </w:rPr>
        <w:t>倍以上，极大提升了贝类收取的生产效率，助力阳江渔业发展。</w:t>
      </w:r>
    </w:p>
    <w:p w:rsidR="00984949" w:rsidRPr="008148CA" w:rsidRDefault="00984949" w:rsidP="00F42DCE">
      <w:pPr>
        <w:spacing w:beforeLines="30" w:before="93" w:line="360" w:lineRule="auto"/>
        <w:ind w:firstLineChars="200" w:firstLine="560"/>
        <w:rPr>
          <w:rFonts w:ascii="仿宋" w:eastAsia="仿宋" w:hAnsi="仿宋"/>
          <w:b/>
          <w:bCs/>
          <w:sz w:val="28"/>
          <w:szCs w:val="28"/>
        </w:rPr>
      </w:pPr>
      <w:r w:rsidRPr="008148CA">
        <w:rPr>
          <w:rFonts w:ascii="仿宋" w:eastAsia="仿宋" w:hAnsi="仿宋" w:hint="eastAsia"/>
          <w:sz w:val="28"/>
          <w:szCs w:val="28"/>
        </w:rPr>
        <w:t>“太阳能供电的氧含量无线监控系统”在阳江市水产养殖基地及星洲罗非鱼良种场试用一年后，相继被</w:t>
      </w:r>
      <w:r w:rsidRPr="008148CA">
        <w:rPr>
          <w:rFonts w:ascii="仿宋" w:eastAsia="仿宋" w:hAnsi="仿宋"/>
          <w:sz w:val="28"/>
          <w:szCs w:val="28"/>
        </w:rPr>
        <w:t>100</w:t>
      </w:r>
      <w:r w:rsidRPr="008148CA">
        <w:rPr>
          <w:rFonts w:ascii="仿宋" w:eastAsia="仿宋" w:hAnsi="仿宋" w:hint="eastAsia"/>
          <w:sz w:val="28"/>
          <w:szCs w:val="28"/>
        </w:rPr>
        <w:t>多家养殖户采用，据不完全统计，实现了平均</w:t>
      </w:r>
      <w:r w:rsidRPr="008148CA">
        <w:rPr>
          <w:rFonts w:ascii="仿宋" w:eastAsia="仿宋" w:hAnsi="仿宋"/>
          <w:sz w:val="28"/>
          <w:szCs w:val="28"/>
        </w:rPr>
        <w:t>30%</w:t>
      </w:r>
      <w:r w:rsidRPr="008148CA">
        <w:rPr>
          <w:rFonts w:ascii="仿宋" w:eastAsia="仿宋" w:hAnsi="仿宋" w:hint="eastAsia"/>
          <w:sz w:val="28"/>
          <w:szCs w:val="28"/>
        </w:rPr>
        <w:t>的增产增收。</w:t>
      </w:r>
    </w:p>
    <w:p w:rsidR="000B5E12" w:rsidRPr="00647C80" w:rsidRDefault="00F42DCE" w:rsidP="00FD1E75">
      <w:pPr>
        <w:pStyle w:val="1"/>
        <w:ind w:firstLine="562"/>
        <w:rPr>
          <w:color w:val="0393DB"/>
        </w:rPr>
      </w:pPr>
      <w:bookmarkStart w:id="32" w:name="_Toc472203775"/>
      <w:r>
        <w:rPr>
          <w:noProof/>
          <w:color w:val="0393DB"/>
        </w:rPr>
        <mc:AlternateContent>
          <mc:Choice Requires="wps">
            <w:drawing>
              <wp:anchor distT="0" distB="0" distL="114300" distR="114300" simplePos="0" relativeHeight="251698176" behindDoc="0" locked="0" layoutInCell="1" allowOverlap="1">
                <wp:simplePos x="0" y="0"/>
                <wp:positionH relativeFrom="column">
                  <wp:posOffset>28575</wp:posOffset>
                </wp:positionH>
                <wp:positionV relativeFrom="paragraph">
                  <wp:posOffset>338455</wp:posOffset>
                </wp:positionV>
                <wp:extent cx="5537200" cy="28575"/>
                <wp:effectExtent l="9525" t="5080" r="6350" b="13970"/>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37200" cy="28575"/>
                        </a:xfrm>
                        <a:prstGeom prst="straightConnector1">
                          <a:avLst/>
                        </a:prstGeom>
                        <a:noFill/>
                        <a:ln w="3175">
                          <a:solidFill>
                            <a:srgbClr val="00A4D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left:0;text-align:left;margin-left:2.25pt;margin-top:26.65pt;width:436pt;height:2.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" strokecolor="#00a4de" strokeweight=".25pt">
                <v:shadow color="#243f60 [1604]" opacity=".5" offset="1pt"/>
              </v:shape>
            </w:pict>
          </mc:Fallback>
        </mc:AlternateContent>
      </w:r>
      <w:r w:rsidR="000B5E12" w:rsidRPr="00647C80">
        <w:rPr>
          <w:color w:val="0393DB"/>
        </w:rPr>
        <w:t>8.</w:t>
      </w:r>
      <w:r w:rsidR="000B5E12" w:rsidRPr="00647C80">
        <w:rPr>
          <w:color w:val="0393DB"/>
        </w:rPr>
        <w:t>主要问题和改进措施</w:t>
      </w:r>
      <w:bookmarkEnd w:id="32"/>
    </w:p>
    <w:p w:rsidR="008B0845" w:rsidRPr="00FD1E75" w:rsidRDefault="008B0845" w:rsidP="008B0845">
      <w:pPr>
        <w:ind w:firstLine="600"/>
        <w:rPr>
          <w:rFonts w:ascii="仿宋" w:eastAsia="仿宋" w:hAnsi="仿宋" w:cs="Times New Roman"/>
          <w:sz w:val="28"/>
          <w:szCs w:val="28"/>
        </w:rPr>
      </w:pPr>
      <w:r w:rsidRPr="00FD1E75">
        <w:rPr>
          <w:rFonts w:ascii="仿宋" w:eastAsia="仿宋" w:hAnsi="仿宋" w:cs="Times New Roman" w:hint="eastAsia"/>
          <w:sz w:val="28"/>
          <w:szCs w:val="28"/>
        </w:rPr>
        <w:t>1.校企合作须进一步深化。为了更好地服务当地经济转型和产业升级，需要不断更新与企业合作的思路和方式，</w:t>
      </w:r>
      <w:r w:rsidR="007F1F70">
        <w:rPr>
          <w:rFonts w:ascii="仿宋" w:eastAsia="仿宋" w:hAnsi="仿宋" w:cs="Times New Roman" w:hint="eastAsia"/>
          <w:sz w:val="28"/>
          <w:szCs w:val="28"/>
        </w:rPr>
        <w:t>积累行业技术技能领先能力，推动我校人才培养链和阳江地区产业链相融合</w:t>
      </w:r>
      <w:r w:rsidRPr="00FD1E75">
        <w:rPr>
          <w:rFonts w:ascii="仿宋" w:eastAsia="仿宋" w:hAnsi="仿宋" w:cs="Times New Roman" w:hint="eastAsia"/>
          <w:sz w:val="28"/>
          <w:szCs w:val="28"/>
        </w:rPr>
        <w:t xml:space="preserve">。 </w:t>
      </w:r>
    </w:p>
    <w:p w:rsidR="008B0845" w:rsidRDefault="008B0845" w:rsidP="008B0845">
      <w:pPr>
        <w:ind w:firstLine="600"/>
        <w:rPr>
          <w:rFonts w:ascii="Times New Roman" w:eastAsia="方正仿宋简体" w:hAnsi="Times New Roman" w:cs="Times New Roman"/>
          <w:sz w:val="24"/>
          <w:szCs w:val="24"/>
        </w:rPr>
      </w:pPr>
      <w:r w:rsidRPr="00FD1E75">
        <w:rPr>
          <w:rFonts w:ascii="仿宋" w:eastAsia="仿宋" w:hAnsi="仿宋" w:cs="Times New Roman" w:hint="eastAsia"/>
          <w:sz w:val="28"/>
          <w:szCs w:val="28"/>
        </w:rPr>
        <w:t>2.</w:t>
      </w:r>
      <w:r w:rsidR="007F1F70">
        <w:rPr>
          <w:rFonts w:ascii="仿宋" w:eastAsia="仿宋" w:hAnsi="仿宋" w:cs="Times New Roman" w:hint="eastAsia"/>
          <w:sz w:val="28"/>
          <w:szCs w:val="28"/>
        </w:rPr>
        <w:t>专业内涵建设</w:t>
      </w:r>
      <w:r w:rsidRPr="00FD1E75">
        <w:rPr>
          <w:rFonts w:ascii="仿宋" w:eastAsia="仿宋" w:hAnsi="仿宋" w:cs="Times New Roman" w:hint="eastAsia"/>
          <w:sz w:val="28"/>
          <w:szCs w:val="28"/>
        </w:rPr>
        <w:t>需进一步加强。以学校内涵建设为着力点，大力推</w:t>
      </w:r>
      <w:r w:rsidR="007F1F70">
        <w:rPr>
          <w:rFonts w:ascii="仿宋" w:eastAsia="仿宋" w:hAnsi="仿宋" w:cs="Times New Roman" w:hint="eastAsia"/>
          <w:sz w:val="28"/>
          <w:szCs w:val="28"/>
        </w:rPr>
        <w:t>动</w:t>
      </w:r>
      <w:r w:rsidRPr="00FD1E75">
        <w:rPr>
          <w:rFonts w:ascii="仿宋" w:eastAsia="仿宋" w:hAnsi="仿宋" w:cs="Times New Roman" w:hint="eastAsia"/>
          <w:sz w:val="28"/>
          <w:szCs w:val="28"/>
        </w:rPr>
        <w:t>示范校建设经验和成果，扩大</w:t>
      </w:r>
      <w:r w:rsidR="007F1F70">
        <w:rPr>
          <w:rFonts w:ascii="仿宋" w:eastAsia="仿宋" w:hAnsi="仿宋" w:cs="Times New Roman" w:hint="eastAsia"/>
          <w:sz w:val="28"/>
          <w:szCs w:val="28"/>
        </w:rPr>
        <w:t>专业建设</w:t>
      </w:r>
      <w:r w:rsidRPr="00FD1E75">
        <w:rPr>
          <w:rFonts w:ascii="仿宋" w:eastAsia="仿宋" w:hAnsi="仿宋" w:cs="Times New Roman" w:hint="eastAsia"/>
          <w:sz w:val="28"/>
          <w:szCs w:val="28"/>
        </w:rPr>
        <w:t>示范效应，让建设成果为更多</w:t>
      </w:r>
      <w:r w:rsidR="007F1F70">
        <w:rPr>
          <w:rFonts w:ascii="仿宋" w:eastAsia="仿宋" w:hAnsi="仿宋" w:cs="Times New Roman" w:hint="eastAsia"/>
          <w:sz w:val="28"/>
          <w:szCs w:val="28"/>
        </w:rPr>
        <w:t>专业</w:t>
      </w:r>
      <w:r w:rsidRPr="00FD1E75">
        <w:rPr>
          <w:rFonts w:ascii="仿宋" w:eastAsia="仿宋" w:hAnsi="仿宋" w:cs="Times New Roman" w:hint="eastAsia"/>
          <w:sz w:val="28"/>
          <w:szCs w:val="28"/>
        </w:rPr>
        <w:t>服务，更好地发挥示范引领作用。</w:t>
      </w:r>
    </w:p>
    <w:p w:rsidR="00D535DE" w:rsidRDefault="00D535DE" w:rsidP="00B6336D">
      <w:pPr>
        <w:pStyle w:val="a3"/>
        <w:spacing w:before="0" w:beforeAutospacing="0" w:after="0" w:afterAutospacing="0"/>
        <w:ind w:firstLineChars="191" w:firstLine="458"/>
        <w:jc w:val="both"/>
        <w:rPr>
          <w:rFonts w:ascii="Times New Roman" w:eastAsia="方正仿宋简体" w:hAnsi="Times New Roman"/>
        </w:rPr>
      </w:pPr>
    </w:p>
    <w:sectPr w:rsidR="00D535DE" w:rsidSect="006A59A5">
      <w:footerReference w:type="default" r:id="rId42"/>
      <w:headerReference w:type="first" r:id="rId43"/>
      <w:footerReference w:type="first" r:id="rId44"/>
      <w:type w:val="continuous"/>
      <w:pgSz w:w="11906" w:h="16838"/>
      <w:pgMar w:top="1440" w:right="144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2BC5" w:rsidRDefault="00AC2BC5" w:rsidP="00D54DE2">
      <w:r>
        <w:separator/>
      </w:r>
    </w:p>
  </w:endnote>
  <w:endnote w:type="continuationSeparator" w:id="0">
    <w:p w:rsidR="00AC2BC5" w:rsidRDefault="00AC2BC5" w:rsidP="00D5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方正仿宋简体">
    <w:altName w:val="微软雅黑"/>
    <w:charset w:val="86"/>
    <w:family w:val="auto"/>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6EB" w:rsidRDefault="008206EB">
    <w:pPr>
      <w:pStyle w:val="a6"/>
      <w:jc w:val="right"/>
    </w:pPr>
  </w:p>
  <w:p w:rsidR="008206EB" w:rsidRDefault="008206E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8013"/>
      <w:docPartObj>
        <w:docPartGallery w:val="Page Numbers (Bottom of Page)"/>
        <w:docPartUnique/>
      </w:docPartObj>
    </w:sdtPr>
    <w:sdtEndPr/>
    <w:sdtContent>
      <w:p w:rsidR="008206EB" w:rsidRDefault="00AC2BC5">
        <w:pPr>
          <w:pStyle w:val="a6"/>
          <w:jc w:val="center"/>
        </w:pPr>
        <w:r>
          <w:fldChar w:fldCharType="begin"/>
        </w:r>
        <w:r>
          <w:instrText xml:space="preserve"> PAGE   \* MERGEFORMAT </w:instrText>
        </w:r>
        <w:r>
          <w:fldChar w:fldCharType="separate"/>
        </w:r>
        <w:r w:rsidR="00F42DCE" w:rsidRPr="00F42DCE">
          <w:rPr>
            <w:noProof/>
            <w:lang w:val="zh-CN"/>
          </w:rPr>
          <w:t>4</w:t>
        </w:r>
        <w:r>
          <w:rPr>
            <w:noProof/>
            <w:lang w:val="zh-CN"/>
          </w:rPr>
          <w:fldChar w:fldCharType="end"/>
        </w:r>
      </w:p>
    </w:sdtContent>
  </w:sdt>
  <w:p w:rsidR="008206EB" w:rsidRDefault="008206E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7982"/>
      <w:docPartObj>
        <w:docPartGallery w:val="Page Numbers (Bottom of Page)"/>
        <w:docPartUnique/>
      </w:docPartObj>
    </w:sdtPr>
    <w:sdtEndPr/>
    <w:sdtContent>
      <w:p w:rsidR="008206EB" w:rsidRDefault="00AC2BC5" w:rsidP="00944AB8">
        <w:pPr>
          <w:pStyle w:val="a6"/>
          <w:jc w:val="center"/>
        </w:pPr>
        <w:r>
          <w:fldChar w:fldCharType="begin"/>
        </w:r>
        <w:r>
          <w:instrText xml:space="preserve"> PAGE   \* MERGEFORMAT </w:instrText>
        </w:r>
        <w:r>
          <w:fldChar w:fldCharType="separate"/>
        </w:r>
        <w:r w:rsidR="00F42DCE" w:rsidRPr="00F42DCE">
          <w:rPr>
            <w:noProof/>
            <w:lang w:val="zh-CN"/>
          </w:rPr>
          <w:t>1</w:t>
        </w:r>
        <w:r>
          <w:rPr>
            <w:noProof/>
            <w:lang w:val="zh-CN"/>
          </w:rPr>
          <w:fldChar w:fldCharType="end"/>
        </w:r>
      </w:p>
    </w:sdtContent>
  </w:sdt>
  <w:p w:rsidR="008206EB" w:rsidRDefault="008206E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2BC5" w:rsidRDefault="00AC2BC5" w:rsidP="00D54DE2">
      <w:r>
        <w:separator/>
      </w:r>
    </w:p>
  </w:footnote>
  <w:footnote w:type="continuationSeparator" w:id="0">
    <w:p w:rsidR="00AC2BC5" w:rsidRDefault="00AC2BC5" w:rsidP="00D54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6EB" w:rsidRPr="000B70AB" w:rsidRDefault="008206EB" w:rsidP="000B70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B30"/>
    <w:multiLevelType w:val="hybridMultilevel"/>
    <w:tmpl w:val="4190AE9E"/>
    <w:lvl w:ilvl="0" w:tplc="BC5CAEA4">
      <w:start w:val="1"/>
      <w:numFmt w:val="decimalEnclosedCircle"/>
      <w:lvlText w:val="%1"/>
      <w:lvlJc w:val="left"/>
      <w:pPr>
        <w:ind w:left="1402" w:hanging="720"/>
      </w:pPr>
      <w:rPr>
        <w:rFonts w:hint="default"/>
        <w:b/>
        <w:color w:val="0E4CC8"/>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
    <w:nsid w:val="0BDB7B01"/>
    <w:multiLevelType w:val="hybridMultilevel"/>
    <w:tmpl w:val="130CF4B0"/>
    <w:lvl w:ilvl="0" w:tplc="D13A13B2">
      <w:start w:val="1"/>
      <w:numFmt w:val="decimalEnclosedCircle"/>
      <w:lvlText w:val="%1"/>
      <w:lvlJc w:val="left"/>
      <w:pPr>
        <w:ind w:left="961" w:hanging="360"/>
      </w:pPr>
      <w:rPr>
        <w:rFonts w:cstheme="majorBidi" w:hint="default"/>
        <w:b/>
        <w:color w:val="0393DB"/>
      </w:rPr>
    </w:lvl>
    <w:lvl w:ilvl="1" w:tplc="04090019" w:tentative="1">
      <w:start w:val="1"/>
      <w:numFmt w:val="lowerLetter"/>
      <w:lvlText w:val="%2)"/>
      <w:lvlJc w:val="left"/>
      <w:pPr>
        <w:ind w:left="1441" w:hanging="420"/>
      </w:pPr>
    </w:lvl>
    <w:lvl w:ilvl="2" w:tplc="0409001B" w:tentative="1">
      <w:start w:val="1"/>
      <w:numFmt w:val="lowerRoman"/>
      <w:lvlText w:val="%3."/>
      <w:lvlJc w:val="right"/>
      <w:pPr>
        <w:ind w:left="1861" w:hanging="420"/>
      </w:pPr>
    </w:lvl>
    <w:lvl w:ilvl="3" w:tplc="0409000F" w:tentative="1">
      <w:start w:val="1"/>
      <w:numFmt w:val="decimal"/>
      <w:lvlText w:val="%4."/>
      <w:lvlJc w:val="left"/>
      <w:pPr>
        <w:ind w:left="2281" w:hanging="420"/>
      </w:pPr>
    </w:lvl>
    <w:lvl w:ilvl="4" w:tplc="04090019" w:tentative="1">
      <w:start w:val="1"/>
      <w:numFmt w:val="lowerLetter"/>
      <w:lvlText w:val="%5)"/>
      <w:lvlJc w:val="left"/>
      <w:pPr>
        <w:ind w:left="2701" w:hanging="420"/>
      </w:pPr>
    </w:lvl>
    <w:lvl w:ilvl="5" w:tplc="0409001B" w:tentative="1">
      <w:start w:val="1"/>
      <w:numFmt w:val="lowerRoman"/>
      <w:lvlText w:val="%6."/>
      <w:lvlJc w:val="right"/>
      <w:pPr>
        <w:ind w:left="3121" w:hanging="420"/>
      </w:pPr>
    </w:lvl>
    <w:lvl w:ilvl="6" w:tplc="0409000F" w:tentative="1">
      <w:start w:val="1"/>
      <w:numFmt w:val="decimal"/>
      <w:lvlText w:val="%7."/>
      <w:lvlJc w:val="left"/>
      <w:pPr>
        <w:ind w:left="3541" w:hanging="420"/>
      </w:pPr>
    </w:lvl>
    <w:lvl w:ilvl="7" w:tplc="04090019" w:tentative="1">
      <w:start w:val="1"/>
      <w:numFmt w:val="lowerLetter"/>
      <w:lvlText w:val="%8)"/>
      <w:lvlJc w:val="left"/>
      <w:pPr>
        <w:ind w:left="3961" w:hanging="420"/>
      </w:pPr>
    </w:lvl>
    <w:lvl w:ilvl="8" w:tplc="0409001B" w:tentative="1">
      <w:start w:val="1"/>
      <w:numFmt w:val="lowerRoman"/>
      <w:lvlText w:val="%9."/>
      <w:lvlJc w:val="right"/>
      <w:pPr>
        <w:ind w:left="4381" w:hanging="420"/>
      </w:pPr>
    </w:lvl>
  </w:abstractNum>
  <w:abstractNum w:abstractNumId="2">
    <w:nsid w:val="0D5472C5"/>
    <w:multiLevelType w:val="hybridMultilevel"/>
    <w:tmpl w:val="16FE812A"/>
    <w:lvl w:ilvl="0" w:tplc="D4988880">
      <w:start w:val="1"/>
      <w:numFmt w:val="decimalEnclosedCircle"/>
      <w:lvlText w:val="%1"/>
      <w:lvlJc w:val="left"/>
      <w:pPr>
        <w:ind w:left="1282" w:hanging="720"/>
      </w:pPr>
      <w:rPr>
        <w:rFonts w:hint="default"/>
        <w:b/>
        <w:color w:val="0E4CC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0DBA3959"/>
    <w:multiLevelType w:val="hybridMultilevel"/>
    <w:tmpl w:val="A934B628"/>
    <w:lvl w:ilvl="0" w:tplc="330A8194">
      <w:start w:val="1"/>
      <w:numFmt w:val="decimalEnclosedCircle"/>
      <w:lvlText w:val="%1"/>
      <w:lvlJc w:val="left"/>
      <w:pPr>
        <w:ind w:left="1282" w:hanging="720"/>
      </w:pPr>
      <w:rPr>
        <w:rFonts w:cstheme="majorBidi" w:hint="default"/>
        <w:b/>
        <w:color w:val="0393D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4">
    <w:nsid w:val="1E9E4DDC"/>
    <w:multiLevelType w:val="hybridMultilevel"/>
    <w:tmpl w:val="E3085E4E"/>
    <w:lvl w:ilvl="0" w:tplc="51DA7F08">
      <w:start w:val="1"/>
      <w:numFmt w:val="decimalEnclosedCircle"/>
      <w:lvlText w:val="%1"/>
      <w:lvlJc w:val="left"/>
      <w:pPr>
        <w:ind w:left="960" w:hanging="360"/>
      </w:pPr>
      <w:rPr>
        <w:rFonts w:cstheme="majorBidi" w:hint="default"/>
        <w:color w:val="0393DB"/>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5">
    <w:nsid w:val="2AF65AD6"/>
    <w:multiLevelType w:val="hybridMultilevel"/>
    <w:tmpl w:val="422C181A"/>
    <w:lvl w:ilvl="0" w:tplc="2F96F268">
      <w:start w:val="2"/>
      <w:numFmt w:val="decimalEnclosedCircle"/>
      <w:lvlText w:val="%1"/>
      <w:lvlJc w:val="left"/>
      <w:pPr>
        <w:ind w:left="1423" w:hanging="720"/>
      </w:pPr>
      <w:rPr>
        <w:rFonts w:cstheme="minorBidi" w:hint="default"/>
        <w:b/>
        <w:color w:val="0393DB"/>
      </w:r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6">
    <w:nsid w:val="2CF579D3"/>
    <w:multiLevelType w:val="hybridMultilevel"/>
    <w:tmpl w:val="43464DA2"/>
    <w:lvl w:ilvl="0" w:tplc="080C14AA">
      <w:start w:val="1"/>
      <w:numFmt w:val="decimalEnclosedCircle"/>
      <w:lvlText w:val="%1"/>
      <w:lvlJc w:val="left"/>
      <w:pPr>
        <w:ind w:left="1320" w:hanging="720"/>
      </w:pPr>
      <w:rPr>
        <w:rFonts w:cstheme="majorBidi" w:hint="default"/>
        <w:b/>
        <w:color w:val="0393DB"/>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nsid w:val="39D429E3"/>
    <w:multiLevelType w:val="hybridMultilevel"/>
    <w:tmpl w:val="73F4FB76"/>
    <w:lvl w:ilvl="0" w:tplc="2A44D50A">
      <w:start w:val="1"/>
      <w:numFmt w:val="decimalEnclosedCircle"/>
      <w:lvlText w:val="%1"/>
      <w:lvlJc w:val="left"/>
      <w:pPr>
        <w:ind w:left="1402" w:hanging="720"/>
      </w:pPr>
      <w:rPr>
        <w:rFonts w:hint="default"/>
        <w:b/>
        <w:color w:val="0E4CC8"/>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8">
    <w:nsid w:val="3A631ADC"/>
    <w:multiLevelType w:val="hybridMultilevel"/>
    <w:tmpl w:val="52B42B92"/>
    <w:lvl w:ilvl="0" w:tplc="9C8C22A4">
      <w:start w:val="1"/>
      <w:numFmt w:val="decimalEnclosedCircle"/>
      <w:lvlText w:val="%1"/>
      <w:lvlJc w:val="left"/>
      <w:pPr>
        <w:ind w:left="1282" w:hanging="720"/>
      </w:pPr>
      <w:rPr>
        <w:rFonts w:cstheme="majorBidi" w:hint="default"/>
        <w:b/>
        <w:color w:val="0393D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9">
    <w:nsid w:val="417E4714"/>
    <w:multiLevelType w:val="hybridMultilevel"/>
    <w:tmpl w:val="877402CA"/>
    <w:lvl w:ilvl="0" w:tplc="CF0449AA">
      <w:start w:val="1"/>
      <w:numFmt w:val="decimal"/>
      <w:lvlText w:val="%1."/>
      <w:lvlJc w:val="left"/>
      <w:pPr>
        <w:ind w:left="922" w:hanging="360"/>
      </w:pPr>
      <w:rPr>
        <w:rFonts w:asciiTheme="majorHAnsi" w:hAnsiTheme="majorHAnsi" w:cstheme="majorBidi" w:hint="default"/>
        <w:color w:val="0393DB"/>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0">
    <w:nsid w:val="45A46291"/>
    <w:multiLevelType w:val="hybridMultilevel"/>
    <w:tmpl w:val="B87CFC3C"/>
    <w:lvl w:ilvl="0" w:tplc="37063DFE">
      <w:start w:val="1"/>
      <w:numFmt w:val="decimalEnclosedCircle"/>
      <w:lvlText w:val="%1"/>
      <w:lvlJc w:val="left"/>
      <w:pPr>
        <w:ind w:left="1402" w:hanging="720"/>
      </w:pPr>
      <w:rPr>
        <w:rFonts w:cstheme="majorBidi" w:hint="default"/>
        <w:b/>
        <w:color w:val="0393DB"/>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1">
    <w:nsid w:val="54C72C61"/>
    <w:multiLevelType w:val="hybridMultilevel"/>
    <w:tmpl w:val="98C2F3E6"/>
    <w:lvl w:ilvl="0" w:tplc="F4BEB0D0">
      <w:start w:val="1"/>
      <w:numFmt w:val="japaneseCounting"/>
      <w:lvlText w:val="%1、"/>
      <w:lvlJc w:val="left"/>
      <w:pPr>
        <w:ind w:left="1459" w:hanging="75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2">
    <w:nsid w:val="62D0015E"/>
    <w:multiLevelType w:val="hybridMultilevel"/>
    <w:tmpl w:val="2C68DB88"/>
    <w:lvl w:ilvl="0" w:tplc="C5D87398">
      <w:start w:val="1"/>
      <w:numFmt w:val="japaneseCounting"/>
      <w:lvlText w:val="%1、"/>
      <w:lvlJc w:val="left"/>
      <w:pPr>
        <w:ind w:left="1459" w:hanging="75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3">
    <w:nsid w:val="681E1ECE"/>
    <w:multiLevelType w:val="hybridMultilevel"/>
    <w:tmpl w:val="969A30E4"/>
    <w:lvl w:ilvl="0" w:tplc="0780195E">
      <w:start w:val="1"/>
      <w:numFmt w:val="decimalEnclosedCircle"/>
      <w:lvlText w:val="%1"/>
      <w:lvlJc w:val="left"/>
      <w:pPr>
        <w:ind w:left="1042" w:hanging="360"/>
      </w:pPr>
      <w:rPr>
        <w:rFonts w:cstheme="majorBidi" w:hint="default"/>
        <w:b/>
        <w:color w:val="0393DB"/>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4">
    <w:nsid w:val="79B85695"/>
    <w:multiLevelType w:val="hybridMultilevel"/>
    <w:tmpl w:val="F3964370"/>
    <w:lvl w:ilvl="0" w:tplc="14B237C6">
      <w:start w:val="1"/>
      <w:numFmt w:val="decimalEnclosedCircle"/>
      <w:lvlText w:val="%1"/>
      <w:lvlJc w:val="left"/>
      <w:pPr>
        <w:ind w:left="1402" w:hanging="720"/>
      </w:pPr>
      <w:rPr>
        <w:rFonts w:hint="default"/>
        <w:b/>
        <w:color w:val="0E4CC8"/>
      </w:rPr>
    </w:lvl>
    <w:lvl w:ilvl="1" w:tplc="04090019" w:tentative="1">
      <w:start w:val="1"/>
      <w:numFmt w:val="lowerLetter"/>
      <w:lvlText w:val="%2)"/>
      <w:lvlJc w:val="left"/>
      <w:pPr>
        <w:ind w:left="1522" w:hanging="420"/>
      </w:pPr>
    </w:lvl>
    <w:lvl w:ilvl="2" w:tplc="0409001B" w:tentative="1">
      <w:start w:val="1"/>
      <w:numFmt w:val="lowerRoman"/>
      <w:lvlText w:val="%3."/>
      <w:lvlJc w:val="right"/>
      <w:pPr>
        <w:ind w:left="1942" w:hanging="420"/>
      </w:pPr>
    </w:lvl>
    <w:lvl w:ilvl="3" w:tplc="0409000F" w:tentative="1">
      <w:start w:val="1"/>
      <w:numFmt w:val="decimal"/>
      <w:lvlText w:val="%4."/>
      <w:lvlJc w:val="left"/>
      <w:pPr>
        <w:ind w:left="2362" w:hanging="420"/>
      </w:pPr>
    </w:lvl>
    <w:lvl w:ilvl="4" w:tplc="04090019" w:tentative="1">
      <w:start w:val="1"/>
      <w:numFmt w:val="lowerLetter"/>
      <w:lvlText w:val="%5)"/>
      <w:lvlJc w:val="left"/>
      <w:pPr>
        <w:ind w:left="2782" w:hanging="420"/>
      </w:pPr>
    </w:lvl>
    <w:lvl w:ilvl="5" w:tplc="0409001B" w:tentative="1">
      <w:start w:val="1"/>
      <w:numFmt w:val="lowerRoman"/>
      <w:lvlText w:val="%6."/>
      <w:lvlJc w:val="right"/>
      <w:pPr>
        <w:ind w:left="3202" w:hanging="420"/>
      </w:pPr>
    </w:lvl>
    <w:lvl w:ilvl="6" w:tplc="0409000F" w:tentative="1">
      <w:start w:val="1"/>
      <w:numFmt w:val="decimal"/>
      <w:lvlText w:val="%7."/>
      <w:lvlJc w:val="left"/>
      <w:pPr>
        <w:ind w:left="3622" w:hanging="420"/>
      </w:pPr>
    </w:lvl>
    <w:lvl w:ilvl="7" w:tplc="04090019" w:tentative="1">
      <w:start w:val="1"/>
      <w:numFmt w:val="lowerLetter"/>
      <w:lvlText w:val="%8)"/>
      <w:lvlJc w:val="left"/>
      <w:pPr>
        <w:ind w:left="4042" w:hanging="420"/>
      </w:pPr>
    </w:lvl>
    <w:lvl w:ilvl="8" w:tplc="0409001B" w:tentative="1">
      <w:start w:val="1"/>
      <w:numFmt w:val="lowerRoman"/>
      <w:lvlText w:val="%9."/>
      <w:lvlJc w:val="right"/>
      <w:pPr>
        <w:ind w:left="4462" w:hanging="420"/>
      </w:pPr>
    </w:lvl>
  </w:abstractNum>
  <w:abstractNum w:abstractNumId="15">
    <w:nsid w:val="7A531232"/>
    <w:multiLevelType w:val="hybridMultilevel"/>
    <w:tmpl w:val="5FA6E94A"/>
    <w:lvl w:ilvl="0" w:tplc="912609CE">
      <w:start w:val="1"/>
      <w:numFmt w:val="decimalEnclosedCircle"/>
      <w:lvlText w:val="%1"/>
      <w:lvlJc w:val="left"/>
      <w:pPr>
        <w:ind w:left="1423" w:hanging="720"/>
      </w:pPr>
      <w:rPr>
        <w:rFonts w:cstheme="minorBidi" w:hint="default"/>
        <w:b/>
        <w:color w:val="0393DB"/>
      </w:r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num w:numId="1">
    <w:abstractNumId w:val="11"/>
  </w:num>
  <w:num w:numId="2">
    <w:abstractNumId w:val="12"/>
  </w:num>
  <w:num w:numId="3">
    <w:abstractNumId w:val="9"/>
  </w:num>
  <w:num w:numId="4">
    <w:abstractNumId w:val="3"/>
  </w:num>
  <w:num w:numId="5">
    <w:abstractNumId w:val="8"/>
  </w:num>
  <w:num w:numId="6">
    <w:abstractNumId w:val="6"/>
  </w:num>
  <w:num w:numId="7">
    <w:abstractNumId w:val="2"/>
  </w:num>
  <w:num w:numId="8">
    <w:abstractNumId w:val="7"/>
  </w:num>
  <w:num w:numId="9">
    <w:abstractNumId w:val="0"/>
  </w:num>
  <w:num w:numId="10">
    <w:abstractNumId w:val="10"/>
  </w:num>
  <w:num w:numId="11">
    <w:abstractNumId w:val="14"/>
  </w:num>
  <w:num w:numId="12">
    <w:abstractNumId w:val="1"/>
  </w:num>
  <w:num w:numId="13">
    <w:abstractNumId w:val="13"/>
  </w:num>
  <w:num w:numId="14">
    <w:abstractNumId w:val="15"/>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90"/>
    <w:rsid w:val="0000648F"/>
    <w:rsid w:val="00010FFB"/>
    <w:rsid w:val="00012E45"/>
    <w:rsid w:val="000206AD"/>
    <w:rsid w:val="00026ED1"/>
    <w:rsid w:val="00027A0F"/>
    <w:rsid w:val="00034E7B"/>
    <w:rsid w:val="0003747C"/>
    <w:rsid w:val="00043F3C"/>
    <w:rsid w:val="00050E13"/>
    <w:rsid w:val="000547B4"/>
    <w:rsid w:val="0006087B"/>
    <w:rsid w:val="000709AB"/>
    <w:rsid w:val="00070AED"/>
    <w:rsid w:val="00075929"/>
    <w:rsid w:val="000828BB"/>
    <w:rsid w:val="000A2979"/>
    <w:rsid w:val="000A3243"/>
    <w:rsid w:val="000A54C9"/>
    <w:rsid w:val="000B5E12"/>
    <w:rsid w:val="000B70AB"/>
    <w:rsid w:val="000C2905"/>
    <w:rsid w:val="000C3FFE"/>
    <w:rsid w:val="000C4663"/>
    <w:rsid w:val="000D496A"/>
    <w:rsid w:val="000D5459"/>
    <w:rsid w:val="000E149A"/>
    <w:rsid w:val="000E3DAF"/>
    <w:rsid w:val="000F567F"/>
    <w:rsid w:val="0010072E"/>
    <w:rsid w:val="0010149E"/>
    <w:rsid w:val="0010798F"/>
    <w:rsid w:val="00110B9A"/>
    <w:rsid w:val="00120006"/>
    <w:rsid w:val="00126AB4"/>
    <w:rsid w:val="00136D0C"/>
    <w:rsid w:val="001373D9"/>
    <w:rsid w:val="001417C1"/>
    <w:rsid w:val="00142989"/>
    <w:rsid w:val="00143C2E"/>
    <w:rsid w:val="001461A8"/>
    <w:rsid w:val="001604A9"/>
    <w:rsid w:val="001621B1"/>
    <w:rsid w:val="0016454E"/>
    <w:rsid w:val="00167548"/>
    <w:rsid w:val="001702E7"/>
    <w:rsid w:val="00171190"/>
    <w:rsid w:val="001752C3"/>
    <w:rsid w:val="00176835"/>
    <w:rsid w:val="00190A68"/>
    <w:rsid w:val="00197AE9"/>
    <w:rsid w:val="001A27B1"/>
    <w:rsid w:val="001A2C57"/>
    <w:rsid w:val="001A3C02"/>
    <w:rsid w:val="001A5858"/>
    <w:rsid w:val="001B108F"/>
    <w:rsid w:val="001B2150"/>
    <w:rsid w:val="001B3C62"/>
    <w:rsid w:val="001C3351"/>
    <w:rsid w:val="001D0529"/>
    <w:rsid w:val="001D05E1"/>
    <w:rsid w:val="001D16D5"/>
    <w:rsid w:val="001E042E"/>
    <w:rsid w:val="001E41F4"/>
    <w:rsid w:val="001F0634"/>
    <w:rsid w:val="001F175B"/>
    <w:rsid w:val="001F6263"/>
    <w:rsid w:val="001F7EAE"/>
    <w:rsid w:val="00207310"/>
    <w:rsid w:val="00212C06"/>
    <w:rsid w:val="002142FE"/>
    <w:rsid w:val="00215B9E"/>
    <w:rsid w:val="00215F4E"/>
    <w:rsid w:val="002327EC"/>
    <w:rsid w:val="00246D11"/>
    <w:rsid w:val="0024704A"/>
    <w:rsid w:val="00250E44"/>
    <w:rsid w:val="00251F24"/>
    <w:rsid w:val="002661C6"/>
    <w:rsid w:val="00271B12"/>
    <w:rsid w:val="00275A36"/>
    <w:rsid w:val="00282275"/>
    <w:rsid w:val="00292F61"/>
    <w:rsid w:val="00293570"/>
    <w:rsid w:val="00296950"/>
    <w:rsid w:val="002C170F"/>
    <w:rsid w:val="002D1D56"/>
    <w:rsid w:val="002D55FE"/>
    <w:rsid w:val="002D5A2B"/>
    <w:rsid w:val="002E5087"/>
    <w:rsid w:val="002E67CA"/>
    <w:rsid w:val="002F06CA"/>
    <w:rsid w:val="002F1033"/>
    <w:rsid w:val="002F602B"/>
    <w:rsid w:val="002F7085"/>
    <w:rsid w:val="002F7DCB"/>
    <w:rsid w:val="0031616D"/>
    <w:rsid w:val="00321BED"/>
    <w:rsid w:val="00324293"/>
    <w:rsid w:val="00344289"/>
    <w:rsid w:val="003458C3"/>
    <w:rsid w:val="0034784E"/>
    <w:rsid w:val="00355074"/>
    <w:rsid w:val="00357DB8"/>
    <w:rsid w:val="0036295C"/>
    <w:rsid w:val="0036751D"/>
    <w:rsid w:val="0036772B"/>
    <w:rsid w:val="00370975"/>
    <w:rsid w:val="00370A52"/>
    <w:rsid w:val="003747F3"/>
    <w:rsid w:val="00385B67"/>
    <w:rsid w:val="00387514"/>
    <w:rsid w:val="00391835"/>
    <w:rsid w:val="0039261D"/>
    <w:rsid w:val="003939E1"/>
    <w:rsid w:val="00395504"/>
    <w:rsid w:val="003A0B87"/>
    <w:rsid w:val="003A2B00"/>
    <w:rsid w:val="003A3EAF"/>
    <w:rsid w:val="003A492D"/>
    <w:rsid w:val="003A5028"/>
    <w:rsid w:val="003B4EF6"/>
    <w:rsid w:val="003C15BB"/>
    <w:rsid w:val="003C255B"/>
    <w:rsid w:val="003D2920"/>
    <w:rsid w:val="003D47C6"/>
    <w:rsid w:val="003E67FB"/>
    <w:rsid w:val="003F16B1"/>
    <w:rsid w:val="003F1A9C"/>
    <w:rsid w:val="003F6915"/>
    <w:rsid w:val="00403573"/>
    <w:rsid w:val="00411C8C"/>
    <w:rsid w:val="00415AD6"/>
    <w:rsid w:val="00431334"/>
    <w:rsid w:val="004366D1"/>
    <w:rsid w:val="00443B96"/>
    <w:rsid w:val="00446064"/>
    <w:rsid w:val="00454391"/>
    <w:rsid w:val="0046287E"/>
    <w:rsid w:val="00483143"/>
    <w:rsid w:val="004871EF"/>
    <w:rsid w:val="00490888"/>
    <w:rsid w:val="004914E3"/>
    <w:rsid w:val="00493F6D"/>
    <w:rsid w:val="004A3F7E"/>
    <w:rsid w:val="004A6343"/>
    <w:rsid w:val="004C00E9"/>
    <w:rsid w:val="004C1DEA"/>
    <w:rsid w:val="004D3EAD"/>
    <w:rsid w:val="004E7619"/>
    <w:rsid w:val="004F645A"/>
    <w:rsid w:val="00501453"/>
    <w:rsid w:val="0050520A"/>
    <w:rsid w:val="00506A69"/>
    <w:rsid w:val="00516D4A"/>
    <w:rsid w:val="00520252"/>
    <w:rsid w:val="00520344"/>
    <w:rsid w:val="00521B66"/>
    <w:rsid w:val="0052565A"/>
    <w:rsid w:val="00525F10"/>
    <w:rsid w:val="00535288"/>
    <w:rsid w:val="00544364"/>
    <w:rsid w:val="00546282"/>
    <w:rsid w:val="00557199"/>
    <w:rsid w:val="00565424"/>
    <w:rsid w:val="00575675"/>
    <w:rsid w:val="00582226"/>
    <w:rsid w:val="00582A49"/>
    <w:rsid w:val="005975E3"/>
    <w:rsid w:val="005B06B2"/>
    <w:rsid w:val="005B0AE9"/>
    <w:rsid w:val="005B3C34"/>
    <w:rsid w:val="005B58A1"/>
    <w:rsid w:val="005C1859"/>
    <w:rsid w:val="005C218A"/>
    <w:rsid w:val="005C793B"/>
    <w:rsid w:val="005C79B8"/>
    <w:rsid w:val="005E6651"/>
    <w:rsid w:val="005F1CE0"/>
    <w:rsid w:val="005F2838"/>
    <w:rsid w:val="00605C07"/>
    <w:rsid w:val="00606B2C"/>
    <w:rsid w:val="00607210"/>
    <w:rsid w:val="00612E8E"/>
    <w:rsid w:val="00617F14"/>
    <w:rsid w:val="00626B88"/>
    <w:rsid w:val="00627FB2"/>
    <w:rsid w:val="006341AC"/>
    <w:rsid w:val="00635A58"/>
    <w:rsid w:val="00635C01"/>
    <w:rsid w:val="00640EC0"/>
    <w:rsid w:val="0064390E"/>
    <w:rsid w:val="00647C80"/>
    <w:rsid w:val="00652D08"/>
    <w:rsid w:val="00652E1A"/>
    <w:rsid w:val="0066303F"/>
    <w:rsid w:val="00663235"/>
    <w:rsid w:val="00673CCC"/>
    <w:rsid w:val="006741F2"/>
    <w:rsid w:val="00682839"/>
    <w:rsid w:val="0068628E"/>
    <w:rsid w:val="00690E69"/>
    <w:rsid w:val="00693D65"/>
    <w:rsid w:val="00695C2B"/>
    <w:rsid w:val="006A1AFA"/>
    <w:rsid w:val="006A59A5"/>
    <w:rsid w:val="006A7D2A"/>
    <w:rsid w:val="006C2F0A"/>
    <w:rsid w:val="006D76B9"/>
    <w:rsid w:val="006E4290"/>
    <w:rsid w:val="006E4CF1"/>
    <w:rsid w:val="006E72A3"/>
    <w:rsid w:val="00700873"/>
    <w:rsid w:val="007012EA"/>
    <w:rsid w:val="00701CE3"/>
    <w:rsid w:val="00701DD0"/>
    <w:rsid w:val="00713C7C"/>
    <w:rsid w:val="00727DBA"/>
    <w:rsid w:val="0073059B"/>
    <w:rsid w:val="007309F2"/>
    <w:rsid w:val="00743A85"/>
    <w:rsid w:val="0074722B"/>
    <w:rsid w:val="00756244"/>
    <w:rsid w:val="007579AB"/>
    <w:rsid w:val="00760CD7"/>
    <w:rsid w:val="00764840"/>
    <w:rsid w:val="00767518"/>
    <w:rsid w:val="00781606"/>
    <w:rsid w:val="00785A79"/>
    <w:rsid w:val="00786B6D"/>
    <w:rsid w:val="00787793"/>
    <w:rsid w:val="00793221"/>
    <w:rsid w:val="007A1001"/>
    <w:rsid w:val="007A33FB"/>
    <w:rsid w:val="007B6784"/>
    <w:rsid w:val="007B684F"/>
    <w:rsid w:val="007C7F0C"/>
    <w:rsid w:val="007D6E99"/>
    <w:rsid w:val="007E0A77"/>
    <w:rsid w:val="007E4858"/>
    <w:rsid w:val="007E7C75"/>
    <w:rsid w:val="007F0626"/>
    <w:rsid w:val="007F1F70"/>
    <w:rsid w:val="007F4B0F"/>
    <w:rsid w:val="007F69E4"/>
    <w:rsid w:val="00801F7B"/>
    <w:rsid w:val="008040B8"/>
    <w:rsid w:val="008148CA"/>
    <w:rsid w:val="008157CA"/>
    <w:rsid w:val="00820181"/>
    <w:rsid w:val="008204FE"/>
    <w:rsid w:val="008206EB"/>
    <w:rsid w:val="00830214"/>
    <w:rsid w:val="00830FD9"/>
    <w:rsid w:val="008336BA"/>
    <w:rsid w:val="0084019C"/>
    <w:rsid w:val="00845E53"/>
    <w:rsid w:val="00851878"/>
    <w:rsid w:val="00853B98"/>
    <w:rsid w:val="00854215"/>
    <w:rsid w:val="00854F6B"/>
    <w:rsid w:val="00855AA0"/>
    <w:rsid w:val="00860983"/>
    <w:rsid w:val="00861A01"/>
    <w:rsid w:val="00862560"/>
    <w:rsid w:val="0086738B"/>
    <w:rsid w:val="008776E6"/>
    <w:rsid w:val="008807C4"/>
    <w:rsid w:val="00881C45"/>
    <w:rsid w:val="008834E8"/>
    <w:rsid w:val="00883977"/>
    <w:rsid w:val="008859A7"/>
    <w:rsid w:val="00894836"/>
    <w:rsid w:val="008A0A6F"/>
    <w:rsid w:val="008B0845"/>
    <w:rsid w:val="008D3D0B"/>
    <w:rsid w:val="008E0B08"/>
    <w:rsid w:val="008E3D3E"/>
    <w:rsid w:val="008E4B3A"/>
    <w:rsid w:val="008E7B28"/>
    <w:rsid w:val="008F016E"/>
    <w:rsid w:val="008F39A1"/>
    <w:rsid w:val="008F3C08"/>
    <w:rsid w:val="008F7F1B"/>
    <w:rsid w:val="0092016D"/>
    <w:rsid w:val="0092164A"/>
    <w:rsid w:val="009260FC"/>
    <w:rsid w:val="00926FF7"/>
    <w:rsid w:val="009306DB"/>
    <w:rsid w:val="009348F3"/>
    <w:rsid w:val="0093608E"/>
    <w:rsid w:val="00942DD7"/>
    <w:rsid w:val="00943917"/>
    <w:rsid w:val="00944AB8"/>
    <w:rsid w:val="00947482"/>
    <w:rsid w:val="00951886"/>
    <w:rsid w:val="009545A3"/>
    <w:rsid w:val="00955F76"/>
    <w:rsid w:val="00956C51"/>
    <w:rsid w:val="00960F1C"/>
    <w:rsid w:val="0096201D"/>
    <w:rsid w:val="009647E6"/>
    <w:rsid w:val="00970D01"/>
    <w:rsid w:val="0097131C"/>
    <w:rsid w:val="00973499"/>
    <w:rsid w:val="00977B7A"/>
    <w:rsid w:val="0098323A"/>
    <w:rsid w:val="00984949"/>
    <w:rsid w:val="00993493"/>
    <w:rsid w:val="00995900"/>
    <w:rsid w:val="009A3B11"/>
    <w:rsid w:val="009A3C3E"/>
    <w:rsid w:val="009A5687"/>
    <w:rsid w:val="009B24D1"/>
    <w:rsid w:val="009B29F1"/>
    <w:rsid w:val="009C4856"/>
    <w:rsid w:val="009D78D6"/>
    <w:rsid w:val="009D7B78"/>
    <w:rsid w:val="009F50AE"/>
    <w:rsid w:val="009F7F91"/>
    <w:rsid w:val="00A00A58"/>
    <w:rsid w:val="00A0217C"/>
    <w:rsid w:val="00A02A21"/>
    <w:rsid w:val="00A10774"/>
    <w:rsid w:val="00A12A4E"/>
    <w:rsid w:val="00A15456"/>
    <w:rsid w:val="00A20220"/>
    <w:rsid w:val="00A20415"/>
    <w:rsid w:val="00A22DCE"/>
    <w:rsid w:val="00A307B4"/>
    <w:rsid w:val="00A400F3"/>
    <w:rsid w:val="00A4082E"/>
    <w:rsid w:val="00A423F8"/>
    <w:rsid w:val="00A44DAF"/>
    <w:rsid w:val="00A45AC4"/>
    <w:rsid w:val="00A46AF1"/>
    <w:rsid w:val="00A63A48"/>
    <w:rsid w:val="00A67554"/>
    <w:rsid w:val="00A71ADF"/>
    <w:rsid w:val="00A7246C"/>
    <w:rsid w:val="00A7471E"/>
    <w:rsid w:val="00A76F09"/>
    <w:rsid w:val="00A8045D"/>
    <w:rsid w:val="00A87669"/>
    <w:rsid w:val="00AA0D19"/>
    <w:rsid w:val="00AA0F0C"/>
    <w:rsid w:val="00AA4FBF"/>
    <w:rsid w:val="00AC0E0F"/>
    <w:rsid w:val="00AC112C"/>
    <w:rsid w:val="00AC2BC5"/>
    <w:rsid w:val="00AC3F8F"/>
    <w:rsid w:val="00AC7842"/>
    <w:rsid w:val="00AE5997"/>
    <w:rsid w:val="00AE5ABA"/>
    <w:rsid w:val="00AE7338"/>
    <w:rsid w:val="00AF3B9C"/>
    <w:rsid w:val="00AF3D51"/>
    <w:rsid w:val="00AF6B1F"/>
    <w:rsid w:val="00B00480"/>
    <w:rsid w:val="00B02FA2"/>
    <w:rsid w:val="00B034DB"/>
    <w:rsid w:val="00B046C4"/>
    <w:rsid w:val="00B04C27"/>
    <w:rsid w:val="00B34EDF"/>
    <w:rsid w:val="00B3591A"/>
    <w:rsid w:val="00B449A4"/>
    <w:rsid w:val="00B5355C"/>
    <w:rsid w:val="00B53F30"/>
    <w:rsid w:val="00B6336D"/>
    <w:rsid w:val="00B642E1"/>
    <w:rsid w:val="00B7241E"/>
    <w:rsid w:val="00B96D9A"/>
    <w:rsid w:val="00BB3D8B"/>
    <w:rsid w:val="00BC0329"/>
    <w:rsid w:val="00BC35F2"/>
    <w:rsid w:val="00BE2A4B"/>
    <w:rsid w:val="00BE345C"/>
    <w:rsid w:val="00BF3C38"/>
    <w:rsid w:val="00C17F31"/>
    <w:rsid w:val="00C211A8"/>
    <w:rsid w:val="00C31122"/>
    <w:rsid w:val="00C3716A"/>
    <w:rsid w:val="00C43783"/>
    <w:rsid w:val="00C44AAE"/>
    <w:rsid w:val="00C477D4"/>
    <w:rsid w:val="00C47B5E"/>
    <w:rsid w:val="00C50FDA"/>
    <w:rsid w:val="00C53064"/>
    <w:rsid w:val="00C57C37"/>
    <w:rsid w:val="00C6223C"/>
    <w:rsid w:val="00C661C7"/>
    <w:rsid w:val="00C71FB1"/>
    <w:rsid w:val="00C7278A"/>
    <w:rsid w:val="00C813CA"/>
    <w:rsid w:val="00C81B41"/>
    <w:rsid w:val="00C826BB"/>
    <w:rsid w:val="00C829F7"/>
    <w:rsid w:val="00C836DA"/>
    <w:rsid w:val="00C86798"/>
    <w:rsid w:val="00C9029C"/>
    <w:rsid w:val="00C91DF1"/>
    <w:rsid w:val="00C96364"/>
    <w:rsid w:val="00CA51DB"/>
    <w:rsid w:val="00CA5FA4"/>
    <w:rsid w:val="00CA721B"/>
    <w:rsid w:val="00CA7BF1"/>
    <w:rsid w:val="00CB04AE"/>
    <w:rsid w:val="00CB05C4"/>
    <w:rsid w:val="00CB310C"/>
    <w:rsid w:val="00CB590D"/>
    <w:rsid w:val="00CB64CA"/>
    <w:rsid w:val="00CB6EB5"/>
    <w:rsid w:val="00CC54B4"/>
    <w:rsid w:val="00CC626A"/>
    <w:rsid w:val="00CC7DC0"/>
    <w:rsid w:val="00CF14A7"/>
    <w:rsid w:val="00CF5233"/>
    <w:rsid w:val="00D06242"/>
    <w:rsid w:val="00D124ED"/>
    <w:rsid w:val="00D16444"/>
    <w:rsid w:val="00D21514"/>
    <w:rsid w:val="00D22816"/>
    <w:rsid w:val="00D2339C"/>
    <w:rsid w:val="00D35DD2"/>
    <w:rsid w:val="00D37D5C"/>
    <w:rsid w:val="00D41E24"/>
    <w:rsid w:val="00D43381"/>
    <w:rsid w:val="00D4610A"/>
    <w:rsid w:val="00D50A86"/>
    <w:rsid w:val="00D535DE"/>
    <w:rsid w:val="00D54DE2"/>
    <w:rsid w:val="00D55A3F"/>
    <w:rsid w:val="00D70F68"/>
    <w:rsid w:val="00D84CB6"/>
    <w:rsid w:val="00D85732"/>
    <w:rsid w:val="00DA76FB"/>
    <w:rsid w:val="00DA7C9A"/>
    <w:rsid w:val="00DB4510"/>
    <w:rsid w:val="00DC6077"/>
    <w:rsid w:val="00DC71C1"/>
    <w:rsid w:val="00DD3D62"/>
    <w:rsid w:val="00DD5433"/>
    <w:rsid w:val="00DF4951"/>
    <w:rsid w:val="00DF5CEF"/>
    <w:rsid w:val="00E10DD1"/>
    <w:rsid w:val="00E11C61"/>
    <w:rsid w:val="00E1238B"/>
    <w:rsid w:val="00E15E7F"/>
    <w:rsid w:val="00E214E3"/>
    <w:rsid w:val="00E23D76"/>
    <w:rsid w:val="00E252BE"/>
    <w:rsid w:val="00E307DD"/>
    <w:rsid w:val="00E312B5"/>
    <w:rsid w:val="00E35DFF"/>
    <w:rsid w:val="00E50FA5"/>
    <w:rsid w:val="00E53753"/>
    <w:rsid w:val="00E55E5B"/>
    <w:rsid w:val="00E55F70"/>
    <w:rsid w:val="00E71397"/>
    <w:rsid w:val="00E731A2"/>
    <w:rsid w:val="00E75685"/>
    <w:rsid w:val="00E76069"/>
    <w:rsid w:val="00E76FE9"/>
    <w:rsid w:val="00E805B7"/>
    <w:rsid w:val="00E83BD1"/>
    <w:rsid w:val="00E87976"/>
    <w:rsid w:val="00E92163"/>
    <w:rsid w:val="00E9317E"/>
    <w:rsid w:val="00E95B96"/>
    <w:rsid w:val="00EA2966"/>
    <w:rsid w:val="00EA29E0"/>
    <w:rsid w:val="00EA419C"/>
    <w:rsid w:val="00EB7CDE"/>
    <w:rsid w:val="00EC6F57"/>
    <w:rsid w:val="00EE1B90"/>
    <w:rsid w:val="00EE20D0"/>
    <w:rsid w:val="00EE321B"/>
    <w:rsid w:val="00F005AA"/>
    <w:rsid w:val="00F21504"/>
    <w:rsid w:val="00F22A12"/>
    <w:rsid w:val="00F2372D"/>
    <w:rsid w:val="00F24A96"/>
    <w:rsid w:val="00F26141"/>
    <w:rsid w:val="00F27030"/>
    <w:rsid w:val="00F301BF"/>
    <w:rsid w:val="00F3733A"/>
    <w:rsid w:val="00F3793E"/>
    <w:rsid w:val="00F37EAA"/>
    <w:rsid w:val="00F4157B"/>
    <w:rsid w:val="00F42DCE"/>
    <w:rsid w:val="00F46742"/>
    <w:rsid w:val="00F47FA2"/>
    <w:rsid w:val="00F50018"/>
    <w:rsid w:val="00F80013"/>
    <w:rsid w:val="00F87F29"/>
    <w:rsid w:val="00FA086C"/>
    <w:rsid w:val="00FA3C30"/>
    <w:rsid w:val="00FA7929"/>
    <w:rsid w:val="00FC1DB7"/>
    <w:rsid w:val="00FC5EDB"/>
    <w:rsid w:val="00FD0D8C"/>
    <w:rsid w:val="00FD1E75"/>
    <w:rsid w:val="00FD21CF"/>
    <w:rsid w:val="00FD6354"/>
    <w:rsid w:val="00FD6A90"/>
    <w:rsid w:val="00FE6A61"/>
    <w:rsid w:val="00FF7F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D3D62"/>
    <w:pPr>
      <w:keepNext/>
      <w:keepLines/>
      <w:ind w:firstLineChars="200" w:firstLine="200"/>
      <w:outlineLvl w:val="0"/>
    </w:pPr>
    <w:rPr>
      <w:rFonts w:eastAsia="仿宋"/>
      <w:b/>
      <w:bCs/>
      <w:kern w:val="44"/>
      <w:sz w:val="28"/>
      <w:szCs w:val="44"/>
    </w:rPr>
  </w:style>
  <w:style w:type="paragraph" w:styleId="2">
    <w:name w:val="heading 2"/>
    <w:basedOn w:val="a"/>
    <w:next w:val="a"/>
    <w:link w:val="2Char"/>
    <w:uiPriority w:val="9"/>
    <w:unhideWhenUsed/>
    <w:qFormat/>
    <w:rsid w:val="00DD3D62"/>
    <w:pPr>
      <w:keepNext/>
      <w:keepLines/>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iPriority w:val="9"/>
    <w:unhideWhenUsed/>
    <w:qFormat/>
    <w:rsid w:val="00FD1E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19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71190"/>
    <w:rPr>
      <w:b/>
      <w:bCs/>
    </w:rPr>
  </w:style>
  <w:style w:type="paragraph" w:styleId="a5">
    <w:name w:val="header"/>
    <w:basedOn w:val="a"/>
    <w:link w:val="Char"/>
    <w:uiPriority w:val="99"/>
    <w:semiHidden/>
    <w:unhideWhenUsed/>
    <w:rsid w:val="00D54D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4DE2"/>
    <w:rPr>
      <w:sz w:val="18"/>
      <w:szCs w:val="18"/>
    </w:rPr>
  </w:style>
  <w:style w:type="paragraph" w:styleId="a6">
    <w:name w:val="footer"/>
    <w:basedOn w:val="a"/>
    <w:link w:val="Char0"/>
    <w:uiPriority w:val="99"/>
    <w:unhideWhenUsed/>
    <w:rsid w:val="00D54DE2"/>
    <w:pPr>
      <w:tabs>
        <w:tab w:val="center" w:pos="4153"/>
        <w:tab w:val="right" w:pos="8306"/>
      </w:tabs>
      <w:snapToGrid w:val="0"/>
      <w:jc w:val="left"/>
    </w:pPr>
    <w:rPr>
      <w:sz w:val="18"/>
      <w:szCs w:val="18"/>
    </w:rPr>
  </w:style>
  <w:style w:type="character" w:customStyle="1" w:styleId="Char0">
    <w:name w:val="页脚 Char"/>
    <w:basedOn w:val="a0"/>
    <w:link w:val="a6"/>
    <w:uiPriority w:val="99"/>
    <w:rsid w:val="00D54DE2"/>
    <w:rPr>
      <w:sz w:val="18"/>
      <w:szCs w:val="18"/>
    </w:rPr>
  </w:style>
  <w:style w:type="table" w:styleId="a7">
    <w:name w:val="Table Grid"/>
    <w:basedOn w:val="a1"/>
    <w:uiPriority w:val="59"/>
    <w:rsid w:val="00CC7D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3570"/>
    <w:pPr>
      <w:widowControl/>
      <w:adjustRightInd w:val="0"/>
      <w:snapToGrid w:val="0"/>
      <w:spacing w:after="200"/>
      <w:ind w:firstLineChars="200" w:firstLine="420"/>
      <w:jc w:val="left"/>
    </w:pPr>
    <w:rPr>
      <w:rFonts w:ascii="Tahoma" w:eastAsia="宋体" w:hAnsi="Tahoma" w:cs="Times New Roman"/>
      <w:kern w:val="0"/>
      <w:sz w:val="22"/>
    </w:rPr>
  </w:style>
  <w:style w:type="paragraph" w:styleId="a9">
    <w:name w:val="Balloon Text"/>
    <w:basedOn w:val="a"/>
    <w:link w:val="Char1"/>
    <w:uiPriority w:val="99"/>
    <w:semiHidden/>
    <w:unhideWhenUsed/>
    <w:rsid w:val="00984949"/>
    <w:rPr>
      <w:sz w:val="18"/>
      <w:szCs w:val="18"/>
    </w:rPr>
  </w:style>
  <w:style w:type="character" w:customStyle="1" w:styleId="Char1">
    <w:name w:val="批注框文本 Char"/>
    <w:basedOn w:val="a0"/>
    <w:link w:val="a9"/>
    <w:uiPriority w:val="99"/>
    <w:semiHidden/>
    <w:rsid w:val="00984949"/>
    <w:rPr>
      <w:sz w:val="18"/>
      <w:szCs w:val="18"/>
    </w:rPr>
  </w:style>
  <w:style w:type="paragraph" w:styleId="aa">
    <w:name w:val="No Spacing"/>
    <w:link w:val="Char2"/>
    <w:uiPriority w:val="1"/>
    <w:qFormat/>
    <w:rsid w:val="001B3C62"/>
    <w:rPr>
      <w:kern w:val="0"/>
      <w:sz w:val="22"/>
    </w:rPr>
  </w:style>
  <w:style w:type="character" w:customStyle="1" w:styleId="Char2">
    <w:name w:val="无间隔 Char"/>
    <w:basedOn w:val="a0"/>
    <w:link w:val="aa"/>
    <w:uiPriority w:val="1"/>
    <w:rsid w:val="001B3C62"/>
    <w:rPr>
      <w:kern w:val="0"/>
      <w:sz w:val="22"/>
    </w:rPr>
  </w:style>
  <w:style w:type="paragraph" w:styleId="ab">
    <w:name w:val="caption"/>
    <w:basedOn w:val="a"/>
    <w:next w:val="a"/>
    <w:uiPriority w:val="35"/>
    <w:unhideWhenUsed/>
    <w:qFormat/>
    <w:rsid w:val="00E23D76"/>
    <w:rPr>
      <w:rFonts w:asciiTheme="majorHAnsi" w:eastAsia="黑体" w:hAnsiTheme="majorHAnsi" w:cstheme="majorBidi"/>
      <w:sz w:val="20"/>
      <w:szCs w:val="20"/>
    </w:rPr>
  </w:style>
  <w:style w:type="paragraph" w:styleId="ac">
    <w:name w:val="Title"/>
    <w:basedOn w:val="a"/>
    <w:next w:val="a"/>
    <w:link w:val="Char3"/>
    <w:uiPriority w:val="10"/>
    <w:qFormat/>
    <w:rsid w:val="00370A5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c"/>
    <w:uiPriority w:val="10"/>
    <w:rsid w:val="00370A52"/>
    <w:rPr>
      <w:rFonts w:asciiTheme="majorHAnsi" w:eastAsia="宋体" w:hAnsiTheme="majorHAnsi" w:cstheme="majorBidi"/>
      <w:b/>
      <w:bCs/>
      <w:sz w:val="32"/>
      <w:szCs w:val="32"/>
    </w:rPr>
  </w:style>
  <w:style w:type="character" w:customStyle="1" w:styleId="1Char">
    <w:name w:val="标题 1 Char"/>
    <w:basedOn w:val="a0"/>
    <w:link w:val="1"/>
    <w:uiPriority w:val="9"/>
    <w:rsid w:val="00DD3D62"/>
    <w:rPr>
      <w:rFonts w:eastAsia="仿宋"/>
      <w:b/>
      <w:bCs/>
      <w:kern w:val="44"/>
      <w:sz w:val="28"/>
      <w:szCs w:val="44"/>
    </w:rPr>
  </w:style>
  <w:style w:type="character" w:customStyle="1" w:styleId="2Char">
    <w:name w:val="标题 2 Char"/>
    <w:basedOn w:val="a0"/>
    <w:link w:val="2"/>
    <w:uiPriority w:val="9"/>
    <w:rsid w:val="00DD3D62"/>
    <w:rPr>
      <w:rFonts w:asciiTheme="majorHAnsi" w:eastAsia="仿宋" w:hAnsiTheme="majorHAnsi" w:cstheme="majorBidi"/>
      <w:b/>
      <w:bCs/>
      <w:sz w:val="28"/>
      <w:szCs w:val="32"/>
    </w:rPr>
  </w:style>
  <w:style w:type="character" w:customStyle="1" w:styleId="3Char">
    <w:name w:val="标题 3 Char"/>
    <w:basedOn w:val="a0"/>
    <w:link w:val="3"/>
    <w:uiPriority w:val="9"/>
    <w:rsid w:val="00FD1E75"/>
    <w:rPr>
      <w:b/>
      <w:bCs/>
      <w:sz w:val="32"/>
      <w:szCs w:val="32"/>
    </w:rPr>
  </w:style>
  <w:style w:type="paragraph" w:styleId="TOC">
    <w:name w:val="TOC Heading"/>
    <w:basedOn w:val="1"/>
    <w:next w:val="a"/>
    <w:uiPriority w:val="39"/>
    <w:unhideWhenUsed/>
    <w:qFormat/>
    <w:rsid w:val="00BB3D8B"/>
    <w:pPr>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lang w:val="zh-CN"/>
    </w:rPr>
  </w:style>
  <w:style w:type="paragraph" w:styleId="10">
    <w:name w:val="toc 1"/>
    <w:basedOn w:val="a"/>
    <w:next w:val="a"/>
    <w:autoRedefine/>
    <w:uiPriority w:val="39"/>
    <w:unhideWhenUsed/>
    <w:rsid w:val="0000648F"/>
    <w:pPr>
      <w:tabs>
        <w:tab w:val="right" w:leader="dot" w:pos="8656"/>
      </w:tabs>
      <w:spacing w:line="480" w:lineRule="auto"/>
    </w:pPr>
    <w:rPr>
      <w:rFonts w:eastAsia="仿宋"/>
      <w:sz w:val="28"/>
    </w:rPr>
  </w:style>
  <w:style w:type="paragraph" w:styleId="20">
    <w:name w:val="toc 2"/>
    <w:basedOn w:val="a"/>
    <w:next w:val="a"/>
    <w:autoRedefine/>
    <w:uiPriority w:val="39"/>
    <w:unhideWhenUsed/>
    <w:rsid w:val="00FC5EDB"/>
    <w:pPr>
      <w:tabs>
        <w:tab w:val="right" w:leader="dot" w:pos="8656"/>
      </w:tabs>
      <w:spacing w:line="360" w:lineRule="auto"/>
      <w:ind w:leftChars="200" w:left="420"/>
    </w:pPr>
    <w:rPr>
      <w:rFonts w:eastAsia="仿宋"/>
      <w:noProof/>
      <w:sz w:val="28"/>
    </w:rPr>
  </w:style>
  <w:style w:type="character" w:styleId="ad">
    <w:name w:val="Hyperlink"/>
    <w:basedOn w:val="a0"/>
    <w:uiPriority w:val="99"/>
    <w:unhideWhenUsed/>
    <w:rsid w:val="00BB3D8B"/>
    <w:rPr>
      <w:color w:val="0000FF" w:themeColor="hyperlink"/>
      <w:u w:val="single"/>
    </w:rPr>
  </w:style>
  <w:style w:type="paragraph" w:styleId="ae">
    <w:name w:val="Date"/>
    <w:basedOn w:val="a"/>
    <w:next w:val="a"/>
    <w:link w:val="Char4"/>
    <w:uiPriority w:val="99"/>
    <w:semiHidden/>
    <w:unhideWhenUsed/>
    <w:rsid w:val="007F4B0F"/>
    <w:pPr>
      <w:ind w:leftChars="2500" w:left="100"/>
    </w:pPr>
  </w:style>
  <w:style w:type="character" w:customStyle="1" w:styleId="Char4">
    <w:name w:val="日期 Char"/>
    <w:basedOn w:val="a0"/>
    <w:link w:val="ae"/>
    <w:uiPriority w:val="99"/>
    <w:semiHidden/>
    <w:rsid w:val="007F4B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D3D62"/>
    <w:pPr>
      <w:keepNext/>
      <w:keepLines/>
      <w:ind w:firstLineChars="200" w:firstLine="200"/>
      <w:outlineLvl w:val="0"/>
    </w:pPr>
    <w:rPr>
      <w:rFonts w:eastAsia="仿宋"/>
      <w:b/>
      <w:bCs/>
      <w:kern w:val="44"/>
      <w:sz w:val="28"/>
      <w:szCs w:val="44"/>
    </w:rPr>
  </w:style>
  <w:style w:type="paragraph" w:styleId="2">
    <w:name w:val="heading 2"/>
    <w:basedOn w:val="a"/>
    <w:next w:val="a"/>
    <w:link w:val="2Char"/>
    <w:uiPriority w:val="9"/>
    <w:unhideWhenUsed/>
    <w:qFormat/>
    <w:rsid w:val="00DD3D62"/>
    <w:pPr>
      <w:keepNext/>
      <w:keepLines/>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iPriority w:val="9"/>
    <w:unhideWhenUsed/>
    <w:qFormat/>
    <w:rsid w:val="00FD1E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19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71190"/>
    <w:rPr>
      <w:b/>
      <w:bCs/>
    </w:rPr>
  </w:style>
  <w:style w:type="paragraph" w:styleId="a5">
    <w:name w:val="header"/>
    <w:basedOn w:val="a"/>
    <w:link w:val="Char"/>
    <w:uiPriority w:val="99"/>
    <w:semiHidden/>
    <w:unhideWhenUsed/>
    <w:rsid w:val="00D54D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4DE2"/>
    <w:rPr>
      <w:sz w:val="18"/>
      <w:szCs w:val="18"/>
    </w:rPr>
  </w:style>
  <w:style w:type="paragraph" w:styleId="a6">
    <w:name w:val="footer"/>
    <w:basedOn w:val="a"/>
    <w:link w:val="Char0"/>
    <w:uiPriority w:val="99"/>
    <w:unhideWhenUsed/>
    <w:rsid w:val="00D54DE2"/>
    <w:pPr>
      <w:tabs>
        <w:tab w:val="center" w:pos="4153"/>
        <w:tab w:val="right" w:pos="8306"/>
      </w:tabs>
      <w:snapToGrid w:val="0"/>
      <w:jc w:val="left"/>
    </w:pPr>
    <w:rPr>
      <w:sz w:val="18"/>
      <w:szCs w:val="18"/>
    </w:rPr>
  </w:style>
  <w:style w:type="character" w:customStyle="1" w:styleId="Char0">
    <w:name w:val="页脚 Char"/>
    <w:basedOn w:val="a0"/>
    <w:link w:val="a6"/>
    <w:uiPriority w:val="99"/>
    <w:rsid w:val="00D54DE2"/>
    <w:rPr>
      <w:sz w:val="18"/>
      <w:szCs w:val="18"/>
    </w:rPr>
  </w:style>
  <w:style w:type="table" w:styleId="a7">
    <w:name w:val="Table Grid"/>
    <w:basedOn w:val="a1"/>
    <w:uiPriority w:val="59"/>
    <w:rsid w:val="00CC7D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3570"/>
    <w:pPr>
      <w:widowControl/>
      <w:adjustRightInd w:val="0"/>
      <w:snapToGrid w:val="0"/>
      <w:spacing w:after="200"/>
      <w:ind w:firstLineChars="200" w:firstLine="420"/>
      <w:jc w:val="left"/>
    </w:pPr>
    <w:rPr>
      <w:rFonts w:ascii="Tahoma" w:eastAsia="宋体" w:hAnsi="Tahoma" w:cs="Times New Roman"/>
      <w:kern w:val="0"/>
      <w:sz w:val="22"/>
    </w:rPr>
  </w:style>
  <w:style w:type="paragraph" w:styleId="a9">
    <w:name w:val="Balloon Text"/>
    <w:basedOn w:val="a"/>
    <w:link w:val="Char1"/>
    <w:uiPriority w:val="99"/>
    <w:semiHidden/>
    <w:unhideWhenUsed/>
    <w:rsid w:val="00984949"/>
    <w:rPr>
      <w:sz w:val="18"/>
      <w:szCs w:val="18"/>
    </w:rPr>
  </w:style>
  <w:style w:type="character" w:customStyle="1" w:styleId="Char1">
    <w:name w:val="批注框文本 Char"/>
    <w:basedOn w:val="a0"/>
    <w:link w:val="a9"/>
    <w:uiPriority w:val="99"/>
    <w:semiHidden/>
    <w:rsid w:val="00984949"/>
    <w:rPr>
      <w:sz w:val="18"/>
      <w:szCs w:val="18"/>
    </w:rPr>
  </w:style>
  <w:style w:type="paragraph" w:styleId="aa">
    <w:name w:val="No Spacing"/>
    <w:link w:val="Char2"/>
    <w:uiPriority w:val="1"/>
    <w:qFormat/>
    <w:rsid w:val="001B3C62"/>
    <w:rPr>
      <w:kern w:val="0"/>
      <w:sz w:val="22"/>
    </w:rPr>
  </w:style>
  <w:style w:type="character" w:customStyle="1" w:styleId="Char2">
    <w:name w:val="无间隔 Char"/>
    <w:basedOn w:val="a0"/>
    <w:link w:val="aa"/>
    <w:uiPriority w:val="1"/>
    <w:rsid w:val="001B3C62"/>
    <w:rPr>
      <w:kern w:val="0"/>
      <w:sz w:val="22"/>
    </w:rPr>
  </w:style>
  <w:style w:type="paragraph" w:styleId="ab">
    <w:name w:val="caption"/>
    <w:basedOn w:val="a"/>
    <w:next w:val="a"/>
    <w:uiPriority w:val="35"/>
    <w:unhideWhenUsed/>
    <w:qFormat/>
    <w:rsid w:val="00E23D76"/>
    <w:rPr>
      <w:rFonts w:asciiTheme="majorHAnsi" w:eastAsia="黑体" w:hAnsiTheme="majorHAnsi" w:cstheme="majorBidi"/>
      <w:sz w:val="20"/>
      <w:szCs w:val="20"/>
    </w:rPr>
  </w:style>
  <w:style w:type="paragraph" w:styleId="ac">
    <w:name w:val="Title"/>
    <w:basedOn w:val="a"/>
    <w:next w:val="a"/>
    <w:link w:val="Char3"/>
    <w:uiPriority w:val="10"/>
    <w:qFormat/>
    <w:rsid w:val="00370A5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c"/>
    <w:uiPriority w:val="10"/>
    <w:rsid w:val="00370A52"/>
    <w:rPr>
      <w:rFonts w:asciiTheme="majorHAnsi" w:eastAsia="宋体" w:hAnsiTheme="majorHAnsi" w:cstheme="majorBidi"/>
      <w:b/>
      <w:bCs/>
      <w:sz w:val="32"/>
      <w:szCs w:val="32"/>
    </w:rPr>
  </w:style>
  <w:style w:type="character" w:customStyle="1" w:styleId="1Char">
    <w:name w:val="标题 1 Char"/>
    <w:basedOn w:val="a0"/>
    <w:link w:val="1"/>
    <w:uiPriority w:val="9"/>
    <w:rsid w:val="00DD3D62"/>
    <w:rPr>
      <w:rFonts w:eastAsia="仿宋"/>
      <w:b/>
      <w:bCs/>
      <w:kern w:val="44"/>
      <w:sz w:val="28"/>
      <w:szCs w:val="44"/>
    </w:rPr>
  </w:style>
  <w:style w:type="character" w:customStyle="1" w:styleId="2Char">
    <w:name w:val="标题 2 Char"/>
    <w:basedOn w:val="a0"/>
    <w:link w:val="2"/>
    <w:uiPriority w:val="9"/>
    <w:rsid w:val="00DD3D62"/>
    <w:rPr>
      <w:rFonts w:asciiTheme="majorHAnsi" w:eastAsia="仿宋" w:hAnsiTheme="majorHAnsi" w:cstheme="majorBidi"/>
      <w:b/>
      <w:bCs/>
      <w:sz w:val="28"/>
      <w:szCs w:val="32"/>
    </w:rPr>
  </w:style>
  <w:style w:type="character" w:customStyle="1" w:styleId="3Char">
    <w:name w:val="标题 3 Char"/>
    <w:basedOn w:val="a0"/>
    <w:link w:val="3"/>
    <w:uiPriority w:val="9"/>
    <w:rsid w:val="00FD1E75"/>
    <w:rPr>
      <w:b/>
      <w:bCs/>
      <w:sz w:val="32"/>
      <w:szCs w:val="32"/>
    </w:rPr>
  </w:style>
  <w:style w:type="paragraph" w:styleId="TOC">
    <w:name w:val="TOC Heading"/>
    <w:basedOn w:val="1"/>
    <w:next w:val="a"/>
    <w:uiPriority w:val="39"/>
    <w:unhideWhenUsed/>
    <w:qFormat/>
    <w:rsid w:val="00BB3D8B"/>
    <w:pPr>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lang w:val="zh-CN"/>
    </w:rPr>
  </w:style>
  <w:style w:type="paragraph" w:styleId="10">
    <w:name w:val="toc 1"/>
    <w:basedOn w:val="a"/>
    <w:next w:val="a"/>
    <w:autoRedefine/>
    <w:uiPriority w:val="39"/>
    <w:unhideWhenUsed/>
    <w:rsid w:val="0000648F"/>
    <w:pPr>
      <w:tabs>
        <w:tab w:val="right" w:leader="dot" w:pos="8656"/>
      </w:tabs>
      <w:spacing w:line="480" w:lineRule="auto"/>
    </w:pPr>
    <w:rPr>
      <w:rFonts w:eastAsia="仿宋"/>
      <w:sz w:val="28"/>
    </w:rPr>
  </w:style>
  <w:style w:type="paragraph" w:styleId="20">
    <w:name w:val="toc 2"/>
    <w:basedOn w:val="a"/>
    <w:next w:val="a"/>
    <w:autoRedefine/>
    <w:uiPriority w:val="39"/>
    <w:unhideWhenUsed/>
    <w:rsid w:val="00FC5EDB"/>
    <w:pPr>
      <w:tabs>
        <w:tab w:val="right" w:leader="dot" w:pos="8656"/>
      </w:tabs>
      <w:spacing w:line="360" w:lineRule="auto"/>
      <w:ind w:leftChars="200" w:left="420"/>
    </w:pPr>
    <w:rPr>
      <w:rFonts w:eastAsia="仿宋"/>
      <w:noProof/>
      <w:sz w:val="28"/>
    </w:rPr>
  </w:style>
  <w:style w:type="character" w:styleId="ad">
    <w:name w:val="Hyperlink"/>
    <w:basedOn w:val="a0"/>
    <w:uiPriority w:val="99"/>
    <w:unhideWhenUsed/>
    <w:rsid w:val="00BB3D8B"/>
    <w:rPr>
      <w:color w:val="0000FF" w:themeColor="hyperlink"/>
      <w:u w:val="single"/>
    </w:rPr>
  </w:style>
  <w:style w:type="paragraph" w:styleId="ae">
    <w:name w:val="Date"/>
    <w:basedOn w:val="a"/>
    <w:next w:val="a"/>
    <w:link w:val="Char4"/>
    <w:uiPriority w:val="99"/>
    <w:semiHidden/>
    <w:unhideWhenUsed/>
    <w:rsid w:val="007F4B0F"/>
    <w:pPr>
      <w:ind w:leftChars="2500" w:left="100"/>
    </w:pPr>
  </w:style>
  <w:style w:type="character" w:customStyle="1" w:styleId="Char4">
    <w:name w:val="日期 Char"/>
    <w:basedOn w:val="a0"/>
    <w:link w:val="ae"/>
    <w:uiPriority w:val="99"/>
    <w:semiHidden/>
    <w:rsid w:val="007F4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8475">
      <w:bodyDiv w:val="1"/>
      <w:marLeft w:val="0"/>
      <w:marRight w:val="0"/>
      <w:marTop w:val="0"/>
      <w:marBottom w:val="0"/>
      <w:divBdr>
        <w:top w:val="none" w:sz="0" w:space="0" w:color="auto"/>
        <w:left w:val="none" w:sz="0" w:space="0" w:color="auto"/>
        <w:bottom w:val="none" w:sz="0" w:space="0" w:color="auto"/>
        <w:right w:val="none" w:sz="0" w:space="0" w:color="auto"/>
      </w:divBdr>
    </w:div>
    <w:div w:id="192767295">
      <w:bodyDiv w:val="1"/>
      <w:marLeft w:val="0"/>
      <w:marRight w:val="0"/>
      <w:marTop w:val="0"/>
      <w:marBottom w:val="0"/>
      <w:divBdr>
        <w:top w:val="none" w:sz="0" w:space="0" w:color="auto"/>
        <w:left w:val="none" w:sz="0" w:space="0" w:color="auto"/>
        <w:bottom w:val="none" w:sz="0" w:space="0" w:color="auto"/>
        <w:right w:val="none" w:sz="0" w:space="0" w:color="auto"/>
      </w:divBdr>
    </w:div>
    <w:div w:id="339740438">
      <w:bodyDiv w:val="1"/>
      <w:marLeft w:val="0"/>
      <w:marRight w:val="0"/>
      <w:marTop w:val="0"/>
      <w:marBottom w:val="0"/>
      <w:divBdr>
        <w:top w:val="none" w:sz="0" w:space="0" w:color="auto"/>
        <w:left w:val="none" w:sz="0" w:space="0" w:color="auto"/>
        <w:bottom w:val="none" w:sz="0" w:space="0" w:color="auto"/>
        <w:right w:val="none" w:sz="0" w:space="0" w:color="auto"/>
      </w:divBdr>
    </w:div>
    <w:div w:id="354695439">
      <w:bodyDiv w:val="1"/>
      <w:marLeft w:val="0"/>
      <w:marRight w:val="0"/>
      <w:marTop w:val="0"/>
      <w:marBottom w:val="0"/>
      <w:divBdr>
        <w:top w:val="none" w:sz="0" w:space="0" w:color="auto"/>
        <w:left w:val="none" w:sz="0" w:space="0" w:color="auto"/>
        <w:bottom w:val="none" w:sz="0" w:space="0" w:color="auto"/>
        <w:right w:val="none" w:sz="0" w:space="0" w:color="auto"/>
      </w:divBdr>
    </w:div>
    <w:div w:id="440338052">
      <w:bodyDiv w:val="1"/>
      <w:marLeft w:val="0"/>
      <w:marRight w:val="0"/>
      <w:marTop w:val="0"/>
      <w:marBottom w:val="0"/>
      <w:divBdr>
        <w:top w:val="none" w:sz="0" w:space="0" w:color="auto"/>
        <w:left w:val="none" w:sz="0" w:space="0" w:color="auto"/>
        <w:bottom w:val="none" w:sz="0" w:space="0" w:color="auto"/>
        <w:right w:val="none" w:sz="0" w:space="0" w:color="auto"/>
      </w:divBdr>
    </w:div>
    <w:div w:id="504588561">
      <w:bodyDiv w:val="1"/>
      <w:marLeft w:val="0"/>
      <w:marRight w:val="0"/>
      <w:marTop w:val="0"/>
      <w:marBottom w:val="0"/>
      <w:divBdr>
        <w:top w:val="none" w:sz="0" w:space="0" w:color="auto"/>
        <w:left w:val="none" w:sz="0" w:space="0" w:color="auto"/>
        <w:bottom w:val="none" w:sz="0" w:space="0" w:color="auto"/>
        <w:right w:val="none" w:sz="0" w:space="0" w:color="auto"/>
      </w:divBdr>
    </w:div>
    <w:div w:id="565188671">
      <w:bodyDiv w:val="1"/>
      <w:marLeft w:val="0"/>
      <w:marRight w:val="0"/>
      <w:marTop w:val="0"/>
      <w:marBottom w:val="0"/>
      <w:divBdr>
        <w:top w:val="none" w:sz="0" w:space="0" w:color="auto"/>
        <w:left w:val="none" w:sz="0" w:space="0" w:color="auto"/>
        <w:bottom w:val="none" w:sz="0" w:space="0" w:color="auto"/>
        <w:right w:val="none" w:sz="0" w:space="0" w:color="auto"/>
      </w:divBdr>
    </w:div>
    <w:div w:id="781001747">
      <w:bodyDiv w:val="1"/>
      <w:marLeft w:val="0"/>
      <w:marRight w:val="0"/>
      <w:marTop w:val="0"/>
      <w:marBottom w:val="0"/>
      <w:divBdr>
        <w:top w:val="none" w:sz="0" w:space="0" w:color="auto"/>
        <w:left w:val="none" w:sz="0" w:space="0" w:color="auto"/>
        <w:bottom w:val="none" w:sz="0" w:space="0" w:color="auto"/>
        <w:right w:val="none" w:sz="0" w:space="0" w:color="auto"/>
      </w:divBdr>
    </w:div>
    <w:div w:id="794641667">
      <w:bodyDiv w:val="1"/>
      <w:marLeft w:val="0"/>
      <w:marRight w:val="0"/>
      <w:marTop w:val="0"/>
      <w:marBottom w:val="0"/>
      <w:divBdr>
        <w:top w:val="none" w:sz="0" w:space="0" w:color="auto"/>
        <w:left w:val="none" w:sz="0" w:space="0" w:color="auto"/>
        <w:bottom w:val="none" w:sz="0" w:space="0" w:color="auto"/>
        <w:right w:val="none" w:sz="0" w:space="0" w:color="auto"/>
      </w:divBdr>
    </w:div>
    <w:div w:id="806359563">
      <w:bodyDiv w:val="1"/>
      <w:marLeft w:val="0"/>
      <w:marRight w:val="0"/>
      <w:marTop w:val="0"/>
      <w:marBottom w:val="0"/>
      <w:divBdr>
        <w:top w:val="none" w:sz="0" w:space="0" w:color="auto"/>
        <w:left w:val="none" w:sz="0" w:space="0" w:color="auto"/>
        <w:bottom w:val="none" w:sz="0" w:space="0" w:color="auto"/>
        <w:right w:val="none" w:sz="0" w:space="0" w:color="auto"/>
      </w:divBdr>
    </w:div>
    <w:div w:id="1413619868">
      <w:bodyDiv w:val="1"/>
      <w:marLeft w:val="0"/>
      <w:marRight w:val="0"/>
      <w:marTop w:val="0"/>
      <w:marBottom w:val="0"/>
      <w:divBdr>
        <w:top w:val="none" w:sz="0" w:space="0" w:color="auto"/>
        <w:left w:val="none" w:sz="0" w:space="0" w:color="auto"/>
        <w:bottom w:val="none" w:sz="0" w:space="0" w:color="auto"/>
        <w:right w:val="none" w:sz="0" w:space="0" w:color="auto"/>
      </w:divBdr>
    </w:div>
    <w:div w:id="1436246534">
      <w:bodyDiv w:val="1"/>
      <w:marLeft w:val="0"/>
      <w:marRight w:val="0"/>
      <w:marTop w:val="0"/>
      <w:marBottom w:val="0"/>
      <w:divBdr>
        <w:top w:val="none" w:sz="0" w:space="0" w:color="auto"/>
        <w:left w:val="none" w:sz="0" w:space="0" w:color="auto"/>
        <w:bottom w:val="none" w:sz="0" w:space="0" w:color="auto"/>
        <w:right w:val="none" w:sz="0" w:space="0" w:color="auto"/>
      </w:divBdr>
    </w:div>
    <w:div w:id="1685285313">
      <w:bodyDiv w:val="1"/>
      <w:marLeft w:val="0"/>
      <w:marRight w:val="0"/>
      <w:marTop w:val="0"/>
      <w:marBottom w:val="0"/>
      <w:divBdr>
        <w:top w:val="none" w:sz="0" w:space="0" w:color="auto"/>
        <w:left w:val="none" w:sz="0" w:space="0" w:color="auto"/>
        <w:bottom w:val="none" w:sz="0" w:space="0" w:color="auto"/>
        <w:right w:val="none" w:sz="0" w:space="0" w:color="auto"/>
      </w:divBdr>
    </w:div>
    <w:div w:id="1778207547">
      <w:bodyDiv w:val="1"/>
      <w:marLeft w:val="0"/>
      <w:marRight w:val="0"/>
      <w:marTop w:val="0"/>
      <w:marBottom w:val="0"/>
      <w:divBdr>
        <w:top w:val="none" w:sz="0" w:space="0" w:color="auto"/>
        <w:left w:val="none" w:sz="0" w:space="0" w:color="auto"/>
        <w:bottom w:val="none" w:sz="0" w:space="0" w:color="auto"/>
        <w:right w:val="none" w:sz="0" w:space="0" w:color="auto"/>
      </w:divBdr>
    </w:div>
    <w:div w:id="1804999861">
      <w:bodyDiv w:val="1"/>
      <w:marLeft w:val="0"/>
      <w:marRight w:val="0"/>
      <w:marTop w:val="0"/>
      <w:marBottom w:val="0"/>
      <w:divBdr>
        <w:top w:val="none" w:sz="0" w:space="0" w:color="auto"/>
        <w:left w:val="none" w:sz="0" w:space="0" w:color="auto"/>
        <w:bottom w:val="none" w:sz="0" w:space="0" w:color="auto"/>
        <w:right w:val="none" w:sz="0" w:space="0" w:color="auto"/>
      </w:divBdr>
    </w:div>
    <w:div w:id="1818259660">
      <w:bodyDiv w:val="1"/>
      <w:marLeft w:val="0"/>
      <w:marRight w:val="0"/>
      <w:marTop w:val="0"/>
      <w:marBottom w:val="0"/>
      <w:divBdr>
        <w:top w:val="none" w:sz="0" w:space="0" w:color="auto"/>
        <w:left w:val="none" w:sz="0" w:space="0" w:color="auto"/>
        <w:bottom w:val="none" w:sz="0" w:space="0" w:color="auto"/>
        <w:right w:val="none" w:sz="0" w:space="0" w:color="auto"/>
      </w:divBdr>
    </w:div>
    <w:div w:id="1885098377">
      <w:bodyDiv w:val="1"/>
      <w:marLeft w:val="0"/>
      <w:marRight w:val="0"/>
      <w:marTop w:val="0"/>
      <w:marBottom w:val="0"/>
      <w:divBdr>
        <w:top w:val="none" w:sz="0" w:space="0" w:color="auto"/>
        <w:left w:val="none" w:sz="0" w:space="0" w:color="auto"/>
        <w:bottom w:val="none" w:sz="0" w:space="0" w:color="auto"/>
        <w:right w:val="none" w:sz="0" w:space="0" w:color="auto"/>
      </w:divBdr>
    </w:div>
    <w:div w:id="1894998600">
      <w:bodyDiv w:val="1"/>
      <w:marLeft w:val="0"/>
      <w:marRight w:val="0"/>
      <w:marTop w:val="0"/>
      <w:marBottom w:val="0"/>
      <w:divBdr>
        <w:top w:val="none" w:sz="0" w:space="0" w:color="auto"/>
        <w:left w:val="none" w:sz="0" w:space="0" w:color="auto"/>
        <w:bottom w:val="none" w:sz="0" w:space="0" w:color="auto"/>
        <w:right w:val="none" w:sz="0" w:space="0" w:color="auto"/>
      </w:divBdr>
    </w:div>
    <w:div w:id="2031375554">
      <w:bodyDiv w:val="1"/>
      <w:marLeft w:val="0"/>
      <w:marRight w:val="0"/>
      <w:marTop w:val="0"/>
      <w:marBottom w:val="0"/>
      <w:divBdr>
        <w:top w:val="none" w:sz="0" w:space="0" w:color="auto"/>
        <w:left w:val="none" w:sz="0" w:space="0" w:color="auto"/>
        <w:bottom w:val="none" w:sz="0" w:space="0" w:color="auto"/>
        <w:right w:val="none" w:sz="0" w:space="0" w:color="auto"/>
      </w:divBdr>
    </w:div>
    <w:div w:id="2102607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chart" Target="charts/chart5.xml"/><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4.xml"/><Relationship Id="rId33" Type="http://schemas.openxmlformats.org/officeDocument/2006/relationships/oleObject" Target="embeddings/oleObject1.bin"/><Relationship Id="rId38" Type="http://schemas.openxmlformats.org/officeDocument/2006/relationships/image" Target="media/image22.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image" Target="media/image17.emf"/><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image" Target="media/image13.jpeg"/><Relationship Id="rId36" Type="http://schemas.openxmlformats.org/officeDocument/2006/relationships/image" Target="media/image20.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chart" Target="charts/chart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Office%20Word%20&#20013;&#30340;&#22270;&#34920;"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icrosoft%20Office%20Word%20&#20013;&#30340;&#22270;&#34920;"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zh-CN" altLang="en-US" sz="1200">
                <a:solidFill>
                  <a:schemeClr val="tx1">
                    <a:lumMod val="75000"/>
                    <a:lumOff val="25000"/>
                  </a:schemeClr>
                </a:solidFill>
              </a:rPr>
              <a:t>近三年毕业生参加企业实习比例</a:t>
            </a:r>
          </a:p>
        </c:rich>
      </c:tx>
      <c:layout>
        <c:manualLayout>
          <c:xMode val="edge"/>
          <c:yMode val="edge"/>
          <c:x val="0.34210811791416484"/>
          <c:y val="8.811476041727706E-2"/>
        </c:manualLayout>
      </c:layout>
      <c:overlay val="0"/>
    </c:title>
    <c:autoTitleDeleted val="0"/>
    <c:plotArea>
      <c:layout>
        <c:manualLayout>
          <c:layoutTarget val="inner"/>
          <c:xMode val="edge"/>
          <c:yMode val="edge"/>
          <c:x val="0.22938288753002928"/>
          <c:y val="0.23843638314733923"/>
          <c:w val="0.60305835054304535"/>
          <c:h val="0.53503120634734669"/>
        </c:manualLayout>
      </c:layout>
      <c:barChart>
        <c:barDir val="col"/>
        <c:grouping val="clustered"/>
        <c:varyColors val="0"/>
        <c:ser>
          <c:idx val="0"/>
          <c:order val="0"/>
          <c:tx>
            <c:v>毕业生参加实习比例</c:v>
          </c:tx>
          <c:invertIfNegative val="0"/>
          <c:dLbls>
            <c:txPr>
              <a:bodyPr/>
              <a:lstStyle/>
              <a:p>
                <a:pPr>
                  <a:defRPr>
                    <a:solidFill>
                      <a:schemeClr val="tx1">
                        <a:lumMod val="75000"/>
                        <a:lumOff val="25000"/>
                      </a:schemeClr>
                    </a:solidFill>
                  </a:defRPr>
                </a:pPr>
                <a:endParaRPr lang="zh-CN"/>
              </a:p>
            </c:txPr>
            <c:showLegendKey val="0"/>
            <c:showVal val="1"/>
            <c:showCatName val="0"/>
            <c:showSerName val="0"/>
            <c:showPercent val="0"/>
            <c:showBubbleSize val="0"/>
            <c:showLeaderLines val="0"/>
          </c:dLbls>
          <c:cat>
            <c:strRef>
              <c:f>'[Microsoft Office Word 中的图表]Sheet1'!$A$14:$A$16</c:f>
              <c:strCache>
                <c:ptCount val="3"/>
                <c:pt idx="0">
                  <c:v>14级
（2017年6月毕业）</c:v>
                </c:pt>
                <c:pt idx="1">
                  <c:v>13级
（2016年6月毕业）</c:v>
                </c:pt>
                <c:pt idx="2">
                  <c:v>12级
（2015年6月毕业）</c:v>
                </c:pt>
              </c:strCache>
            </c:strRef>
          </c:cat>
          <c:val>
            <c:numRef>
              <c:f>'[Microsoft Office Word 中的图表]Sheet1'!$E$14:$E$16</c:f>
              <c:numCache>
                <c:formatCode>0%</c:formatCode>
                <c:ptCount val="3"/>
                <c:pt idx="0">
                  <c:v>0.69151138716356109</c:v>
                </c:pt>
                <c:pt idx="1">
                  <c:v>0.7271448663853739</c:v>
                </c:pt>
                <c:pt idx="2">
                  <c:v>0.85294117647058987</c:v>
                </c:pt>
              </c:numCache>
            </c:numRef>
          </c:val>
        </c:ser>
        <c:dLbls>
          <c:showLegendKey val="0"/>
          <c:showVal val="0"/>
          <c:showCatName val="0"/>
          <c:showSerName val="0"/>
          <c:showPercent val="0"/>
          <c:showBubbleSize val="0"/>
        </c:dLbls>
        <c:gapWidth val="150"/>
        <c:axId val="240030848"/>
        <c:axId val="240032384"/>
      </c:barChart>
      <c:catAx>
        <c:axId val="240030848"/>
        <c:scaling>
          <c:orientation val="minMax"/>
        </c:scaling>
        <c:delete val="0"/>
        <c:axPos val="b"/>
        <c:majorTickMark val="out"/>
        <c:minorTickMark val="none"/>
        <c:tickLblPos val="nextTo"/>
        <c:txPr>
          <a:bodyPr/>
          <a:lstStyle/>
          <a:p>
            <a:pPr>
              <a:defRPr>
                <a:solidFill>
                  <a:schemeClr val="tx1">
                    <a:lumMod val="75000"/>
                    <a:lumOff val="25000"/>
                  </a:schemeClr>
                </a:solidFill>
              </a:defRPr>
            </a:pPr>
            <a:endParaRPr lang="zh-CN"/>
          </a:p>
        </c:txPr>
        <c:crossAx val="240032384"/>
        <c:crosses val="autoZero"/>
        <c:auto val="1"/>
        <c:lblAlgn val="ctr"/>
        <c:lblOffset val="100"/>
        <c:noMultiLvlLbl val="0"/>
      </c:catAx>
      <c:valAx>
        <c:axId val="240032384"/>
        <c:scaling>
          <c:orientation val="minMax"/>
        </c:scaling>
        <c:delete val="0"/>
        <c:axPos val="l"/>
        <c:majorGridlines/>
        <c:numFmt formatCode="0%" sourceLinked="1"/>
        <c:majorTickMark val="out"/>
        <c:minorTickMark val="none"/>
        <c:tickLblPos val="nextTo"/>
        <c:txPr>
          <a:bodyPr/>
          <a:lstStyle/>
          <a:p>
            <a:pPr>
              <a:defRPr>
                <a:solidFill>
                  <a:schemeClr val="tx1">
                    <a:lumMod val="75000"/>
                    <a:lumOff val="25000"/>
                  </a:schemeClr>
                </a:solidFill>
              </a:defRPr>
            </a:pPr>
            <a:endParaRPr lang="zh-CN"/>
          </a:p>
        </c:txPr>
        <c:crossAx val="240030848"/>
        <c:crosses val="autoZero"/>
        <c:crossBetween val="between"/>
      </c:valAx>
    </c:plotArea>
    <c:plotVisOnly val="1"/>
    <c:dispBlanksAs val="gap"/>
    <c:showDLblsOverMax val="0"/>
  </c:chart>
  <c:spPr>
    <a:ln>
      <a:solidFill>
        <a:schemeClr val="accent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solidFill>
                  <a:schemeClr val="tx1">
                    <a:lumMod val="75000"/>
                    <a:lumOff val="25000"/>
                  </a:schemeClr>
                </a:solidFill>
              </a:defRPr>
            </a:pPr>
            <a:r>
              <a:rPr lang="zh-CN" altLang="en-US" sz="1200">
                <a:solidFill>
                  <a:schemeClr val="tx1">
                    <a:lumMod val="75000"/>
                    <a:lumOff val="25000"/>
                  </a:schemeClr>
                </a:solidFill>
              </a:rPr>
              <a:t>近三年毕业生选择升学比例</a:t>
            </a:r>
          </a:p>
        </c:rich>
      </c:tx>
      <c:layout>
        <c:manualLayout>
          <c:xMode val="edge"/>
          <c:yMode val="edge"/>
          <c:x val="0.32577858827740069"/>
          <c:y val="6.3760376122626139E-2"/>
        </c:manualLayout>
      </c:layout>
      <c:overlay val="0"/>
    </c:title>
    <c:autoTitleDeleted val="0"/>
    <c:plotArea>
      <c:layout>
        <c:manualLayout>
          <c:layoutTarget val="inner"/>
          <c:xMode val="edge"/>
          <c:yMode val="edge"/>
          <c:x val="0.22889919033780576"/>
          <c:y val="0.1934021231368499"/>
          <c:w val="0.60380249617657022"/>
          <c:h val="0.55575384679235107"/>
        </c:manualLayout>
      </c:layout>
      <c:barChart>
        <c:barDir val="col"/>
        <c:grouping val="clustered"/>
        <c:varyColors val="0"/>
        <c:ser>
          <c:idx val="0"/>
          <c:order val="0"/>
          <c:tx>
            <c:v>毕业生选择升学比例</c:v>
          </c:tx>
          <c:invertIfNegative val="0"/>
          <c:dLbls>
            <c:txPr>
              <a:bodyPr/>
              <a:lstStyle/>
              <a:p>
                <a:pPr>
                  <a:defRPr>
                    <a:solidFill>
                      <a:schemeClr val="tx1">
                        <a:lumMod val="75000"/>
                        <a:lumOff val="25000"/>
                      </a:schemeClr>
                    </a:solidFill>
                  </a:defRPr>
                </a:pPr>
                <a:endParaRPr lang="zh-CN"/>
              </a:p>
            </c:txPr>
            <c:showLegendKey val="0"/>
            <c:showVal val="1"/>
            <c:showCatName val="0"/>
            <c:showSerName val="0"/>
            <c:showPercent val="0"/>
            <c:showBubbleSize val="0"/>
            <c:showLeaderLines val="0"/>
          </c:dLbls>
          <c:cat>
            <c:strRef>
              <c:f>'[Microsoft Office Word 中的图表]Sheet1'!$A$14:$A$16</c:f>
              <c:strCache>
                <c:ptCount val="3"/>
                <c:pt idx="0">
                  <c:v>14级
（2017年6月毕业）</c:v>
                </c:pt>
                <c:pt idx="1">
                  <c:v>13级
（2016年6月毕业）</c:v>
                </c:pt>
                <c:pt idx="2">
                  <c:v>12级
（2015年6月毕业）</c:v>
                </c:pt>
              </c:strCache>
            </c:strRef>
          </c:cat>
          <c:val>
            <c:numRef>
              <c:f>'[Microsoft Office Word 中的图表]Sheet1'!$H$14:$H$16</c:f>
              <c:numCache>
                <c:formatCode>0%</c:formatCode>
                <c:ptCount val="3"/>
                <c:pt idx="0">
                  <c:v>0.29684210526315824</c:v>
                </c:pt>
                <c:pt idx="1">
                  <c:v>0.26458036984352806</c:v>
                </c:pt>
                <c:pt idx="2">
                  <c:v>0.13518886679920478</c:v>
                </c:pt>
              </c:numCache>
            </c:numRef>
          </c:val>
        </c:ser>
        <c:dLbls>
          <c:showLegendKey val="0"/>
          <c:showVal val="0"/>
          <c:showCatName val="0"/>
          <c:showSerName val="0"/>
          <c:showPercent val="0"/>
          <c:showBubbleSize val="0"/>
        </c:dLbls>
        <c:gapWidth val="150"/>
        <c:axId val="240044672"/>
        <c:axId val="240054656"/>
      </c:barChart>
      <c:catAx>
        <c:axId val="240044672"/>
        <c:scaling>
          <c:orientation val="minMax"/>
        </c:scaling>
        <c:delete val="0"/>
        <c:axPos val="b"/>
        <c:majorTickMark val="out"/>
        <c:minorTickMark val="none"/>
        <c:tickLblPos val="nextTo"/>
        <c:txPr>
          <a:bodyPr/>
          <a:lstStyle/>
          <a:p>
            <a:pPr>
              <a:defRPr>
                <a:solidFill>
                  <a:schemeClr val="tx1">
                    <a:lumMod val="75000"/>
                    <a:lumOff val="25000"/>
                  </a:schemeClr>
                </a:solidFill>
              </a:defRPr>
            </a:pPr>
            <a:endParaRPr lang="zh-CN"/>
          </a:p>
        </c:txPr>
        <c:crossAx val="240054656"/>
        <c:crosses val="autoZero"/>
        <c:auto val="1"/>
        <c:lblAlgn val="ctr"/>
        <c:lblOffset val="100"/>
        <c:noMultiLvlLbl val="0"/>
      </c:catAx>
      <c:valAx>
        <c:axId val="240054656"/>
        <c:scaling>
          <c:orientation val="minMax"/>
        </c:scaling>
        <c:delete val="0"/>
        <c:axPos val="l"/>
        <c:majorGridlines/>
        <c:numFmt formatCode="0%" sourceLinked="1"/>
        <c:majorTickMark val="out"/>
        <c:minorTickMark val="none"/>
        <c:tickLblPos val="nextTo"/>
        <c:txPr>
          <a:bodyPr/>
          <a:lstStyle/>
          <a:p>
            <a:pPr>
              <a:defRPr>
                <a:solidFill>
                  <a:schemeClr val="tx1">
                    <a:lumMod val="75000"/>
                    <a:lumOff val="25000"/>
                  </a:schemeClr>
                </a:solidFill>
              </a:defRPr>
            </a:pPr>
            <a:endParaRPr lang="zh-CN"/>
          </a:p>
        </c:txPr>
        <c:crossAx val="240044672"/>
        <c:crosses val="autoZero"/>
        <c:crossBetween val="between"/>
      </c:valAx>
    </c:plotArea>
    <c:plotVisOnly val="1"/>
    <c:dispBlanksAs val="gap"/>
    <c:showDLblsOverMax val="0"/>
  </c:chart>
  <c:spPr>
    <a:ln>
      <a:solidFill>
        <a:srgbClr val="4F81BD"/>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baseline="0">
                <a:solidFill>
                  <a:schemeClr val="tx1">
                    <a:lumMod val="75000"/>
                    <a:lumOff val="25000"/>
                  </a:schemeClr>
                </a:solidFill>
              </a:defRPr>
            </a:pPr>
            <a:r>
              <a:rPr lang="zh-CN" altLang="en-US" sz="1200" baseline="0">
                <a:solidFill>
                  <a:schemeClr val="tx1">
                    <a:lumMod val="75000"/>
                    <a:lumOff val="25000"/>
                  </a:schemeClr>
                </a:solidFill>
              </a:rPr>
              <a:t>就业去向分布图</a:t>
            </a:r>
            <a:endParaRPr lang="en-US" altLang="zh-CN" sz="1200" baseline="0">
              <a:solidFill>
                <a:schemeClr val="tx1">
                  <a:lumMod val="75000"/>
                  <a:lumOff val="25000"/>
                </a:schemeClr>
              </a:solidFill>
            </a:endParaRPr>
          </a:p>
          <a:p>
            <a:pPr>
              <a:defRPr sz="1200" baseline="0">
                <a:solidFill>
                  <a:schemeClr val="tx1">
                    <a:lumMod val="75000"/>
                    <a:lumOff val="25000"/>
                  </a:schemeClr>
                </a:solidFill>
              </a:defRPr>
            </a:pPr>
            <a:endParaRPr lang="en-US" altLang="zh-CN" sz="1100" baseline="0">
              <a:solidFill>
                <a:schemeClr val="tx1">
                  <a:lumMod val="75000"/>
                  <a:lumOff val="25000"/>
                </a:schemeClr>
              </a:solidFill>
            </a:endParaRPr>
          </a:p>
          <a:p>
            <a:pPr>
              <a:defRPr sz="1200" baseline="0">
                <a:solidFill>
                  <a:schemeClr val="tx1">
                    <a:lumMod val="75000"/>
                    <a:lumOff val="25000"/>
                  </a:schemeClr>
                </a:solidFill>
              </a:defRPr>
            </a:pPr>
            <a:endParaRPr lang="en-US" altLang="zh-CN" sz="1100" baseline="0">
              <a:solidFill>
                <a:schemeClr val="tx1">
                  <a:lumMod val="75000"/>
                  <a:lumOff val="25000"/>
                </a:schemeClr>
              </a:solidFill>
            </a:endParaRPr>
          </a:p>
          <a:p>
            <a:pPr>
              <a:defRPr sz="1200" baseline="0">
                <a:solidFill>
                  <a:schemeClr val="tx1">
                    <a:lumMod val="75000"/>
                    <a:lumOff val="25000"/>
                  </a:schemeClr>
                </a:solidFill>
              </a:defRPr>
            </a:pPr>
            <a:endParaRPr lang="zh-CN" altLang="en-US" sz="1100" baseline="0">
              <a:solidFill>
                <a:schemeClr val="tx1">
                  <a:lumMod val="75000"/>
                  <a:lumOff val="25000"/>
                </a:schemeClr>
              </a:solidFill>
            </a:endParaRPr>
          </a:p>
        </c:rich>
      </c:tx>
      <c:layout>
        <c:manualLayout>
          <c:xMode val="edge"/>
          <c:yMode val="edge"/>
          <c:x val="5.2058207121983044E-2"/>
          <c:y val="0.1463932217041776"/>
        </c:manualLayout>
      </c:layout>
      <c:overlay val="0"/>
    </c:title>
    <c:autoTitleDeleted val="0"/>
    <c:plotArea>
      <c:layout>
        <c:manualLayout>
          <c:layoutTarget val="inner"/>
          <c:xMode val="edge"/>
          <c:yMode val="edge"/>
          <c:x val="0.31995040460324337"/>
          <c:y val="3.8074699362273777E-2"/>
          <c:w val="0.36390065090456242"/>
          <c:h val="0.938189302210233"/>
        </c:manualLayout>
      </c:layout>
      <c:doughnutChart>
        <c:varyColors val="1"/>
        <c:ser>
          <c:idx val="1"/>
          <c:order val="1"/>
          <c:tx>
            <c:v>就业去向分布情况图</c:v>
          </c:tx>
          <c:spPr>
            <a:solidFill>
              <a:schemeClr val="accent1"/>
            </a:solidFill>
          </c:spPr>
          <c:dPt>
            <c:idx val="2"/>
            <c:bubble3D val="0"/>
            <c:spPr>
              <a:solidFill>
                <a:schemeClr val="accent1">
                  <a:alpha val="77000"/>
                </a:schemeClr>
              </a:solidFill>
            </c:spPr>
          </c:dPt>
          <c:dLbls>
            <c:delete val="1"/>
          </c:dLbls>
          <c:cat>
            <c:strRef>
              <c:f>Sheet1!$C$5:$E$5</c:f>
              <c:strCache>
                <c:ptCount val="3"/>
                <c:pt idx="0">
                  <c:v>企事业单位</c:v>
                </c:pt>
                <c:pt idx="1">
                  <c:v>个体经营</c:v>
                </c:pt>
                <c:pt idx="2">
                  <c:v>升学</c:v>
                </c:pt>
              </c:strCache>
            </c:strRef>
          </c:cat>
          <c:val>
            <c:numRef>
              <c:f>Sheet1!$C$7:$E$7</c:f>
              <c:numCache>
                <c:formatCode>0.00%</c:formatCode>
                <c:ptCount val="3"/>
                <c:pt idx="0">
                  <c:v>0.70100000000000029</c:v>
                </c:pt>
                <c:pt idx="1">
                  <c:v>2.0000000000000013E-3</c:v>
                </c:pt>
                <c:pt idx="2">
                  <c:v>0.29700000000000021</c:v>
                </c:pt>
              </c:numCache>
            </c:numRef>
          </c:val>
        </c:ser>
        <c:ser>
          <c:idx val="0"/>
          <c:order val="0"/>
          <c:tx>
            <c:v>就业去向分布情况图</c:v>
          </c:tx>
          <c:dPt>
            <c:idx val="2"/>
            <c:bubble3D val="0"/>
            <c:spPr>
              <a:solidFill>
                <a:srgbClr val="4F81BD">
                  <a:alpha val="77000"/>
                </a:srgbClr>
              </a:solidFill>
            </c:spPr>
          </c:dPt>
          <c:dLbls>
            <c:dLbl>
              <c:idx val="0"/>
              <c:layout>
                <c:manualLayout>
                  <c:x val="1.1717977259373643E-2"/>
                  <c:y val="-6.2125408768068401E-2"/>
                </c:manualLayout>
              </c:layout>
              <c:showLegendKey val="0"/>
              <c:showVal val="0"/>
              <c:showCatName val="1"/>
              <c:showSerName val="0"/>
              <c:showPercent val="1"/>
              <c:showBubbleSize val="0"/>
            </c:dLbl>
            <c:dLbl>
              <c:idx val="1"/>
              <c:layout>
                <c:manualLayout>
                  <c:x val="1.1717977259373643E-2"/>
                  <c:y val="-2.2187645988595916E-2"/>
                </c:manualLayout>
              </c:layout>
              <c:showLegendKey val="0"/>
              <c:showVal val="0"/>
              <c:showCatName val="1"/>
              <c:showSerName val="0"/>
              <c:showPercent val="1"/>
              <c:showBubbleSize val="0"/>
            </c:dLbl>
            <c:dLbl>
              <c:idx val="2"/>
              <c:layout>
                <c:manualLayout>
                  <c:x val="1.6405168163123155E-2"/>
                  <c:y val="3.9937762779472648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Sheet1!$C$5:$E$5</c:f>
              <c:strCache>
                <c:ptCount val="3"/>
                <c:pt idx="0">
                  <c:v>企事业单位</c:v>
                </c:pt>
                <c:pt idx="1">
                  <c:v>个体经营</c:v>
                </c:pt>
                <c:pt idx="2">
                  <c:v>升学</c:v>
                </c:pt>
              </c:strCache>
            </c:strRef>
          </c:cat>
          <c:val>
            <c:numRef>
              <c:f>Sheet1!$C$7:$E$7</c:f>
              <c:numCache>
                <c:formatCode>0.00%</c:formatCode>
                <c:ptCount val="3"/>
                <c:pt idx="0">
                  <c:v>0.70100000000000029</c:v>
                </c:pt>
                <c:pt idx="1">
                  <c:v>2.0000000000000013E-3</c:v>
                </c:pt>
                <c:pt idx="2">
                  <c:v>0.29700000000000021</c:v>
                </c:pt>
              </c:numCache>
            </c:numRef>
          </c:val>
        </c:ser>
        <c:dLbls>
          <c:showLegendKey val="0"/>
          <c:showVal val="0"/>
          <c:showCatName val="1"/>
          <c:showSerName val="0"/>
          <c:showPercent val="1"/>
          <c:showBubbleSize val="0"/>
          <c:showLeaderLines val="0"/>
        </c:dLbls>
        <c:firstSliceAng val="0"/>
        <c:holeSize val="50"/>
      </c:doughnutChart>
    </c:plotArea>
    <c:plotVisOnly val="1"/>
    <c:dispBlanksAs val="gap"/>
    <c:showDLblsOverMax val="0"/>
  </c:chart>
  <c:spPr>
    <a:ln>
      <a:solidFill>
        <a:schemeClr val="accent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5"/>
    </mc:Choice>
    <mc:Fallback>
      <c:style val="35"/>
    </mc:Fallback>
  </mc:AlternateContent>
  <c:chart>
    <c:title>
      <c:layout>
        <c:manualLayout>
          <c:xMode val="edge"/>
          <c:yMode val="edge"/>
          <c:x val="4.7528904943296826E-2"/>
          <c:y val="0.13425925925925927"/>
        </c:manualLayout>
      </c:layout>
      <c:overlay val="0"/>
      <c:txPr>
        <a:bodyPr/>
        <a:lstStyle/>
        <a:p>
          <a:pPr>
            <a:defRPr sz="1200" baseline="0">
              <a:ea typeface="宋体" pitchFamily="2" charset="-122"/>
            </a:defRPr>
          </a:pPr>
          <a:endParaRPr lang="zh-CN"/>
        </a:p>
      </c:txPr>
    </c:title>
    <c:autoTitleDeleted val="0"/>
    <c:plotArea>
      <c:layout>
        <c:manualLayout>
          <c:layoutTarget val="inner"/>
          <c:xMode val="edge"/>
          <c:yMode val="edge"/>
          <c:x val="0.32727511839756956"/>
          <c:y val="6.06478889251428E-2"/>
          <c:w val="0.37560531376194434"/>
          <c:h val="0.91174944869420982"/>
        </c:manualLayout>
      </c:layout>
      <c:doughnutChart>
        <c:varyColors val="1"/>
        <c:ser>
          <c:idx val="0"/>
          <c:order val="0"/>
          <c:tx>
            <c:v>就业产业分布图</c:v>
          </c:tx>
          <c:spPr>
            <a:solidFill>
              <a:srgbClr val="4F81BD"/>
            </a:solidFill>
          </c:spPr>
          <c:dPt>
            <c:idx val="2"/>
            <c:bubble3D val="0"/>
            <c:spPr>
              <a:solidFill>
                <a:srgbClr val="4F81BD">
                  <a:alpha val="87000"/>
                </a:srgbClr>
              </a:solidFill>
            </c:spPr>
          </c:dPt>
          <c:dLbls>
            <c:spPr>
              <a:noFill/>
            </c:spPr>
            <c:showLegendKey val="0"/>
            <c:showVal val="0"/>
            <c:showCatName val="1"/>
            <c:showSerName val="0"/>
            <c:showPercent val="1"/>
            <c:showBubbleSize val="0"/>
            <c:showLeaderLines val="1"/>
          </c:dLbls>
          <c:cat>
            <c:strRef>
              <c:f>Sheet1!$C$34:$E$34</c:f>
              <c:strCache>
                <c:ptCount val="3"/>
                <c:pt idx="0">
                  <c:v>第一产业</c:v>
                </c:pt>
                <c:pt idx="1">
                  <c:v>第二产业</c:v>
                </c:pt>
                <c:pt idx="2">
                  <c:v>第三产业</c:v>
                </c:pt>
              </c:strCache>
            </c:strRef>
          </c:cat>
          <c:val>
            <c:numRef>
              <c:f>Sheet1!$C$36:$E$36</c:f>
              <c:numCache>
                <c:formatCode>0.00%</c:formatCode>
                <c:ptCount val="3"/>
                <c:pt idx="0" formatCode="General">
                  <c:v>0</c:v>
                </c:pt>
                <c:pt idx="1">
                  <c:v>0.30740000000000017</c:v>
                </c:pt>
                <c:pt idx="2">
                  <c:v>0.69259999999999999</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noFill/>
    <a:ln>
      <a:solidFill>
        <a:srgbClr val="4F81BD"/>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35"/>
    </mc:Choice>
    <mc:Fallback>
      <c:style val="35"/>
    </mc:Fallback>
  </mc:AlternateContent>
  <c:chart>
    <c:title>
      <c:layout>
        <c:manualLayout>
          <c:xMode val="edge"/>
          <c:yMode val="edge"/>
          <c:x val="5.2028151047773953E-2"/>
          <c:y val="0.14704483873924193"/>
        </c:manualLayout>
      </c:layout>
      <c:overlay val="0"/>
      <c:txPr>
        <a:bodyPr/>
        <a:lstStyle/>
        <a:p>
          <a:pPr>
            <a:defRPr sz="1200" baseline="0">
              <a:solidFill>
                <a:schemeClr val="tx1">
                  <a:lumMod val="75000"/>
                  <a:lumOff val="25000"/>
                </a:schemeClr>
              </a:solidFill>
            </a:defRPr>
          </a:pPr>
          <a:endParaRPr lang="zh-CN"/>
        </a:p>
      </c:txPr>
    </c:title>
    <c:autoTitleDeleted val="0"/>
    <c:plotArea>
      <c:layout>
        <c:manualLayout>
          <c:layoutTarget val="inner"/>
          <c:xMode val="edge"/>
          <c:yMode val="edge"/>
          <c:x val="0.32094893987911705"/>
          <c:y val="0.12749834129329779"/>
          <c:w val="0.39521603145623152"/>
          <c:h val="0.84749611662881874"/>
        </c:manualLayout>
      </c:layout>
      <c:doughnutChart>
        <c:varyColors val="1"/>
        <c:ser>
          <c:idx val="0"/>
          <c:order val="0"/>
          <c:tx>
            <c:v>就业地域分布图</c:v>
          </c:tx>
          <c:dLbls>
            <c:spPr>
              <a:noFill/>
            </c:spPr>
            <c:txPr>
              <a:bodyPr/>
              <a:lstStyle/>
              <a:p>
                <a:pPr>
                  <a:defRPr>
                    <a:solidFill>
                      <a:schemeClr val="tx1">
                        <a:lumMod val="75000"/>
                        <a:lumOff val="25000"/>
                      </a:schemeClr>
                    </a:solidFill>
                  </a:defRPr>
                </a:pPr>
                <a:endParaRPr lang="zh-CN"/>
              </a:p>
            </c:txPr>
            <c:showLegendKey val="0"/>
            <c:showVal val="0"/>
            <c:showCatName val="1"/>
            <c:showSerName val="0"/>
            <c:showPercent val="1"/>
            <c:showBubbleSize val="0"/>
            <c:showLeaderLines val="1"/>
          </c:dLbls>
          <c:cat>
            <c:strRef>
              <c:f>Sheet1!$C$69:$E$69</c:f>
              <c:strCache>
                <c:ptCount val="3"/>
                <c:pt idx="0">
                  <c:v>本地（市内）就业</c:v>
                </c:pt>
                <c:pt idx="1">
                  <c:v>省内市外就业</c:v>
                </c:pt>
                <c:pt idx="2">
                  <c:v>省外就业</c:v>
                </c:pt>
              </c:strCache>
            </c:strRef>
          </c:cat>
          <c:val>
            <c:numRef>
              <c:f>Sheet1!$C$70:$E$70</c:f>
              <c:numCache>
                <c:formatCode>0.00%</c:formatCode>
                <c:ptCount val="3"/>
                <c:pt idx="0">
                  <c:v>0.62870000000000048</c:v>
                </c:pt>
                <c:pt idx="1">
                  <c:v>0.36230000000000018</c:v>
                </c:pt>
                <c:pt idx="2">
                  <c:v>9.0000000000000028E-3</c:v>
                </c:pt>
              </c:numCache>
            </c:numRef>
          </c:val>
        </c:ser>
        <c:dLbls>
          <c:showLegendKey val="0"/>
          <c:showVal val="0"/>
          <c:showCatName val="1"/>
          <c:showSerName val="0"/>
          <c:showPercent val="1"/>
          <c:showBubbleSize val="0"/>
          <c:showLeaderLines val="1"/>
        </c:dLbls>
        <c:firstSliceAng val="0"/>
        <c:holeSize val="50"/>
      </c:doughnutChart>
    </c:plotArea>
    <c:plotVisOnly val="1"/>
    <c:dispBlanksAs val="gap"/>
    <c:showDLblsOverMax val="0"/>
  </c:chart>
  <c:spPr>
    <a:ln>
      <a:solidFill>
        <a:srgbClr val="4F81BD"/>
      </a:solidFill>
    </a:ln>
  </c:sp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AD498A-341F-46BF-8F64-EB31BA4E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3006</Words>
  <Characters>17138</Characters>
  <Application>Microsoft Office Word</Application>
  <DocSecurity>0</DocSecurity>
  <Lines>142</Lines>
  <Paragraphs>40</Paragraphs>
  <ScaleCrop>false</ScaleCrop>
  <Company/>
  <LinksUpToDate>false</LinksUpToDate>
  <CharactersWithSpaces>20104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阳江市第一职业技术学校</dc:title>
  <dc:subject>中等职业教育质量年度报告（2017）</dc:subject>
  <dc:creator>赵奕民</dc:creator>
  <cp:lastModifiedBy>DADI</cp:lastModifiedBy>
  <cp:revision>2</cp:revision>
  <cp:lastPrinted>2017-06-19T01:37:00Z</cp:lastPrinted>
  <dcterms:created xsi:type="dcterms:W3CDTF">2021-02-24T01:43:00Z</dcterms:created>
  <dcterms:modified xsi:type="dcterms:W3CDTF">2021-02-24T01:43:00Z</dcterms:modified>
</cp:coreProperties>
</file>