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kern w:val="2"/>
          <w:sz w:val="72"/>
          <w:szCs w:val="72"/>
        </w:rPr>
        <w:id w:val="18281797"/>
        <w:docPartObj>
          <w:docPartGallery w:val="Cover Pages"/>
          <w:docPartUnique/>
        </w:docPartObj>
      </w:sdtPr>
      <w:sdtEndPr>
        <w:rPr>
          <w:rFonts w:asciiTheme="minorHAnsi" w:eastAsiaTheme="minorEastAsia" w:hAnsiTheme="minorHAnsi" w:cstheme="minorBidi"/>
          <w:b/>
          <w:sz w:val="30"/>
          <w:szCs w:val="30"/>
        </w:rPr>
      </w:sdtEndPr>
      <w:sdtContent>
        <w:p w:rsidR="001B3C62" w:rsidRDefault="001B3C62" w:rsidP="00E23D76">
          <w:pPr>
            <w:pStyle w:val="aa"/>
            <w:ind w:firstLine="709"/>
            <w:rPr>
              <w:rFonts w:asciiTheme="majorHAnsi" w:eastAsiaTheme="majorEastAsia" w:hAnsiTheme="majorHAnsi" w:cstheme="majorBidi"/>
              <w:sz w:val="72"/>
              <w:szCs w:val="72"/>
            </w:rPr>
          </w:pPr>
        </w:p>
        <w:p w:rsidR="001B3C62" w:rsidRDefault="001B3C62" w:rsidP="00E23D76">
          <w:pPr>
            <w:pStyle w:val="aa"/>
            <w:ind w:firstLine="709"/>
            <w:rPr>
              <w:rFonts w:asciiTheme="majorHAnsi" w:eastAsiaTheme="majorEastAsia" w:hAnsiTheme="majorHAnsi" w:cstheme="majorBidi"/>
              <w:sz w:val="72"/>
              <w:szCs w:val="72"/>
            </w:rPr>
          </w:pPr>
        </w:p>
        <w:p w:rsidR="001B3C62" w:rsidRDefault="001B3C62" w:rsidP="00E23D76">
          <w:pPr>
            <w:pStyle w:val="aa"/>
            <w:ind w:firstLine="709"/>
            <w:rPr>
              <w:rFonts w:asciiTheme="majorHAnsi" w:eastAsiaTheme="majorEastAsia" w:hAnsiTheme="majorHAnsi" w:cstheme="majorBidi"/>
              <w:sz w:val="72"/>
              <w:szCs w:val="72"/>
            </w:rPr>
          </w:pPr>
        </w:p>
        <w:p w:rsidR="001B3C62" w:rsidRDefault="00C52695" w:rsidP="00E23D76">
          <w:pPr>
            <w:pStyle w:val="aa"/>
            <w:ind w:firstLine="709"/>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65408" behindDoc="0" locked="0" layoutInCell="0" allowOverlap="1">
                    <wp:simplePos x="0" y="0"/>
                    <wp:positionH relativeFrom="leftMargin">
                      <wp:align>center</wp:align>
                    </wp:positionH>
                    <wp:positionV relativeFrom="page">
                      <wp:align>center</wp:align>
                    </wp:positionV>
                    <wp:extent cx="90805" cy="11203940"/>
                    <wp:effectExtent l="9525" t="8890" r="13970" b="7620"/>
                    <wp:wrapNone/>
                    <wp:docPr id="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left:0;text-align:left;margin-left:0;margin-top:0;width:7.15pt;height:882.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FLd44k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4384" behindDoc="0" locked="0" layoutInCell="0" allowOverlap="1">
                    <wp:simplePos x="0" y="0"/>
                    <wp:positionH relativeFrom="rightMargin">
                      <wp:align>center</wp:align>
                    </wp:positionH>
                    <wp:positionV relativeFrom="page">
                      <wp:align>center</wp:align>
                    </wp:positionV>
                    <wp:extent cx="90805" cy="11203940"/>
                    <wp:effectExtent l="6985" t="8890" r="6985" b="7620"/>
                    <wp:wrapNone/>
                    <wp:docPr id="8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left:0;text-align:left;margin-left:0;margin-top:0;width:7.15pt;height:882.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wQAIAAK4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vxkRcE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p>
        <w:sdt>
          <w:sdtPr>
            <w:rPr>
              <w:rFonts w:ascii="黑体" w:eastAsia="黑体" w:hAnsi="黑体" w:cstheme="majorBidi"/>
              <w:w w:val="107"/>
              <w:sz w:val="48"/>
              <w:szCs w:val="48"/>
            </w:rPr>
            <w:alias w:val="标题"/>
            <w:id w:val="14700071"/>
            <w:dataBinding w:prefixMappings="xmlns:ns0='http://schemas.openxmlformats.org/package/2006/metadata/core-properties' xmlns:ns1='http://purl.org/dc/elements/1.1/'" w:xpath="/ns0:coreProperties[1]/ns1:title[1]" w:storeItemID="{6C3C8BC8-F283-45AE-878A-BAB7291924A1}"/>
            <w:text/>
          </w:sdtPr>
          <w:sdtEndPr/>
          <w:sdtContent>
            <w:p w:rsidR="001B3C62" w:rsidRPr="001B3C62" w:rsidRDefault="004E7619" w:rsidP="00E23D76">
              <w:pPr>
                <w:pStyle w:val="aa"/>
                <w:ind w:firstLine="709"/>
                <w:rPr>
                  <w:rFonts w:asciiTheme="majorHAnsi" w:eastAsiaTheme="majorEastAsia" w:hAnsiTheme="majorHAnsi" w:cstheme="majorBidi"/>
                  <w:sz w:val="48"/>
                  <w:szCs w:val="48"/>
                </w:rPr>
              </w:pPr>
              <w:r>
                <w:rPr>
                  <w:rFonts w:ascii="黑体" w:eastAsia="黑体" w:hAnsi="黑体" w:cstheme="majorBidi" w:hint="eastAsia"/>
                  <w:w w:val="107"/>
                  <w:sz w:val="48"/>
                  <w:szCs w:val="48"/>
                </w:rPr>
                <w:t>阳江市第一职业技术学校</w:t>
              </w:r>
            </w:p>
          </w:sdtContent>
        </w:sdt>
        <w:sdt>
          <w:sdtPr>
            <w:rPr>
              <w:rFonts w:ascii="黑体" w:eastAsia="黑体" w:hAnsi="黑体"/>
              <w:sz w:val="36"/>
              <w:szCs w:val="36"/>
            </w:rPr>
            <w:alias w:val="副标题"/>
            <w:id w:val="14700077"/>
            <w:dataBinding w:prefixMappings="xmlns:ns0='http://schemas.openxmlformats.org/package/2006/metadata/core-properties' xmlns:ns1='http://purl.org/dc/elements/1.1/'" w:xpath="/ns0:coreProperties[1]/ns1:subject[1]" w:storeItemID="{6C3C8BC8-F283-45AE-878A-BAB7291924A1}"/>
            <w:text/>
          </w:sdtPr>
          <w:sdtEndPr/>
          <w:sdtContent>
            <w:p w:rsidR="001B3C62" w:rsidRDefault="004E7619" w:rsidP="00E23D76">
              <w:pPr>
                <w:pStyle w:val="aa"/>
                <w:ind w:firstLine="709"/>
                <w:rPr>
                  <w:rFonts w:asciiTheme="majorHAnsi" w:eastAsiaTheme="majorEastAsia" w:hAnsiTheme="majorHAnsi" w:cstheme="majorBidi"/>
                  <w:sz w:val="36"/>
                  <w:szCs w:val="36"/>
                </w:rPr>
              </w:pPr>
              <w:r>
                <w:rPr>
                  <w:rFonts w:ascii="黑体" w:eastAsia="黑体" w:hAnsi="黑体" w:hint="eastAsia"/>
                  <w:sz w:val="36"/>
                  <w:szCs w:val="36"/>
                </w:rPr>
                <w:t>中等职业教育质量年度报告（201</w:t>
              </w:r>
              <w:r w:rsidR="00973D5C">
                <w:rPr>
                  <w:rFonts w:ascii="黑体" w:eastAsia="黑体" w:hAnsi="黑体" w:hint="eastAsia"/>
                  <w:sz w:val="36"/>
                  <w:szCs w:val="36"/>
                </w:rPr>
                <w:t>8</w:t>
              </w:r>
              <w:r>
                <w:rPr>
                  <w:rFonts w:ascii="黑体" w:eastAsia="黑体" w:hAnsi="黑体" w:hint="eastAsia"/>
                  <w:sz w:val="36"/>
                  <w:szCs w:val="36"/>
                </w:rPr>
                <w:t>）</w:t>
              </w:r>
            </w:p>
          </w:sdtContent>
        </w:sdt>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E10DD1" w:rsidRDefault="00E10DD1">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rsidP="00E23D76">
          <w:pPr>
            <w:pStyle w:val="aa"/>
            <w:rPr>
              <w:rFonts w:asciiTheme="majorHAnsi" w:eastAsiaTheme="majorEastAsia" w:hAnsiTheme="majorHAnsi" w:cstheme="majorBidi"/>
              <w:sz w:val="36"/>
              <w:szCs w:val="36"/>
            </w:rPr>
          </w:pPr>
        </w:p>
        <w:p w:rsidR="008776E6" w:rsidRDefault="008776E6" w:rsidP="00E23D76">
          <w:pPr>
            <w:spacing w:line="460" w:lineRule="exact"/>
            <w:rPr>
              <w:rFonts w:asciiTheme="majorHAnsi" w:eastAsiaTheme="majorEastAsia" w:hAnsiTheme="majorHAnsi" w:cstheme="majorBidi"/>
              <w:kern w:val="0"/>
              <w:sz w:val="36"/>
              <w:szCs w:val="36"/>
            </w:rPr>
          </w:pPr>
        </w:p>
        <w:p w:rsidR="001D05E1" w:rsidRDefault="00C52695" w:rsidP="00E23D76">
          <w:pPr>
            <w:spacing w:line="460" w:lineRule="exact"/>
            <w:ind w:firstLineChars="136" w:firstLine="286"/>
            <w:rPr>
              <w:rFonts w:ascii="黑体" w:eastAsia="黑体"/>
              <w:sz w:val="52"/>
              <w:szCs w:val="52"/>
            </w:rPr>
          </w:pPr>
          <w:r>
            <w:rPr>
              <w:noProof/>
            </w:rPr>
            <mc:AlternateContent>
              <mc:Choice Requires="wps">
                <w:drawing>
                  <wp:anchor distT="0" distB="0" distL="114300" distR="114300" simplePos="0" relativeHeight="251670528" behindDoc="0" locked="0" layoutInCell="1" allowOverlap="1">
                    <wp:simplePos x="0" y="0"/>
                    <wp:positionH relativeFrom="column">
                      <wp:posOffset>969645</wp:posOffset>
                    </wp:positionH>
                    <wp:positionV relativeFrom="paragraph">
                      <wp:posOffset>175260</wp:posOffset>
                    </wp:positionV>
                    <wp:extent cx="2838450" cy="579120"/>
                    <wp:effectExtent l="0" t="2540" r="1905" b="0"/>
                    <wp:wrapTight wrapText="bothSides">
                      <wp:wrapPolygon edited="0">
                        <wp:start x="-227" y="0"/>
                        <wp:lineTo x="-227" y="20984"/>
                        <wp:lineTo x="21600" y="20984"/>
                        <wp:lineTo x="21600" y="0"/>
                        <wp:lineTo x="-227" y="0"/>
                      </wp:wrapPolygon>
                    </wp:wrapTight>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296950" w:rsidRDefault="00A13C19" w:rsidP="00E23D76">
                                <w:pPr>
                                  <w:spacing w:line="300" w:lineRule="exact"/>
                                  <w:rPr>
                                    <w:rFonts w:ascii="黑体" w:eastAsia="黑体"/>
                                    <w:spacing w:val="20"/>
                                    <w:w w:val="108"/>
                                    <w:sz w:val="30"/>
                                    <w:szCs w:val="30"/>
                                  </w:rPr>
                                </w:pPr>
                                <w:r w:rsidRPr="00296950">
                                  <w:rPr>
                                    <w:rFonts w:ascii="黑体" w:eastAsia="黑体" w:hint="eastAsia"/>
                                    <w:spacing w:val="20"/>
                                    <w:w w:val="108"/>
                                    <w:sz w:val="30"/>
                                    <w:szCs w:val="30"/>
                                  </w:rPr>
                                  <w:t>阳江市第一职业技术学校</w:t>
                                </w:r>
                              </w:p>
                              <w:p w:rsidR="00A13C19" w:rsidRPr="001D05E1" w:rsidRDefault="00A13C19" w:rsidP="00E23D76">
                                <w:pPr>
                                  <w:spacing w:line="300" w:lineRule="exact"/>
                                  <w:rPr>
                                    <w:rFonts w:ascii="宋体" w:hAnsi="宋体"/>
                                    <w:w w:val="75"/>
                                    <w:sz w:val="24"/>
                                    <w:szCs w:val="24"/>
                                  </w:rPr>
                                </w:pPr>
                                <w:r w:rsidRPr="001D05E1">
                                  <w:rPr>
                                    <w:rFonts w:ascii="宋体" w:hAnsi="宋体" w:hint="eastAsia"/>
                                    <w:w w:val="75"/>
                                    <w:sz w:val="24"/>
                                    <w:szCs w:val="24"/>
                                  </w:rPr>
                                  <w:t>YANG JIANG SHI DI YI ZHI YE JI SHU XUE XIAO</w:t>
                                </w:r>
                              </w:p>
                              <w:p w:rsidR="00A13C19" w:rsidRPr="00E23D76" w:rsidRDefault="00A13C19" w:rsidP="00E23D7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6.35pt;margin-top:13.8pt;width:223.5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" stroked="f">
                    <v:textbox style="mso-fit-shape-to-text:t" inset="0,0,0,0">
                      <w:txbxContent>
                        <w:p w:rsidR="00A13C19" w:rsidRPr="00296950" w:rsidRDefault="00A13C19" w:rsidP="00E23D76">
                          <w:pPr>
                            <w:spacing w:line="300" w:lineRule="exact"/>
                            <w:rPr>
                              <w:rFonts w:ascii="黑体" w:eastAsia="黑体"/>
                              <w:spacing w:val="20"/>
                              <w:w w:val="108"/>
                              <w:sz w:val="30"/>
                              <w:szCs w:val="30"/>
                            </w:rPr>
                          </w:pPr>
                          <w:r w:rsidRPr="00296950">
                            <w:rPr>
                              <w:rFonts w:ascii="黑体" w:eastAsia="黑体" w:hint="eastAsia"/>
                              <w:spacing w:val="20"/>
                              <w:w w:val="108"/>
                              <w:sz w:val="30"/>
                              <w:szCs w:val="30"/>
                            </w:rPr>
                            <w:t>阳江市第一职业技术学校</w:t>
                          </w:r>
                        </w:p>
                        <w:p w:rsidR="00A13C19" w:rsidRPr="001D05E1" w:rsidRDefault="00A13C19" w:rsidP="00E23D76">
                          <w:pPr>
                            <w:spacing w:line="300" w:lineRule="exact"/>
                            <w:rPr>
                              <w:rFonts w:ascii="宋体" w:hAnsi="宋体"/>
                              <w:w w:val="75"/>
                              <w:sz w:val="24"/>
                              <w:szCs w:val="24"/>
                            </w:rPr>
                          </w:pPr>
                          <w:r w:rsidRPr="001D05E1">
                            <w:rPr>
                              <w:rFonts w:ascii="宋体" w:hAnsi="宋体" w:hint="eastAsia"/>
                              <w:w w:val="75"/>
                              <w:sz w:val="24"/>
                              <w:szCs w:val="24"/>
                            </w:rPr>
                            <w:t>YANG JIANG SHI DI YI ZHI YE JI SHU XUE XIAO</w:t>
                          </w:r>
                        </w:p>
                        <w:p w:rsidR="00A13C19" w:rsidRPr="00E23D76" w:rsidRDefault="00A13C19" w:rsidP="00E23D76"/>
                      </w:txbxContent>
                    </v:textbox>
                    <w10:wrap type="tight"/>
                  </v:shape>
                </w:pict>
              </mc:Fallback>
            </mc:AlternateContent>
          </w:r>
          <w:r w:rsidR="00E23D76">
            <w:rPr>
              <w:rFonts w:ascii="黑体" w:eastAsia="黑体" w:hint="eastAsia"/>
              <w:noProof/>
              <w:sz w:val="52"/>
              <w:szCs w:val="52"/>
            </w:rPr>
            <w:drawing>
              <wp:anchor distT="0" distB="0" distL="114300" distR="114300" simplePos="0" relativeHeight="251668480" behindDoc="1" locked="0" layoutInCell="1" allowOverlap="1">
                <wp:simplePos x="0" y="0"/>
                <wp:positionH relativeFrom="column">
                  <wp:posOffset>485775</wp:posOffset>
                </wp:positionH>
                <wp:positionV relativeFrom="paragraph">
                  <wp:posOffset>153670</wp:posOffset>
                </wp:positionV>
                <wp:extent cx="372745" cy="371475"/>
                <wp:effectExtent l="19050" t="0" r="8255" b="0"/>
                <wp:wrapTight wrapText="bothSides">
                  <wp:wrapPolygon edited="0">
                    <wp:start x="-1104" y="0"/>
                    <wp:lineTo x="-1104" y="21046"/>
                    <wp:lineTo x="22078" y="21046"/>
                    <wp:lineTo x="22078" y="0"/>
                    <wp:lineTo x="-1104" y="0"/>
                  </wp:wrapPolygon>
                </wp:wrapTight>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srcRect/>
                        <a:stretch>
                          <a:fillRect/>
                        </a:stretch>
                      </pic:blipFill>
                      <pic:spPr bwMode="auto">
                        <a:xfrm>
                          <a:off x="0" y="0"/>
                          <a:ext cx="372745" cy="371475"/>
                        </a:xfrm>
                        <a:prstGeom prst="rect">
                          <a:avLst/>
                        </a:prstGeom>
                        <a:noFill/>
                        <a:ln w="9525" cmpd="sng">
                          <a:noFill/>
                          <a:miter lim="800000"/>
                          <a:headEnd/>
                          <a:tailEnd/>
                        </a:ln>
                      </pic:spPr>
                    </pic:pic>
                  </a:graphicData>
                </a:graphic>
              </wp:anchor>
            </w:drawing>
          </w:r>
        </w:p>
        <w:p w:rsidR="001B3C62" w:rsidRDefault="001B3C62" w:rsidP="00E23D76">
          <w:pPr>
            <w:pStyle w:val="aa"/>
            <w:ind w:firstLine="440"/>
          </w:pPr>
        </w:p>
        <w:p w:rsidR="001B3C62" w:rsidRPr="00E10DD1" w:rsidRDefault="001B3C62" w:rsidP="00E23D76"/>
        <w:p w:rsidR="003A3EAF" w:rsidRDefault="001B3C62">
          <w:pPr>
            <w:widowControl/>
            <w:jc w:val="left"/>
            <w:rPr>
              <w:b/>
              <w:sz w:val="30"/>
              <w:szCs w:val="30"/>
            </w:rPr>
          </w:pPr>
          <w:r>
            <w:rPr>
              <w:b/>
              <w:sz w:val="30"/>
              <w:szCs w:val="30"/>
            </w:rPr>
            <w:br w:type="page"/>
          </w:r>
        </w:p>
        <w:p w:rsidR="0000648F" w:rsidRPr="00AF6B1F" w:rsidRDefault="0000648F" w:rsidP="003A3EAF">
          <w:pPr>
            <w:widowControl/>
            <w:jc w:val="center"/>
            <w:rPr>
              <w:b/>
              <w:sz w:val="30"/>
              <w:szCs w:val="30"/>
            </w:rPr>
          </w:pPr>
        </w:p>
        <w:p w:rsidR="0000648F" w:rsidRDefault="0000648F">
          <w:pPr>
            <w:widowControl/>
            <w:jc w:val="left"/>
            <w:rPr>
              <w:b/>
              <w:sz w:val="30"/>
              <w:szCs w:val="30"/>
            </w:rPr>
          </w:pPr>
          <w:r>
            <w:rPr>
              <w:b/>
              <w:sz w:val="30"/>
              <w:szCs w:val="30"/>
            </w:rPr>
            <w:br w:type="page"/>
          </w:r>
        </w:p>
        <w:p w:rsidR="003A3EAF" w:rsidRDefault="003A3EAF" w:rsidP="003A3EAF">
          <w:pPr>
            <w:widowControl/>
            <w:jc w:val="center"/>
            <w:rPr>
              <w:b/>
              <w:sz w:val="30"/>
              <w:szCs w:val="30"/>
            </w:rPr>
          </w:pPr>
        </w:p>
        <w:sdt>
          <w:sdtPr>
            <w:rPr>
              <w:rFonts w:asciiTheme="minorHAnsi" w:eastAsiaTheme="minorEastAsia" w:hAnsiTheme="minorHAnsi" w:cstheme="minorBidi"/>
              <w:b w:val="0"/>
              <w:bCs w:val="0"/>
              <w:color w:val="auto"/>
              <w:kern w:val="2"/>
              <w:sz w:val="21"/>
              <w:szCs w:val="22"/>
              <w:lang w:val="en-US"/>
            </w:rPr>
            <w:id w:val="28667961"/>
            <w:docPartObj>
              <w:docPartGallery w:val="Table of Contents"/>
              <w:docPartUnique/>
            </w:docPartObj>
          </w:sdtPr>
          <w:sdtEndPr/>
          <w:sdtContent>
            <w:p w:rsidR="00BB3D8B" w:rsidRDefault="00BB3D8B" w:rsidP="0000648F">
              <w:pPr>
                <w:pStyle w:val="TOC"/>
                <w:jc w:val="center"/>
              </w:pPr>
              <w:r w:rsidRPr="0000648F">
                <w:rPr>
                  <w:sz w:val="32"/>
                  <w:szCs w:val="32"/>
                </w:rPr>
                <w:t>目</w:t>
              </w:r>
              <w:r w:rsidR="0000648F" w:rsidRPr="0000648F">
                <w:rPr>
                  <w:rFonts w:hint="eastAsia"/>
                  <w:sz w:val="32"/>
                  <w:szCs w:val="32"/>
                </w:rPr>
                <w:t xml:space="preserve">   </w:t>
              </w:r>
              <w:r w:rsidRPr="0000648F">
                <w:rPr>
                  <w:sz w:val="32"/>
                  <w:szCs w:val="32"/>
                </w:rPr>
                <w:t>录</w:t>
              </w:r>
            </w:p>
            <w:p w:rsidR="008E1E19" w:rsidRDefault="005A733D">
              <w:pPr>
                <w:pStyle w:val="10"/>
                <w:rPr>
                  <w:rFonts w:eastAsiaTheme="minorEastAsia"/>
                  <w:noProof/>
                  <w:sz w:val="21"/>
                </w:rPr>
              </w:pPr>
              <w:r>
                <w:fldChar w:fldCharType="begin"/>
              </w:r>
              <w:r w:rsidR="00BB3D8B">
                <w:instrText xml:space="preserve"> TOC \o "1-3" \h \z \u </w:instrText>
              </w:r>
              <w:r>
                <w:fldChar w:fldCharType="separate"/>
              </w:r>
              <w:hyperlink w:anchor="_Toc1200107" w:history="1">
                <w:r w:rsidR="008E1E19" w:rsidRPr="00126F30">
                  <w:rPr>
                    <w:rStyle w:val="ad"/>
                    <w:rFonts w:hint="eastAsia"/>
                    <w:noProof/>
                  </w:rPr>
                  <w:t>前</w:t>
                </w:r>
                <w:r w:rsidR="008E1E19" w:rsidRPr="00126F30">
                  <w:rPr>
                    <w:rStyle w:val="ad"/>
                    <w:noProof/>
                  </w:rPr>
                  <w:t xml:space="preserve">  </w:t>
                </w:r>
                <w:r w:rsidR="008E1E19" w:rsidRPr="00126F30">
                  <w:rPr>
                    <w:rStyle w:val="ad"/>
                    <w:rFonts w:hint="eastAsia"/>
                    <w:noProof/>
                  </w:rPr>
                  <w:t>言</w:t>
                </w:r>
                <w:r w:rsidR="008E1E19">
                  <w:rPr>
                    <w:noProof/>
                    <w:webHidden/>
                  </w:rPr>
                  <w:tab/>
                </w:r>
                <w:r>
                  <w:rPr>
                    <w:noProof/>
                    <w:webHidden/>
                  </w:rPr>
                  <w:fldChar w:fldCharType="begin"/>
                </w:r>
                <w:r w:rsidR="008E1E19">
                  <w:rPr>
                    <w:noProof/>
                    <w:webHidden/>
                  </w:rPr>
                  <w:instrText xml:space="preserve"> PAGEREF _Toc1200107 \h </w:instrText>
                </w:r>
                <w:r>
                  <w:rPr>
                    <w:noProof/>
                    <w:webHidden/>
                  </w:rPr>
                </w:r>
                <w:r>
                  <w:rPr>
                    <w:noProof/>
                    <w:webHidden/>
                  </w:rPr>
                  <w:fldChar w:fldCharType="separate"/>
                </w:r>
                <w:r w:rsidR="008E1E19">
                  <w:rPr>
                    <w:noProof/>
                    <w:webHidden/>
                  </w:rPr>
                  <w:t>1</w:t>
                </w:r>
                <w:r>
                  <w:rPr>
                    <w:noProof/>
                    <w:webHidden/>
                  </w:rPr>
                  <w:fldChar w:fldCharType="end"/>
                </w:r>
              </w:hyperlink>
            </w:p>
            <w:p w:rsidR="008E1E19" w:rsidRDefault="001039EA">
              <w:pPr>
                <w:pStyle w:val="10"/>
                <w:tabs>
                  <w:tab w:val="left" w:pos="630"/>
                </w:tabs>
                <w:rPr>
                  <w:rFonts w:eastAsiaTheme="minorEastAsia"/>
                  <w:noProof/>
                  <w:sz w:val="21"/>
                </w:rPr>
              </w:pPr>
              <w:hyperlink w:anchor="_Toc1200108" w:history="1">
                <w:r w:rsidR="008E1E19" w:rsidRPr="00126F30">
                  <w:rPr>
                    <w:rStyle w:val="ad"/>
                    <w:rFonts w:asciiTheme="majorHAnsi" w:hAnsiTheme="majorHAnsi" w:cstheme="majorBidi"/>
                    <w:noProof/>
                  </w:rPr>
                  <w:t>1.</w:t>
                </w:r>
                <w:r w:rsidR="008E1E19">
                  <w:rPr>
                    <w:rFonts w:eastAsiaTheme="minorEastAsia"/>
                    <w:noProof/>
                    <w:sz w:val="21"/>
                  </w:rPr>
                  <w:tab/>
                </w:r>
                <w:r w:rsidR="008E1E19" w:rsidRPr="00126F30">
                  <w:rPr>
                    <w:rStyle w:val="ad"/>
                    <w:rFonts w:asciiTheme="majorHAnsi" w:hAnsiTheme="majorHAnsi" w:cstheme="majorBidi" w:hint="eastAsia"/>
                    <w:noProof/>
                  </w:rPr>
                  <w:t>学校情况</w:t>
                </w:r>
                <w:r w:rsidR="008E1E19">
                  <w:rPr>
                    <w:noProof/>
                    <w:webHidden/>
                  </w:rPr>
                  <w:tab/>
                </w:r>
                <w:r w:rsidR="005A733D">
                  <w:rPr>
                    <w:noProof/>
                    <w:webHidden/>
                  </w:rPr>
                  <w:fldChar w:fldCharType="begin"/>
                </w:r>
                <w:r w:rsidR="008E1E19">
                  <w:rPr>
                    <w:noProof/>
                    <w:webHidden/>
                  </w:rPr>
                  <w:instrText xml:space="preserve"> PAGEREF _Toc1200108 \h </w:instrText>
                </w:r>
                <w:r w:rsidR="005A733D">
                  <w:rPr>
                    <w:noProof/>
                    <w:webHidden/>
                  </w:rPr>
                </w:r>
                <w:r w:rsidR="005A733D">
                  <w:rPr>
                    <w:noProof/>
                    <w:webHidden/>
                  </w:rPr>
                  <w:fldChar w:fldCharType="separate"/>
                </w:r>
                <w:r w:rsidR="008E1E19">
                  <w:rPr>
                    <w:noProof/>
                    <w:webHidden/>
                  </w:rPr>
                  <w:t>4</w:t>
                </w:r>
                <w:r w:rsidR="005A733D">
                  <w:rPr>
                    <w:noProof/>
                    <w:webHidden/>
                  </w:rPr>
                  <w:fldChar w:fldCharType="end"/>
                </w:r>
              </w:hyperlink>
            </w:p>
            <w:p w:rsidR="008E1E19" w:rsidRDefault="001039EA">
              <w:pPr>
                <w:pStyle w:val="20"/>
                <w:rPr>
                  <w:rFonts w:eastAsiaTheme="minorEastAsia"/>
                  <w:sz w:val="21"/>
                </w:rPr>
              </w:pPr>
              <w:hyperlink w:anchor="_Toc1200109" w:history="1">
                <w:r w:rsidR="008E1E19" w:rsidRPr="00126F30">
                  <w:rPr>
                    <w:rStyle w:val="ad"/>
                  </w:rPr>
                  <w:t>1.1</w:t>
                </w:r>
                <w:r w:rsidR="008E1E19" w:rsidRPr="00126F30">
                  <w:rPr>
                    <w:rStyle w:val="ad"/>
                    <w:rFonts w:hint="eastAsia"/>
                  </w:rPr>
                  <w:t>学校概况</w:t>
                </w:r>
                <w:r w:rsidR="008E1E19">
                  <w:rPr>
                    <w:webHidden/>
                  </w:rPr>
                  <w:tab/>
                </w:r>
                <w:r w:rsidR="005A733D">
                  <w:rPr>
                    <w:webHidden/>
                  </w:rPr>
                  <w:fldChar w:fldCharType="begin"/>
                </w:r>
                <w:r w:rsidR="008E1E19">
                  <w:rPr>
                    <w:webHidden/>
                  </w:rPr>
                  <w:instrText xml:space="preserve"> PAGEREF _Toc1200109 \h </w:instrText>
                </w:r>
                <w:r w:rsidR="005A733D">
                  <w:rPr>
                    <w:webHidden/>
                  </w:rPr>
                </w:r>
                <w:r w:rsidR="005A733D">
                  <w:rPr>
                    <w:webHidden/>
                  </w:rPr>
                  <w:fldChar w:fldCharType="separate"/>
                </w:r>
                <w:r w:rsidR="008E1E19">
                  <w:rPr>
                    <w:webHidden/>
                  </w:rPr>
                  <w:t>4</w:t>
                </w:r>
                <w:r w:rsidR="005A733D">
                  <w:rPr>
                    <w:webHidden/>
                  </w:rPr>
                  <w:fldChar w:fldCharType="end"/>
                </w:r>
              </w:hyperlink>
            </w:p>
            <w:p w:rsidR="008E1E19" w:rsidRDefault="001039EA">
              <w:pPr>
                <w:pStyle w:val="20"/>
                <w:rPr>
                  <w:rFonts w:eastAsiaTheme="minorEastAsia"/>
                  <w:sz w:val="21"/>
                </w:rPr>
              </w:pPr>
              <w:hyperlink w:anchor="_Toc1200110" w:history="1">
                <w:r w:rsidR="008E1E19" w:rsidRPr="00126F30">
                  <w:rPr>
                    <w:rStyle w:val="ad"/>
                  </w:rPr>
                  <w:t>1.2</w:t>
                </w:r>
                <w:r w:rsidR="008E1E19" w:rsidRPr="00126F30">
                  <w:rPr>
                    <w:rStyle w:val="ad"/>
                    <w:rFonts w:hint="eastAsia"/>
                  </w:rPr>
                  <w:t>学生情况</w:t>
                </w:r>
                <w:r w:rsidR="008E1E19">
                  <w:rPr>
                    <w:webHidden/>
                  </w:rPr>
                  <w:tab/>
                </w:r>
                <w:r w:rsidR="005A733D">
                  <w:rPr>
                    <w:webHidden/>
                  </w:rPr>
                  <w:fldChar w:fldCharType="begin"/>
                </w:r>
                <w:r w:rsidR="008E1E19">
                  <w:rPr>
                    <w:webHidden/>
                  </w:rPr>
                  <w:instrText xml:space="preserve"> PAGEREF _Toc1200110 \h </w:instrText>
                </w:r>
                <w:r w:rsidR="005A733D">
                  <w:rPr>
                    <w:webHidden/>
                  </w:rPr>
                </w:r>
                <w:r w:rsidR="005A733D">
                  <w:rPr>
                    <w:webHidden/>
                  </w:rPr>
                  <w:fldChar w:fldCharType="separate"/>
                </w:r>
                <w:r w:rsidR="008E1E19">
                  <w:rPr>
                    <w:webHidden/>
                  </w:rPr>
                  <w:t>4</w:t>
                </w:r>
                <w:r w:rsidR="005A733D">
                  <w:rPr>
                    <w:webHidden/>
                  </w:rPr>
                  <w:fldChar w:fldCharType="end"/>
                </w:r>
              </w:hyperlink>
            </w:p>
            <w:p w:rsidR="008E1E19" w:rsidRDefault="001039EA">
              <w:pPr>
                <w:pStyle w:val="20"/>
                <w:rPr>
                  <w:rFonts w:eastAsiaTheme="minorEastAsia"/>
                  <w:sz w:val="21"/>
                </w:rPr>
              </w:pPr>
              <w:hyperlink w:anchor="_Toc1200111" w:history="1">
                <w:r w:rsidR="008E1E19" w:rsidRPr="00126F30">
                  <w:rPr>
                    <w:rStyle w:val="ad"/>
                  </w:rPr>
                  <w:t>1.3</w:t>
                </w:r>
                <w:r w:rsidR="008E1E19" w:rsidRPr="00126F30">
                  <w:rPr>
                    <w:rStyle w:val="ad"/>
                    <w:rFonts w:hint="eastAsia"/>
                  </w:rPr>
                  <w:t>教师队伍</w:t>
                </w:r>
                <w:r w:rsidR="008E1E19">
                  <w:rPr>
                    <w:webHidden/>
                  </w:rPr>
                  <w:tab/>
                </w:r>
                <w:r w:rsidR="005A733D">
                  <w:rPr>
                    <w:webHidden/>
                  </w:rPr>
                  <w:fldChar w:fldCharType="begin"/>
                </w:r>
                <w:r w:rsidR="008E1E19">
                  <w:rPr>
                    <w:webHidden/>
                  </w:rPr>
                  <w:instrText xml:space="preserve"> PAGEREF _Toc1200111 \h </w:instrText>
                </w:r>
                <w:r w:rsidR="005A733D">
                  <w:rPr>
                    <w:webHidden/>
                  </w:rPr>
                </w:r>
                <w:r w:rsidR="005A733D">
                  <w:rPr>
                    <w:webHidden/>
                  </w:rPr>
                  <w:fldChar w:fldCharType="separate"/>
                </w:r>
                <w:r w:rsidR="008E1E19">
                  <w:rPr>
                    <w:webHidden/>
                  </w:rPr>
                  <w:t>5</w:t>
                </w:r>
                <w:r w:rsidR="005A733D">
                  <w:rPr>
                    <w:webHidden/>
                  </w:rPr>
                  <w:fldChar w:fldCharType="end"/>
                </w:r>
              </w:hyperlink>
            </w:p>
            <w:p w:rsidR="008E1E19" w:rsidRDefault="001039EA">
              <w:pPr>
                <w:pStyle w:val="20"/>
                <w:rPr>
                  <w:rFonts w:eastAsiaTheme="minorEastAsia"/>
                  <w:sz w:val="21"/>
                </w:rPr>
              </w:pPr>
              <w:hyperlink w:anchor="_Toc1200112" w:history="1">
                <w:r w:rsidR="008E1E19" w:rsidRPr="00126F30">
                  <w:rPr>
                    <w:rStyle w:val="ad"/>
                  </w:rPr>
                  <w:t>1.4</w:t>
                </w:r>
                <w:r w:rsidR="008E1E19" w:rsidRPr="00126F30">
                  <w:rPr>
                    <w:rStyle w:val="ad"/>
                    <w:rFonts w:hint="eastAsia"/>
                  </w:rPr>
                  <w:t>设施设备</w:t>
                </w:r>
                <w:r w:rsidR="008E1E19">
                  <w:rPr>
                    <w:webHidden/>
                  </w:rPr>
                  <w:tab/>
                </w:r>
                <w:r w:rsidR="005A733D">
                  <w:rPr>
                    <w:webHidden/>
                  </w:rPr>
                  <w:fldChar w:fldCharType="begin"/>
                </w:r>
                <w:r w:rsidR="008E1E19">
                  <w:rPr>
                    <w:webHidden/>
                  </w:rPr>
                  <w:instrText xml:space="preserve"> PAGEREF _Toc1200112 \h </w:instrText>
                </w:r>
                <w:r w:rsidR="005A733D">
                  <w:rPr>
                    <w:webHidden/>
                  </w:rPr>
                </w:r>
                <w:r w:rsidR="005A733D">
                  <w:rPr>
                    <w:webHidden/>
                  </w:rPr>
                  <w:fldChar w:fldCharType="separate"/>
                </w:r>
                <w:r w:rsidR="008E1E19">
                  <w:rPr>
                    <w:webHidden/>
                  </w:rPr>
                  <w:t>7</w:t>
                </w:r>
                <w:r w:rsidR="005A733D">
                  <w:rPr>
                    <w:webHidden/>
                  </w:rPr>
                  <w:fldChar w:fldCharType="end"/>
                </w:r>
              </w:hyperlink>
            </w:p>
            <w:p w:rsidR="008E1E19" w:rsidRDefault="001039EA">
              <w:pPr>
                <w:pStyle w:val="10"/>
                <w:rPr>
                  <w:rFonts w:eastAsiaTheme="minorEastAsia"/>
                  <w:noProof/>
                  <w:sz w:val="21"/>
                </w:rPr>
              </w:pPr>
              <w:hyperlink w:anchor="_Toc1200113" w:history="1">
                <w:r w:rsidR="008E1E19" w:rsidRPr="00126F30">
                  <w:rPr>
                    <w:rStyle w:val="ad"/>
                    <w:noProof/>
                  </w:rPr>
                  <w:t>2.</w:t>
                </w:r>
                <w:r w:rsidR="008E1E19" w:rsidRPr="00126F30">
                  <w:rPr>
                    <w:rStyle w:val="ad"/>
                    <w:rFonts w:hint="eastAsia"/>
                    <w:noProof/>
                  </w:rPr>
                  <w:t>学生发展</w:t>
                </w:r>
                <w:r w:rsidR="008E1E19">
                  <w:rPr>
                    <w:noProof/>
                    <w:webHidden/>
                  </w:rPr>
                  <w:tab/>
                </w:r>
                <w:r w:rsidR="005A733D">
                  <w:rPr>
                    <w:noProof/>
                    <w:webHidden/>
                  </w:rPr>
                  <w:fldChar w:fldCharType="begin"/>
                </w:r>
                <w:r w:rsidR="008E1E19">
                  <w:rPr>
                    <w:noProof/>
                    <w:webHidden/>
                  </w:rPr>
                  <w:instrText xml:space="preserve"> PAGEREF _Toc1200113 \h </w:instrText>
                </w:r>
                <w:r w:rsidR="005A733D">
                  <w:rPr>
                    <w:noProof/>
                    <w:webHidden/>
                  </w:rPr>
                </w:r>
                <w:r w:rsidR="005A733D">
                  <w:rPr>
                    <w:noProof/>
                    <w:webHidden/>
                  </w:rPr>
                  <w:fldChar w:fldCharType="separate"/>
                </w:r>
                <w:r w:rsidR="008E1E19">
                  <w:rPr>
                    <w:noProof/>
                    <w:webHidden/>
                  </w:rPr>
                  <w:t>7</w:t>
                </w:r>
                <w:r w:rsidR="005A733D">
                  <w:rPr>
                    <w:noProof/>
                    <w:webHidden/>
                  </w:rPr>
                  <w:fldChar w:fldCharType="end"/>
                </w:r>
              </w:hyperlink>
            </w:p>
            <w:p w:rsidR="008E1E19" w:rsidRDefault="001039EA">
              <w:pPr>
                <w:pStyle w:val="20"/>
                <w:rPr>
                  <w:rFonts w:eastAsiaTheme="minorEastAsia"/>
                  <w:sz w:val="21"/>
                </w:rPr>
              </w:pPr>
              <w:hyperlink w:anchor="_Toc1200114" w:history="1">
                <w:r w:rsidR="008E1E19" w:rsidRPr="00126F30">
                  <w:rPr>
                    <w:rStyle w:val="ad"/>
                  </w:rPr>
                  <w:t>2.1</w:t>
                </w:r>
                <w:r w:rsidR="008E1E19" w:rsidRPr="00126F30">
                  <w:rPr>
                    <w:rStyle w:val="ad"/>
                    <w:rFonts w:hint="eastAsia"/>
                  </w:rPr>
                  <w:t>学生素质</w:t>
                </w:r>
                <w:r w:rsidR="008E1E19">
                  <w:rPr>
                    <w:webHidden/>
                  </w:rPr>
                  <w:tab/>
                </w:r>
                <w:r w:rsidR="005A733D">
                  <w:rPr>
                    <w:webHidden/>
                  </w:rPr>
                  <w:fldChar w:fldCharType="begin"/>
                </w:r>
                <w:r w:rsidR="008E1E19">
                  <w:rPr>
                    <w:webHidden/>
                  </w:rPr>
                  <w:instrText xml:space="preserve"> PAGEREF _Toc1200114 \h </w:instrText>
                </w:r>
                <w:r w:rsidR="005A733D">
                  <w:rPr>
                    <w:webHidden/>
                  </w:rPr>
                </w:r>
                <w:r w:rsidR="005A733D">
                  <w:rPr>
                    <w:webHidden/>
                  </w:rPr>
                  <w:fldChar w:fldCharType="separate"/>
                </w:r>
                <w:r w:rsidR="008E1E19">
                  <w:rPr>
                    <w:webHidden/>
                  </w:rPr>
                  <w:t>7</w:t>
                </w:r>
                <w:r w:rsidR="005A733D">
                  <w:rPr>
                    <w:webHidden/>
                  </w:rPr>
                  <w:fldChar w:fldCharType="end"/>
                </w:r>
              </w:hyperlink>
            </w:p>
            <w:p w:rsidR="008E1E19" w:rsidRDefault="001039EA">
              <w:pPr>
                <w:pStyle w:val="20"/>
                <w:rPr>
                  <w:rFonts w:eastAsiaTheme="minorEastAsia"/>
                  <w:sz w:val="21"/>
                </w:rPr>
              </w:pPr>
              <w:hyperlink w:anchor="_Toc1200115" w:history="1">
                <w:r w:rsidR="008E1E19" w:rsidRPr="00126F30">
                  <w:rPr>
                    <w:rStyle w:val="ad"/>
                  </w:rPr>
                  <w:t>2.2</w:t>
                </w:r>
                <w:r w:rsidR="008E1E19" w:rsidRPr="00126F30">
                  <w:rPr>
                    <w:rStyle w:val="ad"/>
                    <w:rFonts w:hint="eastAsia"/>
                  </w:rPr>
                  <w:t>在校体验</w:t>
                </w:r>
                <w:r w:rsidR="008E1E19">
                  <w:rPr>
                    <w:webHidden/>
                  </w:rPr>
                  <w:tab/>
                </w:r>
                <w:r w:rsidR="005A733D">
                  <w:rPr>
                    <w:webHidden/>
                  </w:rPr>
                  <w:fldChar w:fldCharType="begin"/>
                </w:r>
                <w:r w:rsidR="008E1E19">
                  <w:rPr>
                    <w:webHidden/>
                  </w:rPr>
                  <w:instrText xml:space="preserve"> PAGEREF _Toc1200115 \h </w:instrText>
                </w:r>
                <w:r w:rsidR="005A733D">
                  <w:rPr>
                    <w:webHidden/>
                  </w:rPr>
                </w:r>
                <w:r w:rsidR="005A733D">
                  <w:rPr>
                    <w:webHidden/>
                  </w:rPr>
                  <w:fldChar w:fldCharType="separate"/>
                </w:r>
                <w:r w:rsidR="008E1E19">
                  <w:rPr>
                    <w:webHidden/>
                  </w:rPr>
                  <w:t>8</w:t>
                </w:r>
                <w:r w:rsidR="005A733D">
                  <w:rPr>
                    <w:webHidden/>
                  </w:rPr>
                  <w:fldChar w:fldCharType="end"/>
                </w:r>
              </w:hyperlink>
            </w:p>
            <w:p w:rsidR="008E1E19" w:rsidRDefault="001039EA">
              <w:pPr>
                <w:pStyle w:val="20"/>
                <w:rPr>
                  <w:rFonts w:eastAsiaTheme="minorEastAsia"/>
                  <w:sz w:val="21"/>
                </w:rPr>
              </w:pPr>
              <w:hyperlink w:anchor="_Toc1200116" w:history="1">
                <w:r w:rsidR="008E1E19" w:rsidRPr="00126F30">
                  <w:rPr>
                    <w:rStyle w:val="ad"/>
                  </w:rPr>
                  <w:t>2.3</w:t>
                </w:r>
                <w:r w:rsidR="008E1E19" w:rsidRPr="00126F30">
                  <w:rPr>
                    <w:rStyle w:val="ad"/>
                    <w:rFonts w:hint="eastAsia"/>
                  </w:rPr>
                  <w:t>资助情况</w:t>
                </w:r>
                <w:r w:rsidR="008E1E19">
                  <w:rPr>
                    <w:webHidden/>
                  </w:rPr>
                  <w:tab/>
                </w:r>
                <w:r w:rsidR="005A733D">
                  <w:rPr>
                    <w:webHidden/>
                  </w:rPr>
                  <w:fldChar w:fldCharType="begin"/>
                </w:r>
                <w:r w:rsidR="008E1E19">
                  <w:rPr>
                    <w:webHidden/>
                  </w:rPr>
                  <w:instrText xml:space="preserve"> PAGEREF _Toc1200116 \h </w:instrText>
                </w:r>
                <w:r w:rsidR="005A733D">
                  <w:rPr>
                    <w:webHidden/>
                  </w:rPr>
                </w:r>
                <w:r w:rsidR="005A733D">
                  <w:rPr>
                    <w:webHidden/>
                  </w:rPr>
                  <w:fldChar w:fldCharType="separate"/>
                </w:r>
                <w:r w:rsidR="008E1E19">
                  <w:rPr>
                    <w:webHidden/>
                  </w:rPr>
                  <w:t>9</w:t>
                </w:r>
                <w:r w:rsidR="005A733D">
                  <w:rPr>
                    <w:webHidden/>
                  </w:rPr>
                  <w:fldChar w:fldCharType="end"/>
                </w:r>
              </w:hyperlink>
            </w:p>
            <w:p w:rsidR="008E1E19" w:rsidRDefault="001039EA">
              <w:pPr>
                <w:pStyle w:val="20"/>
                <w:rPr>
                  <w:rFonts w:eastAsiaTheme="minorEastAsia"/>
                  <w:sz w:val="21"/>
                </w:rPr>
              </w:pPr>
              <w:hyperlink w:anchor="_Toc1200117" w:history="1">
                <w:r w:rsidR="008E1E19" w:rsidRPr="00126F30">
                  <w:rPr>
                    <w:rStyle w:val="ad"/>
                  </w:rPr>
                  <w:t>2.4</w:t>
                </w:r>
                <w:r w:rsidR="008E1E19" w:rsidRPr="00126F30">
                  <w:rPr>
                    <w:rStyle w:val="ad"/>
                    <w:rFonts w:hint="eastAsia"/>
                  </w:rPr>
                  <w:t>就业质量</w:t>
                </w:r>
                <w:r w:rsidR="008E1E19">
                  <w:rPr>
                    <w:webHidden/>
                  </w:rPr>
                  <w:tab/>
                </w:r>
                <w:r w:rsidR="005A733D">
                  <w:rPr>
                    <w:webHidden/>
                  </w:rPr>
                  <w:fldChar w:fldCharType="begin"/>
                </w:r>
                <w:r w:rsidR="008E1E19">
                  <w:rPr>
                    <w:webHidden/>
                  </w:rPr>
                  <w:instrText xml:space="preserve"> PAGEREF _Toc1200117 \h </w:instrText>
                </w:r>
                <w:r w:rsidR="005A733D">
                  <w:rPr>
                    <w:webHidden/>
                  </w:rPr>
                </w:r>
                <w:r w:rsidR="005A733D">
                  <w:rPr>
                    <w:webHidden/>
                  </w:rPr>
                  <w:fldChar w:fldCharType="separate"/>
                </w:r>
                <w:r w:rsidR="008E1E19">
                  <w:rPr>
                    <w:webHidden/>
                  </w:rPr>
                  <w:t>9</w:t>
                </w:r>
                <w:r w:rsidR="005A733D">
                  <w:rPr>
                    <w:webHidden/>
                  </w:rPr>
                  <w:fldChar w:fldCharType="end"/>
                </w:r>
              </w:hyperlink>
            </w:p>
            <w:p w:rsidR="008E1E19" w:rsidRDefault="001039EA">
              <w:pPr>
                <w:pStyle w:val="20"/>
                <w:rPr>
                  <w:rFonts w:eastAsiaTheme="minorEastAsia"/>
                  <w:sz w:val="21"/>
                </w:rPr>
              </w:pPr>
              <w:hyperlink w:anchor="_Toc1200118" w:history="1">
                <w:r w:rsidR="008E1E19" w:rsidRPr="00126F30">
                  <w:rPr>
                    <w:rStyle w:val="ad"/>
                  </w:rPr>
                  <w:t>2.5</w:t>
                </w:r>
                <w:r w:rsidR="008E1E19" w:rsidRPr="00126F30">
                  <w:rPr>
                    <w:rStyle w:val="ad"/>
                    <w:rFonts w:hint="eastAsia"/>
                  </w:rPr>
                  <w:t>职业发展</w:t>
                </w:r>
                <w:r w:rsidR="008E1E19">
                  <w:rPr>
                    <w:webHidden/>
                  </w:rPr>
                  <w:tab/>
                </w:r>
                <w:r w:rsidR="005A733D">
                  <w:rPr>
                    <w:webHidden/>
                  </w:rPr>
                  <w:fldChar w:fldCharType="begin"/>
                </w:r>
                <w:r w:rsidR="008E1E19">
                  <w:rPr>
                    <w:webHidden/>
                  </w:rPr>
                  <w:instrText xml:space="preserve"> PAGEREF _Toc1200118 \h </w:instrText>
                </w:r>
                <w:r w:rsidR="005A733D">
                  <w:rPr>
                    <w:webHidden/>
                  </w:rPr>
                </w:r>
                <w:r w:rsidR="005A733D">
                  <w:rPr>
                    <w:webHidden/>
                  </w:rPr>
                  <w:fldChar w:fldCharType="separate"/>
                </w:r>
                <w:r w:rsidR="008E1E19">
                  <w:rPr>
                    <w:webHidden/>
                  </w:rPr>
                  <w:t>11</w:t>
                </w:r>
                <w:r w:rsidR="005A733D">
                  <w:rPr>
                    <w:webHidden/>
                  </w:rPr>
                  <w:fldChar w:fldCharType="end"/>
                </w:r>
              </w:hyperlink>
            </w:p>
            <w:p w:rsidR="008E1E19" w:rsidRDefault="001039EA">
              <w:pPr>
                <w:pStyle w:val="10"/>
                <w:rPr>
                  <w:rFonts w:eastAsiaTheme="minorEastAsia"/>
                  <w:noProof/>
                  <w:sz w:val="21"/>
                </w:rPr>
              </w:pPr>
              <w:hyperlink w:anchor="_Toc1200119" w:history="1">
                <w:r w:rsidR="008E1E19" w:rsidRPr="00126F30">
                  <w:rPr>
                    <w:rStyle w:val="ad"/>
                    <w:noProof/>
                  </w:rPr>
                  <w:t>3.</w:t>
                </w:r>
                <w:r w:rsidR="008E1E19" w:rsidRPr="00126F30">
                  <w:rPr>
                    <w:rStyle w:val="ad"/>
                    <w:rFonts w:hint="eastAsia"/>
                    <w:noProof/>
                  </w:rPr>
                  <w:t>质量保障措施</w:t>
                </w:r>
                <w:r w:rsidR="008E1E19">
                  <w:rPr>
                    <w:noProof/>
                    <w:webHidden/>
                  </w:rPr>
                  <w:tab/>
                </w:r>
                <w:r w:rsidR="005A733D">
                  <w:rPr>
                    <w:noProof/>
                    <w:webHidden/>
                  </w:rPr>
                  <w:fldChar w:fldCharType="begin"/>
                </w:r>
                <w:r w:rsidR="008E1E19">
                  <w:rPr>
                    <w:noProof/>
                    <w:webHidden/>
                  </w:rPr>
                  <w:instrText xml:space="preserve"> PAGEREF _Toc1200119 \h </w:instrText>
                </w:r>
                <w:r w:rsidR="005A733D">
                  <w:rPr>
                    <w:noProof/>
                    <w:webHidden/>
                  </w:rPr>
                </w:r>
                <w:r w:rsidR="005A733D">
                  <w:rPr>
                    <w:noProof/>
                    <w:webHidden/>
                  </w:rPr>
                  <w:fldChar w:fldCharType="separate"/>
                </w:r>
                <w:r w:rsidR="008E1E19">
                  <w:rPr>
                    <w:noProof/>
                    <w:webHidden/>
                  </w:rPr>
                  <w:t>15</w:t>
                </w:r>
                <w:r w:rsidR="005A733D">
                  <w:rPr>
                    <w:noProof/>
                    <w:webHidden/>
                  </w:rPr>
                  <w:fldChar w:fldCharType="end"/>
                </w:r>
              </w:hyperlink>
            </w:p>
            <w:p w:rsidR="008E1E19" w:rsidRDefault="001039EA">
              <w:pPr>
                <w:pStyle w:val="20"/>
                <w:rPr>
                  <w:rFonts w:eastAsiaTheme="minorEastAsia"/>
                  <w:sz w:val="21"/>
                </w:rPr>
              </w:pPr>
              <w:hyperlink w:anchor="_Toc1200120" w:history="1">
                <w:r w:rsidR="008E1E19" w:rsidRPr="00126F30">
                  <w:rPr>
                    <w:rStyle w:val="ad"/>
                  </w:rPr>
                  <w:t>3.1</w:t>
                </w:r>
                <w:r w:rsidR="008E1E19" w:rsidRPr="00126F30">
                  <w:rPr>
                    <w:rStyle w:val="ad"/>
                    <w:rFonts w:hint="eastAsia"/>
                  </w:rPr>
                  <w:t>专业结构及其调整</w:t>
                </w:r>
                <w:r w:rsidR="008E1E19">
                  <w:rPr>
                    <w:webHidden/>
                  </w:rPr>
                  <w:tab/>
                </w:r>
                <w:r w:rsidR="005A733D">
                  <w:rPr>
                    <w:webHidden/>
                  </w:rPr>
                  <w:fldChar w:fldCharType="begin"/>
                </w:r>
                <w:r w:rsidR="008E1E19">
                  <w:rPr>
                    <w:webHidden/>
                  </w:rPr>
                  <w:instrText xml:space="preserve"> PAGEREF _Toc1200120 \h </w:instrText>
                </w:r>
                <w:r w:rsidR="005A733D">
                  <w:rPr>
                    <w:webHidden/>
                  </w:rPr>
                </w:r>
                <w:r w:rsidR="005A733D">
                  <w:rPr>
                    <w:webHidden/>
                  </w:rPr>
                  <w:fldChar w:fldCharType="separate"/>
                </w:r>
                <w:r w:rsidR="008E1E19">
                  <w:rPr>
                    <w:webHidden/>
                  </w:rPr>
                  <w:t>15</w:t>
                </w:r>
                <w:r w:rsidR="005A733D">
                  <w:rPr>
                    <w:webHidden/>
                  </w:rPr>
                  <w:fldChar w:fldCharType="end"/>
                </w:r>
              </w:hyperlink>
            </w:p>
            <w:p w:rsidR="008E1E19" w:rsidRDefault="001039EA">
              <w:pPr>
                <w:pStyle w:val="20"/>
                <w:rPr>
                  <w:rFonts w:eastAsiaTheme="minorEastAsia"/>
                  <w:sz w:val="21"/>
                </w:rPr>
              </w:pPr>
              <w:hyperlink w:anchor="_Toc1200121" w:history="1">
                <w:r w:rsidR="008E1E19" w:rsidRPr="00126F30">
                  <w:rPr>
                    <w:rStyle w:val="ad"/>
                  </w:rPr>
                  <w:t>3.2</w:t>
                </w:r>
                <w:r w:rsidR="008E1E19" w:rsidRPr="00126F30">
                  <w:rPr>
                    <w:rStyle w:val="ad"/>
                    <w:rFonts w:hint="eastAsia"/>
                  </w:rPr>
                  <w:t>教育教学改革</w:t>
                </w:r>
                <w:r w:rsidR="008E1E19">
                  <w:rPr>
                    <w:webHidden/>
                  </w:rPr>
                  <w:tab/>
                </w:r>
                <w:r w:rsidR="005A733D">
                  <w:rPr>
                    <w:webHidden/>
                  </w:rPr>
                  <w:fldChar w:fldCharType="begin"/>
                </w:r>
                <w:r w:rsidR="008E1E19">
                  <w:rPr>
                    <w:webHidden/>
                  </w:rPr>
                  <w:instrText xml:space="preserve"> PAGEREF _Toc1200121 \h </w:instrText>
                </w:r>
                <w:r w:rsidR="005A733D">
                  <w:rPr>
                    <w:webHidden/>
                  </w:rPr>
                </w:r>
                <w:r w:rsidR="005A733D">
                  <w:rPr>
                    <w:webHidden/>
                  </w:rPr>
                  <w:fldChar w:fldCharType="separate"/>
                </w:r>
                <w:r w:rsidR="008E1E19">
                  <w:rPr>
                    <w:webHidden/>
                  </w:rPr>
                  <w:t>17</w:t>
                </w:r>
                <w:r w:rsidR="005A733D">
                  <w:rPr>
                    <w:webHidden/>
                  </w:rPr>
                  <w:fldChar w:fldCharType="end"/>
                </w:r>
              </w:hyperlink>
            </w:p>
            <w:p w:rsidR="008E1E19" w:rsidRDefault="001039EA">
              <w:pPr>
                <w:pStyle w:val="20"/>
                <w:rPr>
                  <w:rFonts w:eastAsiaTheme="minorEastAsia"/>
                  <w:sz w:val="21"/>
                </w:rPr>
              </w:pPr>
              <w:hyperlink w:anchor="_Toc1200122" w:history="1">
                <w:r w:rsidR="008E1E19" w:rsidRPr="00126F30">
                  <w:rPr>
                    <w:rStyle w:val="ad"/>
                  </w:rPr>
                  <w:t xml:space="preserve">3.3 </w:t>
                </w:r>
                <w:r w:rsidR="008E1E19" w:rsidRPr="00126F30">
                  <w:rPr>
                    <w:rStyle w:val="ad"/>
                    <w:rFonts w:hint="eastAsia"/>
                  </w:rPr>
                  <w:t>教师培养培训</w:t>
                </w:r>
                <w:r w:rsidR="008E1E19">
                  <w:rPr>
                    <w:webHidden/>
                  </w:rPr>
                  <w:tab/>
                </w:r>
                <w:r w:rsidR="005A733D">
                  <w:rPr>
                    <w:webHidden/>
                  </w:rPr>
                  <w:fldChar w:fldCharType="begin"/>
                </w:r>
                <w:r w:rsidR="008E1E19">
                  <w:rPr>
                    <w:webHidden/>
                  </w:rPr>
                  <w:instrText xml:space="preserve"> PAGEREF _Toc1200122 \h </w:instrText>
                </w:r>
                <w:r w:rsidR="005A733D">
                  <w:rPr>
                    <w:webHidden/>
                  </w:rPr>
                </w:r>
                <w:r w:rsidR="005A733D">
                  <w:rPr>
                    <w:webHidden/>
                  </w:rPr>
                  <w:fldChar w:fldCharType="separate"/>
                </w:r>
                <w:r w:rsidR="008E1E19">
                  <w:rPr>
                    <w:webHidden/>
                  </w:rPr>
                  <w:t>25</w:t>
                </w:r>
                <w:r w:rsidR="005A733D">
                  <w:rPr>
                    <w:webHidden/>
                  </w:rPr>
                  <w:fldChar w:fldCharType="end"/>
                </w:r>
              </w:hyperlink>
            </w:p>
            <w:p w:rsidR="008E1E19" w:rsidRDefault="001039EA">
              <w:pPr>
                <w:pStyle w:val="20"/>
                <w:rPr>
                  <w:rFonts w:eastAsiaTheme="minorEastAsia"/>
                  <w:sz w:val="21"/>
                </w:rPr>
              </w:pPr>
              <w:hyperlink w:anchor="_Toc1200123" w:history="1">
                <w:r w:rsidR="008E1E19" w:rsidRPr="00126F30">
                  <w:rPr>
                    <w:rStyle w:val="ad"/>
                  </w:rPr>
                  <w:t xml:space="preserve">3.4 </w:t>
                </w:r>
                <w:r w:rsidR="008E1E19" w:rsidRPr="00126F30">
                  <w:rPr>
                    <w:rStyle w:val="ad"/>
                    <w:rFonts w:hint="eastAsia"/>
                  </w:rPr>
                  <w:t>规范管理情况</w:t>
                </w:r>
                <w:r w:rsidR="008E1E19">
                  <w:rPr>
                    <w:webHidden/>
                  </w:rPr>
                  <w:tab/>
                </w:r>
                <w:r w:rsidR="005A733D">
                  <w:rPr>
                    <w:webHidden/>
                  </w:rPr>
                  <w:fldChar w:fldCharType="begin"/>
                </w:r>
                <w:r w:rsidR="008E1E19">
                  <w:rPr>
                    <w:webHidden/>
                  </w:rPr>
                  <w:instrText xml:space="preserve"> PAGEREF _Toc1200123 \h </w:instrText>
                </w:r>
                <w:r w:rsidR="005A733D">
                  <w:rPr>
                    <w:webHidden/>
                  </w:rPr>
                </w:r>
                <w:r w:rsidR="005A733D">
                  <w:rPr>
                    <w:webHidden/>
                  </w:rPr>
                  <w:fldChar w:fldCharType="separate"/>
                </w:r>
                <w:r w:rsidR="008E1E19">
                  <w:rPr>
                    <w:webHidden/>
                  </w:rPr>
                  <w:t>26</w:t>
                </w:r>
                <w:r w:rsidR="005A733D">
                  <w:rPr>
                    <w:webHidden/>
                  </w:rPr>
                  <w:fldChar w:fldCharType="end"/>
                </w:r>
              </w:hyperlink>
            </w:p>
            <w:p w:rsidR="008E1E19" w:rsidRDefault="001039EA">
              <w:pPr>
                <w:pStyle w:val="20"/>
                <w:rPr>
                  <w:rFonts w:eastAsiaTheme="minorEastAsia"/>
                  <w:sz w:val="21"/>
                </w:rPr>
              </w:pPr>
              <w:hyperlink w:anchor="_Toc1200124" w:history="1">
                <w:r w:rsidR="008E1E19" w:rsidRPr="00126F30">
                  <w:rPr>
                    <w:rStyle w:val="ad"/>
                  </w:rPr>
                  <w:t xml:space="preserve">3.5 </w:t>
                </w:r>
                <w:r w:rsidR="008E1E19" w:rsidRPr="00126F30">
                  <w:rPr>
                    <w:rStyle w:val="ad"/>
                    <w:rFonts w:hint="eastAsia"/>
                  </w:rPr>
                  <w:t>德育工作情况</w:t>
                </w:r>
                <w:r w:rsidR="008E1E19">
                  <w:rPr>
                    <w:webHidden/>
                  </w:rPr>
                  <w:tab/>
                </w:r>
                <w:r w:rsidR="005A733D">
                  <w:rPr>
                    <w:webHidden/>
                  </w:rPr>
                  <w:fldChar w:fldCharType="begin"/>
                </w:r>
                <w:r w:rsidR="008E1E19">
                  <w:rPr>
                    <w:webHidden/>
                  </w:rPr>
                  <w:instrText xml:space="preserve"> PAGEREF _Toc1200124 \h </w:instrText>
                </w:r>
                <w:r w:rsidR="005A733D">
                  <w:rPr>
                    <w:webHidden/>
                  </w:rPr>
                </w:r>
                <w:r w:rsidR="005A733D">
                  <w:rPr>
                    <w:webHidden/>
                  </w:rPr>
                  <w:fldChar w:fldCharType="separate"/>
                </w:r>
                <w:r w:rsidR="008E1E19">
                  <w:rPr>
                    <w:webHidden/>
                  </w:rPr>
                  <w:t>28</w:t>
                </w:r>
                <w:r w:rsidR="005A733D">
                  <w:rPr>
                    <w:webHidden/>
                  </w:rPr>
                  <w:fldChar w:fldCharType="end"/>
                </w:r>
              </w:hyperlink>
            </w:p>
            <w:p w:rsidR="008E1E19" w:rsidRDefault="001039EA">
              <w:pPr>
                <w:pStyle w:val="20"/>
                <w:rPr>
                  <w:rFonts w:eastAsiaTheme="minorEastAsia"/>
                  <w:sz w:val="21"/>
                </w:rPr>
              </w:pPr>
              <w:hyperlink w:anchor="_Toc1200125" w:history="1">
                <w:r w:rsidR="008E1E19" w:rsidRPr="00126F30">
                  <w:rPr>
                    <w:rStyle w:val="ad"/>
                  </w:rPr>
                  <w:t>3.6</w:t>
                </w:r>
                <w:r w:rsidR="008E1E19" w:rsidRPr="00126F30">
                  <w:rPr>
                    <w:rStyle w:val="ad"/>
                    <w:rFonts w:hint="eastAsia"/>
                  </w:rPr>
                  <w:t>党建情况</w:t>
                </w:r>
                <w:r w:rsidR="008E1E19">
                  <w:rPr>
                    <w:webHidden/>
                  </w:rPr>
                  <w:tab/>
                </w:r>
                <w:r w:rsidR="005A733D">
                  <w:rPr>
                    <w:webHidden/>
                  </w:rPr>
                  <w:fldChar w:fldCharType="begin"/>
                </w:r>
                <w:r w:rsidR="008E1E19">
                  <w:rPr>
                    <w:webHidden/>
                  </w:rPr>
                  <w:instrText xml:space="preserve"> PAGEREF _Toc1200125 \h </w:instrText>
                </w:r>
                <w:r w:rsidR="005A733D">
                  <w:rPr>
                    <w:webHidden/>
                  </w:rPr>
                </w:r>
                <w:r w:rsidR="005A733D">
                  <w:rPr>
                    <w:webHidden/>
                  </w:rPr>
                  <w:fldChar w:fldCharType="separate"/>
                </w:r>
                <w:r w:rsidR="008E1E19">
                  <w:rPr>
                    <w:webHidden/>
                  </w:rPr>
                  <w:t>36</w:t>
                </w:r>
                <w:r w:rsidR="005A733D">
                  <w:rPr>
                    <w:webHidden/>
                  </w:rPr>
                  <w:fldChar w:fldCharType="end"/>
                </w:r>
              </w:hyperlink>
            </w:p>
            <w:p w:rsidR="008E1E19" w:rsidRDefault="001039EA">
              <w:pPr>
                <w:pStyle w:val="10"/>
                <w:rPr>
                  <w:rFonts w:eastAsiaTheme="minorEastAsia"/>
                  <w:noProof/>
                  <w:sz w:val="21"/>
                </w:rPr>
              </w:pPr>
              <w:hyperlink w:anchor="_Toc1200126" w:history="1">
                <w:r w:rsidR="008E1E19" w:rsidRPr="00126F30">
                  <w:rPr>
                    <w:rStyle w:val="ad"/>
                    <w:rFonts w:hint="eastAsia"/>
                    <w:noProof/>
                  </w:rPr>
                  <w:t>典型案例：</w:t>
                </w:r>
                <w:r w:rsidR="008E1E19">
                  <w:rPr>
                    <w:noProof/>
                    <w:webHidden/>
                  </w:rPr>
                  <w:tab/>
                </w:r>
                <w:r w:rsidR="005A733D">
                  <w:rPr>
                    <w:noProof/>
                    <w:webHidden/>
                  </w:rPr>
                  <w:fldChar w:fldCharType="begin"/>
                </w:r>
                <w:r w:rsidR="008E1E19">
                  <w:rPr>
                    <w:noProof/>
                    <w:webHidden/>
                  </w:rPr>
                  <w:instrText xml:space="preserve"> PAGEREF _Toc1200126 \h </w:instrText>
                </w:r>
                <w:r w:rsidR="005A733D">
                  <w:rPr>
                    <w:noProof/>
                    <w:webHidden/>
                  </w:rPr>
                </w:r>
                <w:r w:rsidR="005A733D">
                  <w:rPr>
                    <w:noProof/>
                    <w:webHidden/>
                  </w:rPr>
                  <w:fldChar w:fldCharType="separate"/>
                </w:r>
                <w:r w:rsidR="008E1E19">
                  <w:rPr>
                    <w:noProof/>
                    <w:webHidden/>
                  </w:rPr>
                  <w:t>39</w:t>
                </w:r>
                <w:r w:rsidR="005A733D">
                  <w:rPr>
                    <w:noProof/>
                    <w:webHidden/>
                  </w:rPr>
                  <w:fldChar w:fldCharType="end"/>
                </w:r>
              </w:hyperlink>
            </w:p>
            <w:p w:rsidR="008E1E19" w:rsidRDefault="001039EA">
              <w:pPr>
                <w:pStyle w:val="10"/>
                <w:rPr>
                  <w:rFonts w:eastAsiaTheme="minorEastAsia"/>
                  <w:noProof/>
                  <w:sz w:val="21"/>
                </w:rPr>
              </w:pPr>
              <w:hyperlink w:anchor="_Toc1200127" w:history="1">
                <w:r w:rsidR="008E1E19" w:rsidRPr="00126F30">
                  <w:rPr>
                    <w:rStyle w:val="ad"/>
                    <w:noProof/>
                  </w:rPr>
                  <w:t>4.</w:t>
                </w:r>
                <w:r w:rsidR="008E1E19" w:rsidRPr="00126F30">
                  <w:rPr>
                    <w:rStyle w:val="ad"/>
                    <w:rFonts w:hint="eastAsia"/>
                    <w:noProof/>
                  </w:rPr>
                  <w:t>校企合作</w:t>
                </w:r>
                <w:r w:rsidR="008E1E19">
                  <w:rPr>
                    <w:noProof/>
                    <w:webHidden/>
                  </w:rPr>
                  <w:tab/>
                </w:r>
                <w:r w:rsidR="005A733D">
                  <w:rPr>
                    <w:noProof/>
                    <w:webHidden/>
                  </w:rPr>
                  <w:fldChar w:fldCharType="begin"/>
                </w:r>
                <w:r w:rsidR="008E1E19">
                  <w:rPr>
                    <w:noProof/>
                    <w:webHidden/>
                  </w:rPr>
                  <w:instrText xml:space="preserve"> PAGEREF _Toc1200127 \h </w:instrText>
                </w:r>
                <w:r w:rsidR="005A733D">
                  <w:rPr>
                    <w:noProof/>
                    <w:webHidden/>
                  </w:rPr>
                </w:r>
                <w:r w:rsidR="005A733D">
                  <w:rPr>
                    <w:noProof/>
                    <w:webHidden/>
                  </w:rPr>
                  <w:fldChar w:fldCharType="separate"/>
                </w:r>
                <w:r w:rsidR="008E1E19">
                  <w:rPr>
                    <w:noProof/>
                    <w:webHidden/>
                  </w:rPr>
                  <w:t>40</w:t>
                </w:r>
                <w:r w:rsidR="005A733D">
                  <w:rPr>
                    <w:noProof/>
                    <w:webHidden/>
                  </w:rPr>
                  <w:fldChar w:fldCharType="end"/>
                </w:r>
              </w:hyperlink>
            </w:p>
            <w:p w:rsidR="008E1E19" w:rsidRDefault="001039EA">
              <w:pPr>
                <w:pStyle w:val="20"/>
                <w:rPr>
                  <w:rFonts w:eastAsiaTheme="minorEastAsia"/>
                  <w:sz w:val="21"/>
                </w:rPr>
              </w:pPr>
              <w:hyperlink w:anchor="_Toc1200128" w:history="1">
                <w:r w:rsidR="008E1E19" w:rsidRPr="00126F30">
                  <w:rPr>
                    <w:rStyle w:val="ad"/>
                  </w:rPr>
                  <w:t>4.1</w:t>
                </w:r>
                <w:r w:rsidR="008E1E19" w:rsidRPr="00126F30">
                  <w:rPr>
                    <w:rStyle w:val="ad"/>
                    <w:rFonts w:hint="eastAsia"/>
                  </w:rPr>
                  <w:t>校企合作开展情况和效果</w:t>
                </w:r>
                <w:r w:rsidR="008E1E19">
                  <w:rPr>
                    <w:webHidden/>
                  </w:rPr>
                  <w:tab/>
                </w:r>
                <w:r w:rsidR="005A733D">
                  <w:rPr>
                    <w:webHidden/>
                  </w:rPr>
                  <w:fldChar w:fldCharType="begin"/>
                </w:r>
                <w:r w:rsidR="008E1E19">
                  <w:rPr>
                    <w:webHidden/>
                  </w:rPr>
                  <w:instrText xml:space="preserve"> PAGEREF _Toc1200128 \h </w:instrText>
                </w:r>
                <w:r w:rsidR="005A733D">
                  <w:rPr>
                    <w:webHidden/>
                  </w:rPr>
                </w:r>
                <w:r w:rsidR="005A733D">
                  <w:rPr>
                    <w:webHidden/>
                  </w:rPr>
                  <w:fldChar w:fldCharType="separate"/>
                </w:r>
                <w:r w:rsidR="008E1E19">
                  <w:rPr>
                    <w:webHidden/>
                  </w:rPr>
                  <w:t>40</w:t>
                </w:r>
                <w:r w:rsidR="005A733D">
                  <w:rPr>
                    <w:webHidden/>
                  </w:rPr>
                  <w:fldChar w:fldCharType="end"/>
                </w:r>
              </w:hyperlink>
            </w:p>
            <w:p w:rsidR="008E1E19" w:rsidRDefault="001039EA">
              <w:pPr>
                <w:pStyle w:val="20"/>
                <w:rPr>
                  <w:rFonts w:eastAsiaTheme="minorEastAsia"/>
                  <w:sz w:val="21"/>
                </w:rPr>
              </w:pPr>
              <w:hyperlink w:anchor="_Toc1200129" w:history="1">
                <w:r w:rsidR="008E1E19" w:rsidRPr="00126F30">
                  <w:rPr>
                    <w:rStyle w:val="ad"/>
                  </w:rPr>
                  <w:t xml:space="preserve">4.2 </w:t>
                </w:r>
                <w:r w:rsidR="008E1E19" w:rsidRPr="00126F30">
                  <w:rPr>
                    <w:rStyle w:val="ad"/>
                    <w:rFonts w:hint="eastAsia"/>
                  </w:rPr>
                  <w:t>学生实习情况</w:t>
                </w:r>
                <w:r w:rsidR="008E1E19">
                  <w:rPr>
                    <w:webHidden/>
                  </w:rPr>
                  <w:tab/>
                </w:r>
                <w:r w:rsidR="005A733D">
                  <w:rPr>
                    <w:webHidden/>
                  </w:rPr>
                  <w:fldChar w:fldCharType="begin"/>
                </w:r>
                <w:r w:rsidR="008E1E19">
                  <w:rPr>
                    <w:webHidden/>
                  </w:rPr>
                  <w:instrText xml:space="preserve"> PAGEREF _Toc1200129 \h </w:instrText>
                </w:r>
                <w:r w:rsidR="005A733D">
                  <w:rPr>
                    <w:webHidden/>
                  </w:rPr>
                </w:r>
                <w:r w:rsidR="005A733D">
                  <w:rPr>
                    <w:webHidden/>
                  </w:rPr>
                  <w:fldChar w:fldCharType="separate"/>
                </w:r>
                <w:r w:rsidR="008E1E19">
                  <w:rPr>
                    <w:webHidden/>
                  </w:rPr>
                  <w:t>44</w:t>
                </w:r>
                <w:r w:rsidR="005A733D">
                  <w:rPr>
                    <w:webHidden/>
                  </w:rPr>
                  <w:fldChar w:fldCharType="end"/>
                </w:r>
              </w:hyperlink>
            </w:p>
            <w:p w:rsidR="008E1E19" w:rsidRDefault="001039EA">
              <w:pPr>
                <w:pStyle w:val="10"/>
                <w:rPr>
                  <w:rFonts w:eastAsiaTheme="minorEastAsia"/>
                  <w:noProof/>
                  <w:sz w:val="21"/>
                </w:rPr>
              </w:pPr>
              <w:hyperlink w:anchor="_Toc1200130" w:history="1">
                <w:r w:rsidR="008E1E19" w:rsidRPr="00126F30">
                  <w:rPr>
                    <w:rStyle w:val="ad"/>
                    <w:rFonts w:hint="eastAsia"/>
                    <w:noProof/>
                  </w:rPr>
                  <w:t>典型案例：</w:t>
                </w:r>
                <w:r w:rsidR="008E1E19">
                  <w:rPr>
                    <w:noProof/>
                    <w:webHidden/>
                  </w:rPr>
                  <w:tab/>
                </w:r>
                <w:r w:rsidR="005A733D">
                  <w:rPr>
                    <w:noProof/>
                    <w:webHidden/>
                  </w:rPr>
                  <w:fldChar w:fldCharType="begin"/>
                </w:r>
                <w:r w:rsidR="008E1E19">
                  <w:rPr>
                    <w:noProof/>
                    <w:webHidden/>
                  </w:rPr>
                  <w:instrText xml:space="preserve"> PAGEREF _Toc1200130 \h </w:instrText>
                </w:r>
                <w:r w:rsidR="005A733D">
                  <w:rPr>
                    <w:noProof/>
                    <w:webHidden/>
                  </w:rPr>
                </w:r>
                <w:r w:rsidR="005A733D">
                  <w:rPr>
                    <w:noProof/>
                    <w:webHidden/>
                  </w:rPr>
                  <w:fldChar w:fldCharType="separate"/>
                </w:r>
                <w:r w:rsidR="008E1E19">
                  <w:rPr>
                    <w:noProof/>
                    <w:webHidden/>
                  </w:rPr>
                  <w:t>46</w:t>
                </w:r>
                <w:r w:rsidR="005A733D">
                  <w:rPr>
                    <w:noProof/>
                    <w:webHidden/>
                  </w:rPr>
                  <w:fldChar w:fldCharType="end"/>
                </w:r>
              </w:hyperlink>
            </w:p>
            <w:p w:rsidR="008E1E19" w:rsidRDefault="001039EA">
              <w:pPr>
                <w:pStyle w:val="10"/>
                <w:rPr>
                  <w:rFonts w:eastAsiaTheme="minorEastAsia"/>
                  <w:noProof/>
                  <w:sz w:val="21"/>
                </w:rPr>
              </w:pPr>
              <w:hyperlink w:anchor="_Toc1200131" w:history="1">
                <w:r w:rsidR="008E1E19" w:rsidRPr="00126F30">
                  <w:rPr>
                    <w:rStyle w:val="ad"/>
                    <w:noProof/>
                  </w:rPr>
                  <w:t>5.</w:t>
                </w:r>
                <w:r w:rsidR="008E1E19" w:rsidRPr="00126F30">
                  <w:rPr>
                    <w:rStyle w:val="ad"/>
                    <w:rFonts w:hint="eastAsia"/>
                    <w:noProof/>
                  </w:rPr>
                  <w:t>社会贡献</w:t>
                </w:r>
                <w:r w:rsidR="008E1E19">
                  <w:rPr>
                    <w:noProof/>
                    <w:webHidden/>
                  </w:rPr>
                  <w:tab/>
                </w:r>
                <w:r w:rsidR="005A733D">
                  <w:rPr>
                    <w:noProof/>
                    <w:webHidden/>
                  </w:rPr>
                  <w:fldChar w:fldCharType="begin"/>
                </w:r>
                <w:r w:rsidR="008E1E19">
                  <w:rPr>
                    <w:noProof/>
                    <w:webHidden/>
                  </w:rPr>
                  <w:instrText xml:space="preserve"> PAGEREF _Toc1200131 \h </w:instrText>
                </w:r>
                <w:r w:rsidR="005A733D">
                  <w:rPr>
                    <w:noProof/>
                    <w:webHidden/>
                  </w:rPr>
                </w:r>
                <w:r w:rsidR="005A733D">
                  <w:rPr>
                    <w:noProof/>
                    <w:webHidden/>
                  </w:rPr>
                  <w:fldChar w:fldCharType="separate"/>
                </w:r>
                <w:r w:rsidR="008E1E19">
                  <w:rPr>
                    <w:noProof/>
                    <w:webHidden/>
                  </w:rPr>
                  <w:t>46</w:t>
                </w:r>
                <w:r w:rsidR="005A733D">
                  <w:rPr>
                    <w:noProof/>
                    <w:webHidden/>
                  </w:rPr>
                  <w:fldChar w:fldCharType="end"/>
                </w:r>
              </w:hyperlink>
            </w:p>
            <w:p w:rsidR="008E1E19" w:rsidRDefault="001039EA">
              <w:pPr>
                <w:pStyle w:val="20"/>
                <w:rPr>
                  <w:rFonts w:eastAsiaTheme="minorEastAsia"/>
                  <w:sz w:val="21"/>
                </w:rPr>
              </w:pPr>
              <w:hyperlink w:anchor="_Toc1200132" w:history="1">
                <w:r w:rsidR="008E1E19" w:rsidRPr="00126F30">
                  <w:rPr>
                    <w:rStyle w:val="ad"/>
                  </w:rPr>
                  <w:t>5.1</w:t>
                </w:r>
                <w:r w:rsidR="008E1E19" w:rsidRPr="00126F30">
                  <w:rPr>
                    <w:rStyle w:val="ad"/>
                    <w:rFonts w:hint="eastAsia"/>
                  </w:rPr>
                  <w:t>技术技能人才培养</w:t>
                </w:r>
                <w:r w:rsidR="008E1E19">
                  <w:rPr>
                    <w:webHidden/>
                  </w:rPr>
                  <w:tab/>
                </w:r>
                <w:r w:rsidR="005A733D">
                  <w:rPr>
                    <w:webHidden/>
                  </w:rPr>
                  <w:fldChar w:fldCharType="begin"/>
                </w:r>
                <w:r w:rsidR="008E1E19">
                  <w:rPr>
                    <w:webHidden/>
                  </w:rPr>
                  <w:instrText xml:space="preserve"> PAGEREF _Toc1200132 \h </w:instrText>
                </w:r>
                <w:r w:rsidR="005A733D">
                  <w:rPr>
                    <w:webHidden/>
                  </w:rPr>
                </w:r>
                <w:r w:rsidR="005A733D">
                  <w:rPr>
                    <w:webHidden/>
                  </w:rPr>
                  <w:fldChar w:fldCharType="separate"/>
                </w:r>
                <w:r w:rsidR="008E1E19">
                  <w:rPr>
                    <w:webHidden/>
                  </w:rPr>
                  <w:t>46</w:t>
                </w:r>
                <w:r w:rsidR="005A733D">
                  <w:rPr>
                    <w:webHidden/>
                  </w:rPr>
                  <w:fldChar w:fldCharType="end"/>
                </w:r>
              </w:hyperlink>
            </w:p>
            <w:p w:rsidR="008E1E19" w:rsidRDefault="001039EA">
              <w:pPr>
                <w:pStyle w:val="20"/>
                <w:rPr>
                  <w:rFonts w:eastAsiaTheme="minorEastAsia"/>
                  <w:sz w:val="21"/>
                </w:rPr>
              </w:pPr>
              <w:hyperlink w:anchor="_Toc1200133" w:history="1">
                <w:r w:rsidR="008E1E19" w:rsidRPr="00126F30">
                  <w:rPr>
                    <w:rStyle w:val="ad"/>
                  </w:rPr>
                  <w:t>5.2</w:t>
                </w:r>
                <w:r w:rsidR="008E1E19" w:rsidRPr="00126F30">
                  <w:rPr>
                    <w:rStyle w:val="ad"/>
                    <w:rFonts w:hint="eastAsia"/>
                  </w:rPr>
                  <w:t>社会服务</w:t>
                </w:r>
                <w:r w:rsidR="008E1E19">
                  <w:rPr>
                    <w:webHidden/>
                  </w:rPr>
                  <w:tab/>
                </w:r>
                <w:r w:rsidR="005A733D">
                  <w:rPr>
                    <w:webHidden/>
                  </w:rPr>
                  <w:fldChar w:fldCharType="begin"/>
                </w:r>
                <w:r w:rsidR="008E1E19">
                  <w:rPr>
                    <w:webHidden/>
                  </w:rPr>
                  <w:instrText xml:space="preserve"> PAGEREF _Toc1200133 \h </w:instrText>
                </w:r>
                <w:r w:rsidR="005A733D">
                  <w:rPr>
                    <w:webHidden/>
                  </w:rPr>
                </w:r>
                <w:r w:rsidR="005A733D">
                  <w:rPr>
                    <w:webHidden/>
                  </w:rPr>
                  <w:fldChar w:fldCharType="separate"/>
                </w:r>
                <w:r w:rsidR="008E1E19">
                  <w:rPr>
                    <w:webHidden/>
                  </w:rPr>
                  <w:t>46</w:t>
                </w:r>
                <w:r w:rsidR="005A733D">
                  <w:rPr>
                    <w:webHidden/>
                  </w:rPr>
                  <w:fldChar w:fldCharType="end"/>
                </w:r>
              </w:hyperlink>
            </w:p>
            <w:p w:rsidR="008E1E19" w:rsidRDefault="001039EA">
              <w:pPr>
                <w:pStyle w:val="10"/>
                <w:rPr>
                  <w:rFonts w:eastAsiaTheme="minorEastAsia"/>
                  <w:noProof/>
                  <w:sz w:val="21"/>
                </w:rPr>
              </w:pPr>
              <w:hyperlink w:anchor="_Toc1200134" w:history="1">
                <w:r w:rsidR="008E1E19" w:rsidRPr="00126F30">
                  <w:rPr>
                    <w:rStyle w:val="ad"/>
                    <w:rFonts w:hint="eastAsia"/>
                    <w:noProof/>
                  </w:rPr>
                  <w:t>典型案例：</w:t>
                </w:r>
                <w:r w:rsidR="008E1E19">
                  <w:rPr>
                    <w:noProof/>
                    <w:webHidden/>
                  </w:rPr>
                  <w:tab/>
                </w:r>
                <w:r w:rsidR="005A733D">
                  <w:rPr>
                    <w:noProof/>
                    <w:webHidden/>
                  </w:rPr>
                  <w:fldChar w:fldCharType="begin"/>
                </w:r>
                <w:r w:rsidR="008E1E19">
                  <w:rPr>
                    <w:noProof/>
                    <w:webHidden/>
                  </w:rPr>
                  <w:instrText xml:space="preserve"> PAGEREF _Toc1200134 \h </w:instrText>
                </w:r>
                <w:r w:rsidR="005A733D">
                  <w:rPr>
                    <w:noProof/>
                    <w:webHidden/>
                  </w:rPr>
                </w:r>
                <w:r w:rsidR="005A733D">
                  <w:rPr>
                    <w:noProof/>
                    <w:webHidden/>
                  </w:rPr>
                  <w:fldChar w:fldCharType="separate"/>
                </w:r>
                <w:r w:rsidR="008E1E19">
                  <w:rPr>
                    <w:noProof/>
                    <w:webHidden/>
                  </w:rPr>
                  <w:t>47</w:t>
                </w:r>
                <w:r w:rsidR="005A733D">
                  <w:rPr>
                    <w:noProof/>
                    <w:webHidden/>
                  </w:rPr>
                  <w:fldChar w:fldCharType="end"/>
                </w:r>
              </w:hyperlink>
            </w:p>
            <w:p w:rsidR="008E1E19" w:rsidRDefault="001039EA">
              <w:pPr>
                <w:pStyle w:val="10"/>
                <w:rPr>
                  <w:rFonts w:eastAsiaTheme="minorEastAsia"/>
                  <w:noProof/>
                  <w:sz w:val="21"/>
                </w:rPr>
              </w:pPr>
              <w:hyperlink w:anchor="_Toc1200135" w:history="1">
                <w:r w:rsidR="008E1E19" w:rsidRPr="00126F30">
                  <w:rPr>
                    <w:rStyle w:val="ad"/>
                    <w:noProof/>
                  </w:rPr>
                  <w:t>6.</w:t>
                </w:r>
                <w:r w:rsidR="008E1E19" w:rsidRPr="00126F30">
                  <w:rPr>
                    <w:rStyle w:val="ad"/>
                    <w:rFonts w:hint="eastAsia"/>
                    <w:noProof/>
                  </w:rPr>
                  <w:t>举办者履责</w:t>
                </w:r>
                <w:r w:rsidR="008E1E19">
                  <w:rPr>
                    <w:noProof/>
                    <w:webHidden/>
                  </w:rPr>
                  <w:tab/>
                </w:r>
                <w:r w:rsidR="005A733D">
                  <w:rPr>
                    <w:noProof/>
                    <w:webHidden/>
                  </w:rPr>
                  <w:fldChar w:fldCharType="begin"/>
                </w:r>
                <w:r w:rsidR="008E1E19">
                  <w:rPr>
                    <w:noProof/>
                    <w:webHidden/>
                  </w:rPr>
                  <w:instrText xml:space="preserve"> PAGEREF _Toc1200135 \h </w:instrText>
                </w:r>
                <w:r w:rsidR="005A733D">
                  <w:rPr>
                    <w:noProof/>
                    <w:webHidden/>
                  </w:rPr>
                </w:r>
                <w:r w:rsidR="005A733D">
                  <w:rPr>
                    <w:noProof/>
                    <w:webHidden/>
                  </w:rPr>
                  <w:fldChar w:fldCharType="separate"/>
                </w:r>
                <w:r w:rsidR="008E1E19">
                  <w:rPr>
                    <w:noProof/>
                    <w:webHidden/>
                  </w:rPr>
                  <w:t>47</w:t>
                </w:r>
                <w:r w:rsidR="005A733D">
                  <w:rPr>
                    <w:noProof/>
                    <w:webHidden/>
                  </w:rPr>
                  <w:fldChar w:fldCharType="end"/>
                </w:r>
              </w:hyperlink>
            </w:p>
            <w:p w:rsidR="008E1E19" w:rsidRDefault="001039EA">
              <w:pPr>
                <w:pStyle w:val="20"/>
                <w:rPr>
                  <w:rFonts w:eastAsiaTheme="minorEastAsia"/>
                  <w:sz w:val="21"/>
                </w:rPr>
              </w:pPr>
              <w:hyperlink w:anchor="_Toc1200136" w:history="1">
                <w:r w:rsidR="008E1E19" w:rsidRPr="00126F30">
                  <w:rPr>
                    <w:rStyle w:val="ad"/>
                  </w:rPr>
                  <w:t>6.1</w:t>
                </w:r>
                <w:r w:rsidR="008E1E19" w:rsidRPr="00126F30">
                  <w:rPr>
                    <w:rStyle w:val="ad"/>
                    <w:rFonts w:hint="eastAsia"/>
                  </w:rPr>
                  <w:t>经费</w:t>
                </w:r>
                <w:r w:rsidR="008E1E19">
                  <w:rPr>
                    <w:webHidden/>
                  </w:rPr>
                  <w:tab/>
                </w:r>
                <w:r w:rsidR="005A733D">
                  <w:rPr>
                    <w:webHidden/>
                  </w:rPr>
                  <w:fldChar w:fldCharType="begin"/>
                </w:r>
                <w:r w:rsidR="008E1E19">
                  <w:rPr>
                    <w:webHidden/>
                  </w:rPr>
                  <w:instrText xml:space="preserve"> PAGEREF _Toc1200136 \h </w:instrText>
                </w:r>
                <w:r w:rsidR="005A733D">
                  <w:rPr>
                    <w:webHidden/>
                  </w:rPr>
                </w:r>
                <w:r w:rsidR="005A733D">
                  <w:rPr>
                    <w:webHidden/>
                  </w:rPr>
                  <w:fldChar w:fldCharType="separate"/>
                </w:r>
                <w:r w:rsidR="008E1E19">
                  <w:rPr>
                    <w:webHidden/>
                  </w:rPr>
                  <w:t>47</w:t>
                </w:r>
                <w:r w:rsidR="005A733D">
                  <w:rPr>
                    <w:webHidden/>
                  </w:rPr>
                  <w:fldChar w:fldCharType="end"/>
                </w:r>
              </w:hyperlink>
            </w:p>
            <w:p w:rsidR="008E1E19" w:rsidRDefault="001039EA">
              <w:pPr>
                <w:pStyle w:val="20"/>
                <w:rPr>
                  <w:rFonts w:eastAsiaTheme="minorEastAsia"/>
                  <w:sz w:val="21"/>
                </w:rPr>
              </w:pPr>
              <w:hyperlink w:anchor="_Toc1200137" w:history="1">
                <w:r w:rsidR="008E1E19" w:rsidRPr="00126F30">
                  <w:rPr>
                    <w:rStyle w:val="ad"/>
                  </w:rPr>
                  <w:t>6.2</w:t>
                </w:r>
                <w:r w:rsidR="008E1E19" w:rsidRPr="00126F30">
                  <w:rPr>
                    <w:rStyle w:val="ad"/>
                    <w:rFonts w:hint="eastAsia"/>
                  </w:rPr>
                  <w:t>政策措施</w:t>
                </w:r>
                <w:r w:rsidR="008E1E19">
                  <w:rPr>
                    <w:webHidden/>
                  </w:rPr>
                  <w:tab/>
                </w:r>
                <w:r w:rsidR="005A733D">
                  <w:rPr>
                    <w:webHidden/>
                  </w:rPr>
                  <w:fldChar w:fldCharType="begin"/>
                </w:r>
                <w:r w:rsidR="008E1E19">
                  <w:rPr>
                    <w:webHidden/>
                  </w:rPr>
                  <w:instrText xml:space="preserve"> PAGEREF _Toc1200137 \h </w:instrText>
                </w:r>
                <w:r w:rsidR="005A733D">
                  <w:rPr>
                    <w:webHidden/>
                  </w:rPr>
                </w:r>
                <w:r w:rsidR="005A733D">
                  <w:rPr>
                    <w:webHidden/>
                  </w:rPr>
                  <w:fldChar w:fldCharType="separate"/>
                </w:r>
                <w:r w:rsidR="008E1E19">
                  <w:rPr>
                    <w:webHidden/>
                  </w:rPr>
                  <w:t>47</w:t>
                </w:r>
                <w:r w:rsidR="005A733D">
                  <w:rPr>
                    <w:webHidden/>
                  </w:rPr>
                  <w:fldChar w:fldCharType="end"/>
                </w:r>
              </w:hyperlink>
            </w:p>
            <w:p w:rsidR="008E1E19" w:rsidRDefault="001039EA">
              <w:pPr>
                <w:pStyle w:val="10"/>
                <w:rPr>
                  <w:rFonts w:eastAsiaTheme="minorEastAsia"/>
                  <w:noProof/>
                  <w:sz w:val="21"/>
                </w:rPr>
              </w:pPr>
              <w:hyperlink w:anchor="_Toc1200138" w:history="1">
                <w:r w:rsidR="008E1E19" w:rsidRPr="00126F30">
                  <w:rPr>
                    <w:rStyle w:val="ad"/>
                    <w:noProof/>
                  </w:rPr>
                  <w:t>7.</w:t>
                </w:r>
                <w:r w:rsidR="008E1E19" w:rsidRPr="00126F30">
                  <w:rPr>
                    <w:rStyle w:val="ad"/>
                    <w:rFonts w:hint="eastAsia"/>
                    <w:noProof/>
                  </w:rPr>
                  <w:t>特色创新</w:t>
                </w:r>
                <w:r w:rsidR="008E1E19">
                  <w:rPr>
                    <w:noProof/>
                    <w:webHidden/>
                  </w:rPr>
                  <w:tab/>
                </w:r>
                <w:r w:rsidR="005A733D">
                  <w:rPr>
                    <w:noProof/>
                    <w:webHidden/>
                  </w:rPr>
                  <w:fldChar w:fldCharType="begin"/>
                </w:r>
                <w:r w:rsidR="008E1E19">
                  <w:rPr>
                    <w:noProof/>
                    <w:webHidden/>
                  </w:rPr>
                  <w:instrText xml:space="preserve"> PAGEREF _Toc1200138 \h </w:instrText>
                </w:r>
                <w:r w:rsidR="005A733D">
                  <w:rPr>
                    <w:noProof/>
                    <w:webHidden/>
                  </w:rPr>
                </w:r>
                <w:r w:rsidR="005A733D">
                  <w:rPr>
                    <w:noProof/>
                    <w:webHidden/>
                  </w:rPr>
                  <w:fldChar w:fldCharType="separate"/>
                </w:r>
                <w:r w:rsidR="008E1E19">
                  <w:rPr>
                    <w:noProof/>
                    <w:webHidden/>
                  </w:rPr>
                  <w:t>47</w:t>
                </w:r>
                <w:r w:rsidR="005A733D">
                  <w:rPr>
                    <w:noProof/>
                    <w:webHidden/>
                  </w:rPr>
                  <w:fldChar w:fldCharType="end"/>
                </w:r>
              </w:hyperlink>
            </w:p>
            <w:p w:rsidR="008E1E19" w:rsidRDefault="001039EA">
              <w:pPr>
                <w:pStyle w:val="20"/>
                <w:rPr>
                  <w:rFonts w:eastAsiaTheme="minorEastAsia"/>
                  <w:sz w:val="21"/>
                </w:rPr>
              </w:pPr>
              <w:hyperlink w:anchor="_Toc1200139" w:history="1">
                <w:r w:rsidR="008E1E19" w:rsidRPr="00126F30">
                  <w:rPr>
                    <w:rStyle w:val="ad"/>
                    <w:rFonts w:hint="eastAsia"/>
                  </w:rPr>
                  <w:t>【案例一】用</w:t>
                </w:r>
                <w:r w:rsidR="008E1E19" w:rsidRPr="00126F30">
                  <w:rPr>
                    <w:rStyle w:val="ad"/>
                  </w:rPr>
                  <w:t>VR</w:t>
                </w:r>
                <w:r w:rsidR="008E1E19" w:rsidRPr="00126F30">
                  <w:rPr>
                    <w:rStyle w:val="ad"/>
                    <w:rFonts w:hint="eastAsia"/>
                  </w:rPr>
                  <w:t>虚拟现实高新技术，创新文化传承途径</w:t>
                </w:r>
                <w:r w:rsidR="008E1E19">
                  <w:rPr>
                    <w:webHidden/>
                  </w:rPr>
                  <w:tab/>
                </w:r>
                <w:r w:rsidR="005A733D">
                  <w:rPr>
                    <w:webHidden/>
                  </w:rPr>
                  <w:fldChar w:fldCharType="begin"/>
                </w:r>
                <w:r w:rsidR="008E1E19">
                  <w:rPr>
                    <w:webHidden/>
                  </w:rPr>
                  <w:instrText xml:space="preserve"> PAGEREF _Toc1200139 \h </w:instrText>
                </w:r>
                <w:r w:rsidR="005A733D">
                  <w:rPr>
                    <w:webHidden/>
                  </w:rPr>
                </w:r>
                <w:r w:rsidR="005A733D">
                  <w:rPr>
                    <w:webHidden/>
                  </w:rPr>
                  <w:fldChar w:fldCharType="separate"/>
                </w:r>
                <w:r w:rsidR="008E1E19">
                  <w:rPr>
                    <w:webHidden/>
                  </w:rPr>
                  <w:t>48</w:t>
                </w:r>
                <w:r w:rsidR="005A733D">
                  <w:rPr>
                    <w:webHidden/>
                  </w:rPr>
                  <w:fldChar w:fldCharType="end"/>
                </w:r>
              </w:hyperlink>
            </w:p>
            <w:p w:rsidR="008E1E19" w:rsidRDefault="001039EA">
              <w:pPr>
                <w:pStyle w:val="20"/>
                <w:rPr>
                  <w:rFonts w:eastAsiaTheme="minorEastAsia"/>
                  <w:sz w:val="21"/>
                </w:rPr>
              </w:pPr>
              <w:hyperlink w:anchor="_Toc1200140" w:history="1">
                <w:r w:rsidR="008E1E19" w:rsidRPr="00126F30">
                  <w:rPr>
                    <w:rStyle w:val="ad"/>
                    <w:rFonts w:hint="eastAsia"/>
                  </w:rPr>
                  <w:t>【案例二】“四段递进式”人才培养模式的探索与实践</w:t>
                </w:r>
                <w:r w:rsidR="008E1E19">
                  <w:rPr>
                    <w:webHidden/>
                  </w:rPr>
                  <w:tab/>
                </w:r>
                <w:r w:rsidR="005A733D">
                  <w:rPr>
                    <w:webHidden/>
                  </w:rPr>
                  <w:fldChar w:fldCharType="begin"/>
                </w:r>
                <w:r w:rsidR="008E1E19">
                  <w:rPr>
                    <w:webHidden/>
                  </w:rPr>
                  <w:instrText xml:space="preserve"> PAGEREF _Toc1200140 \h </w:instrText>
                </w:r>
                <w:r w:rsidR="005A733D">
                  <w:rPr>
                    <w:webHidden/>
                  </w:rPr>
                </w:r>
                <w:r w:rsidR="005A733D">
                  <w:rPr>
                    <w:webHidden/>
                  </w:rPr>
                  <w:fldChar w:fldCharType="separate"/>
                </w:r>
                <w:r w:rsidR="008E1E19">
                  <w:rPr>
                    <w:webHidden/>
                  </w:rPr>
                  <w:t>52</w:t>
                </w:r>
                <w:r w:rsidR="005A733D">
                  <w:rPr>
                    <w:webHidden/>
                  </w:rPr>
                  <w:fldChar w:fldCharType="end"/>
                </w:r>
              </w:hyperlink>
            </w:p>
            <w:p w:rsidR="008E1E19" w:rsidRDefault="001039EA">
              <w:pPr>
                <w:pStyle w:val="10"/>
                <w:rPr>
                  <w:rFonts w:eastAsiaTheme="minorEastAsia"/>
                  <w:noProof/>
                  <w:sz w:val="21"/>
                </w:rPr>
              </w:pPr>
              <w:hyperlink w:anchor="_Toc1200141" w:history="1">
                <w:r w:rsidR="008E1E19" w:rsidRPr="00126F30">
                  <w:rPr>
                    <w:rStyle w:val="ad"/>
                    <w:noProof/>
                  </w:rPr>
                  <w:t>8.</w:t>
                </w:r>
                <w:r w:rsidR="008E1E19" w:rsidRPr="00126F30">
                  <w:rPr>
                    <w:rStyle w:val="ad"/>
                    <w:rFonts w:hint="eastAsia"/>
                    <w:noProof/>
                  </w:rPr>
                  <w:t>主要问题和改进措施</w:t>
                </w:r>
                <w:r w:rsidR="008E1E19">
                  <w:rPr>
                    <w:noProof/>
                    <w:webHidden/>
                  </w:rPr>
                  <w:tab/>
                </w:r>
                <w:r w:rsidR="005A733D">
                  <w:rPr>
                    <w:noProof/>
                    <w:webHidden/>
                  </w:rPr>
                  <w:fldChar w:fldCharType="begin"/>
                </w:r>
                <w:r w:rsidR="008E1E19">
                  <w:rPr>
                    <w:noProof/>
                    <w:webHidden/>
                  </w:rPr>
                  <w:instrText xml:space="preserve"> PAGEREF _Toc1200141 \h </w:instrText>
                </w:r>
                <w:r w:rsidR="005A733D">
                  <w:rPr>
                    <w:noProof/>
                    <w:webHidden/>
                  </w:rPr>
                </w:r>
                <w:r w:rsidR="005A733D">
                  <w:rPr>
                    <w:noProof/>
                    <w:webHidden/>
                  </w:rPr>
                  <w:fldChar w:fldCharType="separate"/>
                </w:r>
                <w:r w:rsidR="008E1E19">
                  <w:rPr>
                    <w:noProof/>
                    <w:webHidden/>
                  </w:rPr>
                  <w:t>60</w:t>
                </w:r>
                <w:r w:rsidR="005A733D">
                  <w:rPr>
                    <w:noProof/>
                    <w:webHidden/>
                  </w:rPr>
                  <w:fldChar w:fldCharType="end"/>
                </w:r>
              </w:hyperlink>
            </w:p>
            <w:p w:rsidR="00BB3D8B" w:rsidRDefault="005A733D">
              <w:r>
                <w:fldChar w:fldCharType="end"/>
              </w:r>
            </w:p>
          </w:sdtContent>
        </w:sdt>
        <w:p w:rsidR="00BB3D8B" w:rsidRDefault="00BB3D8B">
          <w:pPr>
            <w:widowControl/>
            <w:jc w:val="left"/>
            <w:rPr>
              <w:b/>
              <w:sz w:val="30"/>
              <w:szCs w:val="30"/>
            </w:rPr>
          </w:pPr>
          <w:r>
            <w:rPr>
              <w:b/>
              <w:sz w:val="30"/>
              <w:szCs w:val="30"/>
            </w:rPr>
            <w:br w:type="page"/>
          </w:r>
        </w:p>
        <w:p w:rsidR="00A20415" w:rsidRDefault="00A20415" w:rsidP="00370A52">
          <w:pPr>
            <w:widowControl/>
            <w:jc w:val="left"/>
            <w:rPr>
              <w:b/>
              <w:sz w:val="30"/>
              <w:szCs w:val="30"/>
            </w:rPr>
            <w:sectPr w:rsidR="00A20415" w:rsidSect="00370A52">
              <w:footerReference w:type="first" r:id="rId11"/>
              <w:pgSz w:w="11906" w:h="16838"/>
              <w:pgMar w:top="1440" w:right="1440" w:bottom="1440" w:left="1800" w:header="851" w:footer="992" w:gutter="0"/>
              <w:cols w:space="425"/>
              <w:titlePg/>
              <w:docGrid w:type="lines" w:linePitch="312"/>
            </w:sectPr>
          </w:pPr>
        </w:p>
        <w:p w:rsidR="002327EC" w:rsidRPr="00D41E24" w:rsidRDefault="001039EA" w:rsidP="00370A52">
          <w:pPr>
            <w:widowControl/>
            <w:jc w:val="left"/>
            <w:rPr>
              <w:b/>
              <w:sz w:val="30"/>
              <w:szCs w:val="30"/>
            </w:rPr>
          </w:pPr>
        </w:p>
      </w:sdtContent>
    </w:sdt>
    <w:p w:rsidR="00E805B7" w:rsidRPr="00370A52" w:rsidRDefault="00D41E24" w:rsidP="00FC5EDB">
      <w:pPr>
        <w:pStyle w:val="1"/>
        <w:ind w:firstLine="562"/>
        <w:jc w:val="center"/>
      </w:pPr>
      <w:bookmarkStart w:id="1" w:name="_Toc1200107"/>
      <w:r w:rsidRPr="00370A52">
        <w:rPr>
          <w:rFonts w:hint="eastAsia"/>
        </w:rPr>
        <w:t>前</w:t>
      </w:r>
      <w:r w:rsidR="00370A52" w:rsidRPr="00370A52">
        <w:rPr>
          <w:rFonts w:hint="eastAsia"/>
        </w:rPr>
        <w:t xml:space="preserve">  </w:t>
      </w:r>
      <w:r w:rsidRPr="00370A52">
        <w:rPr>
          <w:rFonts w:hint="eastAsia"/>
        </w:rPr>
        <w:t>言</w:t>
      </w:r>
      <w:bookmarkEnd w:id="1"/>
    </w:p>
    <w:p w:rsidR="003D527E" w:rsidRDefault="00171190"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r w:rsidRPr="00370A52">
        <w:rPr>
          <w:rFonts w:ascii="仿宋" w:eastAsia="仿宋" w:hAnsi="仿宋" w:hint="eastAsia"/>
          <w:color w:val="444444"/>
          <w:sz w:val="28"/>
          <w:szCs w:val="28"/>
        </w:rPr>
        <w:t>阳江市第一职业技术学校创办于1983年，1996年被认定为首批国家级重点中等职业学校，</w:t>
      </w:r>
      <w:r w:rsidR="009173A8">
        <w:rPr>
          <w:rFonts w:ascii="仿宋" w:eastAsia="仿宋" w:hAnsi="仿宋" w:hint="eastAsia"/>
          <w:color w:val="444444"/>
          <w:sz w:val="28"/>
          <w:szCs w:val="28"/>
        </w:rPr>
        <w:t>2018年1月由</w:t>
      </w:r>
      <w:r w:rsidR="009173A8" w:rsidRPr="005A4275">
        <w:rPr>
          <w:rFonts w:ascii="仿宋" w:eastAsia="仿宋" w:hAnsi="仿宋" w:hint="eastAsia"/>
          <w:color w:val="444444"/>
          <w:sz w:val="28"/>
          <w:szCs w:val="28"/>
        </w:rPr>
        <w:t>教育部</w:t>
      </w:r>
      <w:r w:rsidR="009173A8">
        <w:rPr>
          <w:rFonts w:ascii="仿宋" w:eastAsia="仿宋" w:hAnsi="仿宋" w:hint="eastAsia"/>
          <w:color w:val="444444"/>
          <w:sz w:val="28"/>
          <w:szCs w:val="28"/>
        </w:rPr>
        <w:t>以“</w:t>
      </w:r>
      <w:r w:rsidR="009173A8" w:rsidRPr="009173A8">
        <w:rPr>
          <w:rFonts w:ascii="仿宋" w:eastAsia="仿宋" w:hAnsi="仿宋" w:hint="eastAsia"/>
          <w:color w:val="444444"/>
          <w:sz w:val="28"/>
          <w:szCs w:val="28"/>
        </w:rPr>
        <w:t>阳江漆器髹饰技艺</w:t>
      </w:r>
      <w:r w:rsidR="009173A8">
        <w:rPr>
          <w:rFonts w:ascii="仿宋" w:eastAsia="仿宋" w:hAnsi="仿宋" w:hint="eastAsia"/>
          <w:color w:val="444444"/>
          <w:sz w:val="28"/>
          <w:szCs w:val="28"/>
        </w:rPr>
        <w:t>”国家非遗传承项目</w:t>
      </w:r>
      <w:r w:rsidR="009173A8" w:rsidRPr="005A4275">
        <w:rPr>
          <w:rFonts w:ascii="仿宋" w:eastAsia="仿宋" w:hAnsi="仿宋" w:hint="eastAsia"/>
          <w:color w:val="444444"/>
          <w:sz w:val="28"/>
          <w:szCs w:val="28"/>
        </w:rPr>
        <w:t>认定为第二批全国中小学中华优秀文化艺术传承学校</w:t>
      </w:r>
      <w:r w:rsidR="009173A8">
        <w:rPr>
          <w:rFonts w:ascii="仿宋" w:eastAsia="仿宋" w:hAnsi="仿宋" w:hint="eastAsia"/>
          <w:color w:val="444444"/>
          <w:sz w:val="28"/>
          <w:szCs w:val="28"/>
        </w:rPr>
        <w:t>，</w:t>
      </w:r>
      <w:r w:rsidR="009173A8" w:rsidRPr="00370A52">
        <w:rPr>
          <w:rFonts w:ascii="仿宋" w:eastAsia="仿宋" w:hAnsi="仿宋" w:hint="eastAsia"/>
          <w:color w:val="444444"/>
          <w:sz w:val="28"/>
          <w:szCs w:val="28"/>
        </w:rPr>
        <w:t xml:space="preserve"> </w:t>
      </w:r>
      <w:r w:rsidR="00C9029C" w:rsidRPr="00370A52">
        <w:rPr>
          <w:rFonts w:ascii="仿宋" w:eastAsia="仿宋" w:hAnsi="仿宋" w:hint="eastAsia"/>
          <w:color w:val="444444"/>
          <w:sz w:val="28"/>
          <w:szCs w:val="28"/>
        </w:rPr>
        <w:t>201</w:t>
      </w:r>
      <w:r w:rsidR="0096335E">
        <w:rPr>
          <w:rFonts w:ascii="仿宋" w:eastAsia="仿宋" w:hAnsi="仿宋" w:hint="eastAsia"/>
          <w:color w:val="444444"/>
          <w:sz w:val="28"/>
          <w:szCs w:val="28"/>
        </w:rPr>
        <w:t>8</w:t>
      </w:r>
      <w:r w:rsidR="00C9029C" w:rsidRPr="00370A52">
        <w:rPr>
          <w:rFonts w:ascii="仿宋" w:eastAsia="仿宋" w:hAnsi="仿宋" w:hint="eastAsia"/>
          <w:color w:val="444444"/>
          <w:sz w:val="28"/>
          <w:szCs w:val="28"/>
        </w:rPr>
        <w:t>年</w:t>
      </w:r>
      <w:r w:rsidR="007E1488">
        <w:rPr>
          <w:rFonts w:ascii="仿宋" w:eastAsia="仿宋" w:hAnsi="仿宋" w:hint="eastAsia"/>
          <w:color w:val="444444"/>
          <w:sz w:val="28"/>
          <w:szCs w:val="28"/>
        </w:rPr>
        <w:t>12月</w:t>
      </w:r>
      <w:r w:rsidR="00C9029C" w:rsidRPr="00370A52">
        <w:rPr>
          <w:rFonts w:ascii="仿宋" w:eastAsia="仿宋" w:hAnsi="仿宋" w:hint="eastAsia"/>
          <w:color w:val="444444"/>
          <w:sz w:val="28"/>
          <w:szCs w:val="28"/>
        </w:rPr>
        <w:t>获批教育部</w:t>
      </w:r>
      <w:r w:rsidR="0096335E" w:rsidRPr="005E5691">
        <w:rPr>
          <w:rFonts w:ascii="仿宋" w:eastAsia="仿宋" w:hAnsi="仿宋" w:hint="eastAsia"/>
          <w:color w:val="444444"/>
          <w:sz w:val="28"/>
          <w:szCs w:val="28"/>
        </w:rPr>
        <w:t>“国家中等职业教育改革发展示范学校”</w:t>
      </w:r>
      <w:r w:rsidRPr="00370A52">
        <w:rPr>
          <w:rFonts w:ascii="仿宋" w:eastAsia="仿宋" w:hAnsi="仿宋" w:hint="eastAsia"/>
          <w:color w:val="444444"/>
          <w:sz w:val="28"/>
          <w:szCs w:val="28"/>
        </w:rPr>
        <w:t>，是阳江地区唯一一所</w:t>
      </w:r>
      <w:r w:rsidR="00A34603">
        <w:rPr>
          <w:rFonts w:ascii="仿宋" w:eastAsia="仿宋" w:hAnsi="仿宋" w:hint="eastAsia"/>
          <w:color w:val="444444"/>
          <w:sz w:val="28"/>
          <w:szCs w:val="28"/>
        </w:rPr>
        <w:t>国家优秀文化传承校和</w:t>
      </w:r>
      <w:r w:rsidRPr="00370A52">
        <w:rPr>
          <w:rFonts w:ascii="仿宋" w:eastAsia="仿宋" w:hAnsi="仿宋" w:hint="eastAsia"/>
          <w:color w:val="444444"/>
          <w:sz w:val="28"/>
          <w:szCs w:val="28"/>
        </w:rPr>
        <w:t>国家中职示范校。先后获得全国群众体育先进单位、广东省职业教育先进单位、广东省安全文明校园、广东省知识产权教育示范学校等荣誉。</w:t>
      </w:r>
      <w:r w:rsidR="00120684">
        <w:rPr>
          <w:rFonts w:ascii="仿宋" w:eastAsia="仿宋" w:hAnsi="仿宋" w:hint="eastAsia"/>
          <w:color w:val="444444"/>
          <w:sz w:val="28"/>
          <w:szCs w:val="28"/>
        </w:rPr>
        <w:t>是</w:t>
      </w:r>
      <w:r w:rsidR="003D527E" w:rsidRPr="003D527E">
        <w:rPr>
          <w:rFonts w:ascii="仿宋" w:eastAsia="仿宋" w:hAnsi="仿宋" w:hint="eastAsia"/>
          <w:color w:val="444444"/>
          <w:sz w:val="28"/>
          <w:szCs w:val="28"/>
        </w:rPr>
        <w:t>全面加强党对教育工作的领导，坚持立德树人，加强学校思想政治工作，推进教育改革，加速推进教育现代化</w:t>
      </w:r>
      <w:r w:rsidR="00120684">
        <w:rPr>
          <w:rFonts w:ascii="仿宋" w:eastAsia="仿宋" w:hAnsi="仿宋" w:hint="eastAsia"/>
          <w:color w:val="444444"/>
          <w:sz w:val="28"/>
          <w:szCs w:val="28"/>
        </w:rPr>
        <w:t>工作</w:t>
      </w:r>
      <w:r w:rsidR="003D527E">
        <w:rPr>
          <w:rFonts w:ascii="仿宋" w:eastAsia="仿宋" w:hAnsi="仿宋" w:hint="eastAsia"/>
          <w:color w:val="444444"/>
          <w:sz w:val="28"/>
          <w:szCs w:val="28"/>
        </w:rPr>
        <w:t>的践行</w:t>
      </w:r>
      <w:r w:rsidR="00120684">
        <w:rPr>
          <w:rFonts w:ascii="仿宋" w:eastAsia="仿宋" w:hAnsi="仿宋" w:hint="eastAsia"/>
          <w:color w:val="444444"/>
          <w:sz w:val="28"/>
          <w:szCs w:val="28"/>
        </w:rPr>
        <w:t>者</w:t>
      </w:r>
      <w:r w:rsidR="003D527E" w:rsidRPr="003D527E">
        <w:rPr>
          <w:rFonts w:ascii="仿宋" w:eastAsia="仿宋" w:hAnsi="仿宋" w:hint="eastAsia"/>
          <w:color w:val="444444"/>
          <w:sz w:val="28"/>
          <w:szCs w:val="28"/>
        </w:rPr>
        <w:t>。</w:t>
      </w:r>
    </w:p>
    <w:p w:rsidR="004C1DEA" w:rsidRDefault="00557199"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r w:rsidRPr="002B7E51">
        <w:rPr>
          <w:rFonts w:ascii="仿宋" w:eastAsia="仿宋" w:hAnsi="仿宋" w:hint="eastAsia"/>
          <w:sz w:val="28"/>
          <w:szCs w:val="28"/>
        </w:rPr>
        <w:t>20</w:t>
      </w:r>
      <w:r w:rsidR="002B7E51" w:rsidRPr="002B7E51">
        <w:rPr>
          <w:rFonts w:ascii="仿宋" w:eastAsia="仿宋" w:hAnsi="仿宋" w:hint="eastAsia"/>
          <w:sz w:val="28"/>
          <w:szCs w:val="28"/>
        </w:rPr>
        <w:t>18</w:t>
      </w:r>
      <w:r w:rsidRPr="00370A52">
        <w:rPr>
          <w:rFonts w:ascii="仿宋" w:eastAsia="仿宋" w:hAnsi="仿宋" w:hint="eastAsia"/>
          <w:color w:val="444444"/>
          <w:sz w:val="28"/>
          <w:szCs w:val="28"/>
        </w:rPr>
        <w:t>年学校在上级领导的正确指导下，全面贯彻党的十</w:t>
      </w:r>
      <w:r w:rsidR="00815BCB">
        <w:rPr>
          <w:rFonts w:ascii="仿宋" w:eastAsia="仿宋" w:hAnsi="仿宋" w:hint="eastAsia"/>
          <w:color w:val="444444"/>
          <w:sz w:val="28"/>
          <w:szCs w:val="28"/>
        </w:rPr>
        <w:t>九</w:t>
      </w:r>
      <w:r w:rsidRPr="00370A52">
        <w:rPr>
          <w:rFonts w:ascii="仿宋" w:eastAsia="仿宋" w:hAnsi="仿宋" w:hint="eastAsia"/>
          <w:color w:val="444444"/>
          <w:sz w:val="28"/>
          <w:szCs w:val="28"/>
        </w:rPr>
        <w:t>大</w:t>
      </w:r>
      <w:r w:rsidR="00815BCB">
        <w:rPr>
          <w:rFonts w:ascii="仿宋" w:eastAsia="仿宋" w:hAnsi="仿宋" w:hint="eastAsia"/>
          <w:color w:val="444444"/>
          <w:sz w:val="28"/>
          <w:szCs w:val="28"/>
        </w:rPr>
        <w:t>会议</w:t>
      </w:r>
      <w:r w:rsidRPr="00370A52">
        <w:rPr>
          <w:rFonts w:ascii="仿宋" w:eastAsia="仿宋" w:hAnsi="仿宋" w:hint="eastAsia"/>
          <w:color w:val="444444"/>
          <w:sz w:val="28"/>
          <w:szCs w:val="28"/>
        </w:rPr>
        <w:t>精神，</w:t>
      </w:r>
      <w:r w:rsidR="00815BCB" w:rsidRPr="00815BCB">
        <w:rPr>
          <w:rFonts w:ascii="仿宋" w:eastAsia="仿宋" w:hAnsi="仿宋" w:hint="eastAsia"/>
          <w:color w:val="444444"/>
          <w:sz w:val="28"/>
          <w:szCs w:val="28"/>
        </w:rPr>
        <w:t>切实学懂弄通做实党的十九大精神</w:t>
      </w:r>
      <w:r w:rsidR="00815BCB">
        <w:rPr>
          <w:rFonts w:ascii="仿宋" w:eastAsia="仿宋" w:hAnsi="仿宋" w:hint="eastAsia"/>
          <w:color w:val="444444"/>
          <w:sz w:val="28"/>
          <w:szCs w:val="28"/>
        </w:rPr>
        <w:t>,</w:t>
      </w:r>
      <w:r w:rsidRPr="00370A52">
        <w:rPr>
          <w:rFonts w:ascii="仿宋" w:eastAsia="仿宋" w:hAnsi="仿宋" w:hint="eastAsia"/>
          <w:color w:val="444444"/>
          <w:sz w:val="28"/>
          <w:szCs w:val="28"/>
        </w:rPr>
        <w:t>以《教育部关于深化职业教育教学改革全面提高人才培养质量的若干意见》（教职成[2015]6号）</w:t>
      </w:r>
      <w:r w:rsidR="00815BCB">
        <w:rPr>
          <w:rFonts w:ascii="仿宋" w:eastAsia="仿宋" w:hAnsi="仿宋" w:hint="eastAsia"/>
          <w:color w:val="444444"/>
          <w:sz w:val="28"/>
          <w:szCs w:val="28"/>
        </w:rPr>
        <w:t>、</w:t>
      </w:r>
      <w:r w:rsidR="00FC1DB7" w:rsidRPr="00370A52">
        <w:rPr>
          <w:rFonts w:ascii="仿宋" w:eastAsia="仿宋" w:hAnsi="仿宋" w:hint="eastAsia"/>
          <w:color w:val="444444"/>
          <w:sz w:val="28"/>
          <w:szCs w:val="28"/>
        </w:rPr>
        <w:t>《</w:t>
      </w:r>
      <w:r w:rsidR="00815BCB" w:rsidRPr="00815BCB">
        <w:rPr>
          <w:rFonts w:ascii="仿宋" w:eastAsia="仿宋" w:hAnsi="仿宋" w:hint="eastAsia"/>
          <w:color w:val="444444"/>
          <w:sz w:val="28"/>
          <w:szCs w:val="28"/>
        </w:rPr>
        <w:t>国务院办公厅关于深化产教融合的若干意见</w:t>
      </w:r>
      <w:r w:rsidR="00FC1DB7" w:rsidRPr="00370A52">
        <w:rPr>
          <w:rFonts w:ascii="仿宋" w:eastAsia="仿宋" w:hAnsi="仿宋" w:hint="eastAsia"/>
          <w:color w:val="444444"/>
          <w:sz w:val="28"/>
          <w:szCs w:val="28"/>
        </w:rPr>
        <w:t>》（</w:t>
      </w:r>
      <w:r w:rsidR="00815BCB" w:rsidRPr="00815BCB">
        <w:rPr>
          <w:rFonts w:ascii="仿宋" w:eastAsia="仿宋" w:hAnsi="仿宋" w:hint="eastAsia"/>
          <w:color w:val="444444"/>
          <w:sz w:val="28"/>
          <w:szCs w:val="28"/>
        </w:rPr>
        <w:t>国办发〔2017〕95号</w:t>
      </w:r>
      <w:r w:rsidR="00FC1DB7" w:rsidRPr="00370A52">
        <w:rPr>
          <w:rFonts w:ascii="仿宋" w:eastAsia="仿宋" w:hAnsi="仿宋" w:hint="eastAsia"/>
          <w:color w:val="444444"/>
          <w:sz w:val="28"/>
          <w:szCs w:val="28"/>
        </w:rPr>
        <w:t>）</w:t>
      </w:r>
      <w:r w:rsidR="00815BCB">
        <w:rPr>
          <w:rFonts w:ascii="仿宋" w:eastAsia="仿宋" w:hAnsi="仿宋" w:hint="eastAsia"/>
          <w:color w:val="444444"/>
          <w:sz w:val="28"/>
          <w:szCs w:val="28"/>
        </w:rPr>
        <w:t>、《</w:t>
      </w:r>
      <w:r w:rsidR="00815BCB" w:rsidRPr="00815BCB">
        <w:rPr>
          <w:rFonts w:ascii="仿宋" w:eastAsia="仿宋" w:hAnsi="仿宋" w:hint="eastAsia"/>
          <w:color w:val="444444"/>
          <w:sz w:val="28"/>
          <w:szCs w:val="28"/>
        </w:rPr>
        <w:t>中共中央 国务院关于全面深化新时代教师队伍建设改革的意见</w:t>
      </w:r>
      <w:r w:rsidR="00815BCB">
        <w:rPr>
          <w:rFonts w:ascii="仿宋" w:eastAsia="仿宋" w:hAnsi="仿宋" w:hint="eastAsia"/>
          <w:color w:val="444444"/>
          <w:sz w:val="28"/>
          <w:szCs w:val="28"/>
        </w:rPr>
        <w:t>》</w:t>
      </w:r>
      <w:r w:rsidR="00815BCB" w:rsidRPr="00815BCB">
        <w:rPr>
          <w:rFonts w:ascii="仿宋" w:eastAsia="仿宋" w:hAnsi="仿宋" w:hint="eastAsia"/>
          <w:color w:val="444444"/>
          <w:sz w:val="28"/>
          <w:szCs w:val="28"/>
        </w:rPr>
        <w:t>（2018年1月20日）</w:t>
      </w:r>
      <w:r w:rsidR="00CB6EB5" w:rsidRPr="00370A52">
        <w:rPr>
          <w:rFonts w:ascii="仿宋" w:eastAsia="仿宋" w:hAnsi="仿宋" w:hint="eastAsia"/>
          <w:color w:val="444444"/>
          <w:sz w:val="28"/>
          <w:szCs w:val="28"/>
        </w:rPr>
        <w:t>等文件精神为指导，围绕地区协同发展、阳江市产业转型升级的战略新定位，继续坚持</w:t>
      </w:r>
      <w:r w:rsidR="00A8045D" w:rsidRPr="00370A52">
        <w:rPr>
          <w:rFonts w:ascii="仿宋" w:eastAsia="仿宋" w:hAnsi="仿宋" w:hint="eastAsia"/>
          <w:color w:val="444444"/>
          <w:sz w:val="28"/>
          <w:szCs w:val="28"/>
        </w:rPr>
        <w:t>“</w:t>
      </w:r>
      <w:r w:rsidR="004871EF" w:rsidRPr="00370A52">
        <w:rPr>
          <w:rFonts w:ascii="仿宋" w:eastAsia="仿宋" w:hAnsi="仿宋" w:hint="eastAsia"/>
          <w:color w:val="444444"/>
          <w:sz w:val="28"/>
          <w:szCs w:val="28"/>
        </w:rPr>
        <w:t>立足阳江、面向全省、服务粤西</w:t>
      </w:r>
      <w:r w:rsidR="00A8045D" w:rsidRPr="00370A52">
        <w:rPr>
          <w:rFonts w:ascii="仿宋" w:eastAsia="仿宋" w:hAnsi="仿宋" w:hint="eastAsia"/>
          <w:color w:val="444444"/>
          <w:sz w:val="28"/>
          <w:szCs w:val="28"/>
        </w:rPr>
        <w:t>”</w:t>
      </w:r>
      <w:r w:rsidR="004871EF" w:rsidRPr="00370A52">
        <w:rPr>
          <w:rFonts w:ascii="仿宋" w:eastAsia="仿宋" w:hAnsi="仿宋" w:hint="eastAsia"/>
          <w:color w:val="444444"/>
          <w:sz w:val="28"/>
          <w:szCs w:val="28"/>
        </w:rPr>
        <w:t>的</w:t>
      </w:r>
      <w:r w:rsidR="00A8045D" w:rsidRPr="00370A52">
        <w:rPr>
          <w:rFonts w:ascii="仿宋" w:eastAsia="仿宋" w:hAnsi="仿宋" w:hint="eastAsia"/>
          <w:color w:val="444444"/>
          <w:sz w:val="28"/>
          <w:szCs w:val="28"/>
        </w:rPr>
        <w:t>办学</w:t>
      </w:r>
      <w:r w:rsidR="004871EF" w:rsidRPr="00370A52">
        <w:rPr>
          <w:rFonts w:ascii="仿宋" w:eastAsia="仿宋" w:hAnsi="仿宋" w:hint="eastAsia"/>
          <w:color w:val="444444"/>
          <w:sz w:val="28"/>
          <w:szCs w:val="28"/>
        </w:rPr>
        <w:t>定位</w:t>
      </w:r>
      <w:r w:rsidR="00A8045D" w:rsidRPr="00370A52">
        <w:rPr>
          <w:rFonts w:ascii="仿宋" w:eastAsia="仿宋" w:hAnsi="仿宋" w:hint="eastAsia"/>
          <w:color w:val="444444"/>
          <w:sz w:val="28"/>
          <w:szCs w:val="28"/>
        </w:rPr>
        <w:t>，扎实推进学校治理和改革创新，</w:t>
      </w:r>
      <w:r w:rsidR="00241B00">
        <w:rPr>
          <w:rFonts w:ascii="仿宋" w:eastAsia="仿宋" w:hAnsi="仿宋" w:hint="eastAsia"/>
          <w:color w:val="444444"/>
          <w:sz w:val="28"/>
          <w:szCs w:val="28"/>
        </w:rPr>
        <w:t>2018年7月</w:t>
      </w:r>
      <w:r w:rsidR="00241B00" w:rsidRPr="009173A8">
        <w:rPr>
          <w:rFonts w:ascii="仿宋" w:eastAsia="仿宋" w:hAnsi="仿宋" w:hint="eastAsia"/>
          <w:color w:val="444444"/>
          <w:sz w:val="28"/>
          <w:szCs w:val="28"/>
        </w:rPr>
        <w:t>省教育厅确定我校</w:t>
      </w:r>
      <w:r w:rsidR="00241B00">
        <w:rPr>
          <w:rFonts w:ascii="仿宋" w:eastAsia="仿宋" w:hAnsi="仿宋" w:hint="eastAsia"/>
          <w:color w:val="444444"/>
          <w:sz w:val="28"/>
          <w:szCs w:val="28"/>
        </w:rPr>
        <w:t>学前教育和计算机平面设计</w:t>
      </w:r>
      <w:r w:rsidR="00241B00" w:rsidRPr="009173A8">
        <w:rPr>
          <w:rFonts w:ascii="仿宋" w:eastAsia="仿宋" w:hAnsi="仿宋" w:hint="eastAsia"/>
          <w:color w:val="444444"/>
          <w:sz w:val="28"/>
          <w:szCs w:val="28"/>
        </w:rPr>
        <w:t>两个专业为中等职业教育“双精准”示范专业建设点</w:t>
      </w:r>
      <w:r w:rsidR="00241B00">
        <w:rPr>
          <w:rFonts w:ascii="仿宋" w:eastAsia="仿宋" w:hAnsi="仿宋" w:hint="eastAsia"/>
          <w:color w:val="444444"/>
          <w:sz w:val="28"/>
          <w:szCs w:val="28"/>
        </w:rPr>
        <w:t>,</w:t>
      </w:r>
      <w:r w:rsidR="00241B00" w:rsidRPr="00241B00">
        <w:rPr>
          <w:rFonts w:ascii="仿宋" w:eastAsia="仿宋" w:hAnsi="仿宋" w:hint="eastAsia"/>
          <w:color w:val="444444"/>
          <w:sz w:val="28"/>
          <w:szCs w:val="28"/>
        </w:rPr>
        <w:t xml:space="preserve"> </w:t>
      </w:r>
      <w:r w:rsidR="00241B00" w:rsidRPr="00370A52">
        <w:rPr>
          <w:rFonts w:ascii="仿宋" w:eastAsia="仿宋" w:hAnsi="仿宋" w:hint="eastAsia"/>
          <w:color w:val="444444"/>
          <w:sz w:val="28"/>
          <w:szCs w:val="28"/>
        </w:rPr>
        <w:t>在</w:t>
      </w:r>
      <w:r w:rsidR="00A8045D" w:rsidRPr="00370A52">
        <w:rPr>
          <w:rFonts w:ascii="仿宋" w:eastAsia="仿宋" w:hAnsi="仿宋" w:hint="eastAsia"/>
          <w:color w:val="444444"/>
          <w:sz w:val="28"/>
          <w:szCs w:val="28"/>
        </w:rPr>
        <w:t>优化办学条件，创新人才培养模式，全面加强内涵建设，探索科学化发展道路</w:t>
      </w:r>
      <w:r w:rsidR="00241B00">
        <w:rPr>
          <w:rFonts w:ascii="仿宋" w:eastAsia="仿宋" w:hAnsi="仿宋" w:hint="eastAsia"/>
          <w:color w:val="444444"/>
          <w:sz w:val="28"/>
          <w:szCs w:val="28"/>
        </w:rPr>
        <w:t>继续探索</w:t>
      </w:r>
      <w:r w:rsidR="00A8045D" w:rsidRPr="00370A52">
        <w:rPr>
          <w:rFonts w:ascii="仿宋" w:eastAsia="仿宋" w:hAnsi="仿宋" w:hint="eastAsia"/>
          <w:color w:val="444444"/>
          <w:sz w:val="28"/>
          <w:szCs w:val="28"/>
        </w:rPr>
        <w:t>。</w:t>
      </w:r>
    </w:p>
    <w:p w:rsidR="004C1DEA" w:rsidRDefault="004C1DEA">
      <w:pPr>
        <w:widowControl/>
        <w:jc w:val="left"/>
        <w:rPr>
          <w:rFonts w:ascii="仿宋" w:eastAsia="仿宋" w:hAnsi="仿宋" w:cs="宋体"/>
          <w:color w:val="444444"/>
          <w:kern w:val="0"/>
          <w:sz w:val="28"/>
          <w:szCs w:val="28"/>
        </w:rPr>
      </w:pPr>
      <w:r>
        <w:rPr>
          <w:rFonts w:ascii="仿宋" w:eastAsia="仿宋" w:hAnsi="仿宋"/>
          <w:color w:val="444444"/>
          <w:sz w:val="28"/>
          <w:szCs w:val="28"/>
        </w:rPr>
        <w:lastRenderedPageBreak/>
        <w:br w:type="page"/>
      </w:r>
    </w:p>
    <w:p w:rsidR="00171190" w:rsidRPr="00370A52" w:rsidRDefault="00171190"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p>
    <w:p w:rsidR="00C47B5E" w:rsidRDefault="00C47B5E">
      <w:pPr>
        <w:widowControl/>
        <w:jc w:val="left"/>
        <w:rPr>
          <w:rFonts w:ascii="仿宋" w:eastAsia="仿宋" w:hAnsi="仿宋" w:cs="宋体"/>
          <w:color w:val="444444"/>
          <w:kern w:val="0"/>
          <w:sz w:val="28"/>
          <w:szCs w:val="28"/>
        </w:rPr>
      </w:pPr>
      <w:r>
        <w:rPr>
          <w:rFonts w:ascii="仿宋" w:eastAsia="仿宋" w:hAnsi="仿宋"/>
          <w:color w:val="444444"/>
          <w:sz w:val="28"/>
          <w:szCs w:val="28"/>
        </w:rPr>
        <w:br w:type="page"/>
      </w:r>
    </w:p>
    <w:p w:rsidR="00D54DE2" w:rsidRDefault="00D54DE2" w:rsidP="00DB4510">
      <w:pPr>
        <w:pStyle w:val="1"/>
        <w:numPr>
          <w:ilvl w:val="0"/>
          <w:numId w:val="3"/>
        </w:numPr>
        <w:ind w:firstLineChars="0"/>
        <w:rPr>
          <w:color w:val="FFFFFF" w:themeColor="background1"/>
        </w:rPr>
      </w:pPr>
      <w:bookmarkStart w:id="2" w:name="_Toc1200108"/>
      <w:r w:rsidRPr="00120006">
        <w:rPr>
          <w:rFonts w:asciiTheme="majorHAnsi" w:hAnsiTheme="majorHAnsi" w:cstheme="majorBidi" w:hint="eastAsia"/>
          <w:color w:val="0393DB"/>
          <w:kern w:val="2"/>
          <w:szCs w:val="32"/>
        </w:rPr>
        <w:lastRenderedPageBreak/>
        <w:t>学校情况</w:t>
      </w:r>
      <w:bookmarkEnd w:id="2"/>
      <w:r w:rsidR="00120006">
        <w:rPr>
          <w:rFonts w:hint="eastAsia"/>
          <w:color w:val="FFFFFF" w:themeColor="background1"/>
        </w:rPr>
        <w:t xml:space="preserve"> </w:t>
      </w:r>
    </w:p>
    <w:p w:rsidR="00DB4510" w:rsidRPr="00DB4510" w:rsidRDefault="00DB4510" w:rsidP="00DB4510"/>
    <w:p w:rsidR="00D54DE2" w:rsidRDefault="00C52695" w:rsidP="00DD3D62">
      <w:pPr>
        <w:pStyle w:val="2"/>
        <w:ind w:firstLine="562"/>
        <w:rPr>
          <w:color w:val="0393DB"/>
        </w:rPr>
      </w:pPr>
      <w:r>
        <w:rPr>
          <w:noProof/>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308610</wp:posOffset>
                </wp:positionV>
                <wp:extent cx="5410200" cy="28575"/>
                <wp:effectExtent l="8890" t="7620" r="10160" b="11430"/>
                <wp:wrapNone/>
                <wp:docPr id="8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left:0;text-align:left;margin-left:5.25pt;margin-top:24.3pt;width:426pt;height:2.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" strokecolor="#00a4de" strokeweight=".25pt">
                <v:shadow color="#243f60 [1604]" opacity=".5" offset="1pt"/>
              </v:shape>
            </w:pict>
          </mc:Fallback>
        </mc:AlternateContent>
      </w:r>
      <w:bookmarkStart w:id="3" w:name="_Toc1200109"/>
      <w:r w:rsidR="008E7B28" w:rsidRPr="00A400F3">
        <w:rPr>
          <w:rFonts w:hint="eastAsia"/>
          <w:color w:val="0393DB"/>
        </w:rPr>
        <w:t>1.1</w:t>
      </w:r>
      <w:r w:rsidR="008E7B28" w:rsidRPr="00A400F3">
        <w:rPr>
          <w:rFonts w:hint="eastAsia"/>
          <w:color w:val="0393DB"/>
        </w:rPr>
        <w:t>学校</w:t>
      </w:r>
      <w:r w:rsidR="00A76F09" w:rsidRPr="00A400F3">
        <w:rPr>
          <w:rFonts w:hint="eastAsia"/>
          <w:color w:val="0393DB"/>
        </w:rPr>
        <w:t>概况</w:t>
      </w:r>
      <w:bookmarkEnd w:id="3"/>
    </w:p>
    <w:p w:rsidR="00A76F09" w:rsidRDefault="008E7B28" w:rsidP="00370A52">
      <w:pPr>
        <w:pStyle w:val="a3"/>
        <w:spacing w:before="0" w:beforeAutospacing="0" w:after="0" w:afterAutospacing="0" w:line="360" w:lineRule="auto"/>
        <w:ind w:firstLineChars="200" w:firstLine="560"/>
        <w:rPr>
          <w:rFonts w:ascii="仿宋" w:eastAsia="仿宋" w:hAnsi="仿宋"/>
          <w:color w:val="444444"/>
          <w:sz w:val="28"/>
          <w:szCs w:val="28"/>
        </w:rPr>
      </w:pPr>
      <w:r w:rsidRPr="00370A52">
        <w:rPr>
          <w:rFonts w:ascii="仿宋" w:eastAsia="仿宋" w:hAnsi="仿宋" w:hint="eastAsia"/>
          <w:color w:val="444444"/>
          <w:sz w:val="28"/>
          <w:szCs w:val="28"/>
        </w:rPr>
        <w:t>广东省阳江市第一职业技术学校是经阳江市人民政府批准设立的全日制公办中等职业技术学校。</w:t>
      </w:r>
      <w:r w:rsidR="009F7F91" w:rsidRPr="009F7F91">
        <w:rPr>
          <w:rFonts w:ascii="仿宋" w:eastAsia="仿宋" w:hAnsi="仿宋" w:hint="eastAsia"/>
          <w:color w:val="444444"/>
          <w:sz w:val="28"/>
          <w:szCs w:val="28"/>
        </w:rPr>
        <w:t>2013年9月，根据市委、市政府的部署，在市高级技工学校校址举办市高级技工学校和市第一职业技术学校，实行一套班子、两块牌子</w:t>
      </w:r>
      <w:r w:rsidR="00501453">
        <w:rPr>
          <w:rFonts w:ascii="仿宋" w:eastAsia="仿宋" w:hAnsi="仿宋" w:hint="eastAsia"/>
          <w:color w:val="444444"/>
          <w:sz w:val="28"/>
          <w:szCs w:val="28"/>
        </w:rPr>
        <w:t>，教育教学设备资源共享</w:t>
      </w:r>
      <w:r w:rsidR="009F7F91" w:rsidRPr="009F7F91">
        <w:rPr>
          <w:rFonts w:ascii="仿宋" w:eastAsia="仿宋" w:hAnsi="仿宋" w:hint="eastAsia"/>
          <w:color w:val="444444"/>
          <w:sz w:val="28"/>
          <w:szCs w:val="28"/>
        </w:rPr>
        <w:t>。</w:t>
      </w:r>
      <w:r w:rsidRPr="00370A52">
        <w:rPr>
          <w:rFonts w:ascii="仿宋" w:eastAsia="仿宋" w:hAnsi="仿宋" w:hint="eastAsia"/>
          <w:color w:val="444444"/>
          <w:sz w:val="28"/>
          <w:szCs w:val="28"/>
        </w:rPr>
        <w:t>学校总占地面积</w:t>
      </w:r>
      <w:r w:rsidR="006C2F0A" w:rsidRPr="00370A52">
        <w:rPr>
          <w:rFonts w:ascii="仿宋" w:eastAsia="仿宋" w:hAnsi="仿宋" w:hint="eastAsia"/>
          <w:color w:val="444444"/>
          <w:sz w:val="28"/>
          <w:szCs w:val="28"/>
        </w:rPr>
        <w:t>29</w:t>
      </w:r>
      <w:r w:rsidRPr="00370A52">
        <w:rPr>
          <w:rFonts w:ascii="仿宋" w:eastAsia="仿宋" w:hAnsi="仿宋" w:hint="eastAsia"/>
          <w:color w:val="444444"/>
          <w:sz w:val="28"/>
          <w:szCs w:val="28"/>
        </w:rPr>
        <w:t>万平方米，</w:t>
      </w:r>
      <w:r w:rsidR="00A76F09" w:rsidRPr="00370A52">
        <w:rPr>
          <w:rFonts w:ascii="仿宋" w:eastAsia="仿宋" w:hAnsi="仿宋" w:hint="eastAsia"/>
          <w:color w:val="444444"/>
          <w:sz w:val="28"/>
          <w:szCs w:val="28"/>
        </w:rPr>
        <w:t>校舍建筑面积11.</w:t>
      </w:r>
      <w:r w:rsidR="00693D65">
        <w:rPr>
          <w:rFonts w:ascii="仿宋" w:eastAsia="仿宋" w:hAnsi="仿宋" w:hint="eastAsia"/>
          <w:color w:val="444444"/>
          <w:sz w:val="28"/>
          <w:szCs w:val="28"/>
        </w:rPr>
        <w:t>9</w:t>
      </w:r>
      <w:r w:rsidR="00A76F09" w:rsidRPr="00370A52">
        <w:rPr>
          <w:rFonts w:ascii="仿宋" w:eastAsia="仿宋" w:hAnsi="仿宋" w:hint="eastAsia"/>
          <w:color w:val="444444"/>
          <w:sz w:val="28"/>
          <w:szCs w:val="28"/>
        </w:rPr>
        <w:t>万平方米，教学仪器设备总值</w:t>
      </w:r>
      <w:r w:rsidR="001D26CA">
        <w:rPr>
          <w:rFonts w:ascii="仿宋" w:eastAsia="仿宋" w:hAnsi="仿宋" w:hint="eastAsia"/>
          <w:color w:val="444444"/>
          <w:sz w:val="28"/>
          <w:szCs w:val="28"/>
        </w:rPr>
        <w:t>6517.52</w:t>
      </w:r>
      <w:r w:rsidR="00A76F09" w:rsidRPr="00370A52">
        <w:rPr>
          <w:rFonts w:ascii="仿宋" w:eastAsia="仿宋" w:hAnsi="仿宋" w:hint="eastAsia"/>
          <w:color w:val="444444"/>
          <w:sz w:val="28"/>
          <w:szCs w:val="28"/>
        </w:rPr>
        <w:t>万元</w:t>
      </w:r>
      <w:r w:rsidR="001F0634">
        <w:rPr>
          <w:rFonts w:ascii="仿宋" w:eastAsia="仿宋" w:hAnsi="仿宋" w:hint="eastAsia"/>
          <w:color w:val="444444"/>
          <w:sz w:val="28"/>
          <w:szCs w:val="28"/>
        </w:rPr>
        <w:t>，</w:t>
      </w:r>
      <w:r w:rsidR="00A400F3">
        <w:rPr>
          <w:rFonts w:ascii="仿宋" w:eastAsia="仿宋" w:hAnsi="仿宋" w:hint="eastAsia"/>
          <w:color w:val="444444"/>
          <w:sz w:val="28"/>
          <w:szCs w:val="28"/>
        </w:rPr>
        <w:t>学校固定资产总值为433</w:t>
      </w:r>
      <w:r w:rsidR="001D26CA">
        <w:rPr>
          <w:rFonts w:ascii="仿宋" w:eastAsia="仿宋" w:hAnsi="仿宋" w:hint="eastAsia"/>
          <w:color w:val="444444"/>
          <w:sz w:val="28"/>
          <w:szCs w:val="28"/>
        </w:rPr>
        <w:t>80</w:t>
      </w:r>
      <w:r w:rsidR="00A400F3">
        <w:rPr>
          <w:rFonts w:ascii="仿宋" w:eastAsia="仿宋" w:hAnsi="仿宋" w:hint="eastAsia"/>
          <w:color w:val="444444"/>
          <w:sz w:val="28"/>
          <w:szCs w:val="28"/>
        </w:rPr>
        <w:t>.</w:t>
      </w:r>
      <w:r w:rsidR="001D26CA">
        <w:rPr>
          <w:rFonts w:ascii="仿宋" w:eastAsia="仿宋" w:hAnsi="仿宋" w:hint="eastAsia"/>
          <w:color w:val="444444"/>
          <w:sz w:val="28"/>
          <w:szCs w:val="28"/>
        </w:rPr>
        <w:t>33</w:t>
      </w:r>
      <w:r w:rsidR="00A400F3">
        <w:rPr>
          <w:rFonts w:ascii="仿宋" w:eastAsia="仿宋" w:hAnsi="仿宋" w:hint="eastAsia"/>
          <w:color w:val="444444"/>
          <w:sz w:val="28"/>
          <w:szCs w:val="28"/>
        </w:rPr>
        <w:t>万元，</w:t>
      </w:r>
      <w:r w:rsidR="001F0634">
        <w:rPr>
          <w:rFonts w:ascii="仿宋" w:eastAsia="仿宋" w:hAnsi="仿宋" w:hint="eastAsia"/>
          <w:color w:val="444444"/>
          <w:sz w:val="28"/>
          <w:szCs w:val="28"/>
        </w:rPr>
        <w:t>当年新增资产</w:t>
      </w:r>
      <w:r w:rsidR="001F0634" w:rsidRPr="00A400F3">
        <w:rPr>
          <w:rFonts w:ascii="仿宋" w:eastAsia="仿宋" w:hAnsi="仿宋" w:hint="eastAsia"/>
          <w:sz w:val="28"/>
          <w:szCs w:val="28"/>
        </w:rPr>
        <w:t>值</w:t>
      </w:r>
      <w:r w:rsidR="001D26CA">
        <w:rPr>
          <w:rFonts w:ascii="仿宋" w:eastAsia="仿宋" w:hAnsi="仿宋" w:hint="eastAsia"/>
          <w:sz w:val="28"/>
          <w:szCs w:val="28"/>
        </w:rPr>
        <w:t>63.12</w:t>
      </w:r>
      <w:r w:rsidR="001F0634">
        <w:rPr>
          <w:rFonts w:ascii="仿宋" w:eastAsia="仿宋" w:hAnsi="仿宋" w:hint="eastAsia"/>
          <w:color w:val="444444"/>
          <w:sz w:val="28"/>
          <w:szCs w:val="28"/>
        </w:rPr>
        <w:t>万元</w:t>
      </w:r>
      <w:r w:rsidR="00A76F09" w:rsidRPr="00370A52">
        <w:rPr>
          <w:rFonts w:ascii="仿宋" w:eastAsia="仿宋" w:hAnsi="仿宋" w:hint="eastAsia"/>
          <w:color w:val="444444"/>
          <w:sz w:val="28"/>
          <w:szCs w:val="28"/>
        </w:rPr>
        <w:t>。</w:t>
      </w:r>
    </w:p>
    <w:p w:rsidR="00120006" w:rsidRPr="00370A52" w:rsidRDefault="00120006" w:rsidP="00370A52">
      <w:pPr>
        <w:pStyle w:val="a3"/>
        <w:spacing w:before="0" w:beforeAutospacing="0" w:after="0" w:afterAutospacing="0" w:line="360" w:lineRule="auto"/>
        <w:ind w:firstLineChars="200" w:firstLine="560"/>
        <w:rPr>
          <w:rFonts w:ascii="仿宋" w:eastAsia="仿宋" w:hAnsi="仿宋"/>
          <w:color w:val="444444"/>
          <w:sz w:val="28"/>
          <w:szCs w:val="28"/>
        </w:rPr>
      </w:pPr>
    </w:p>
    <w:p w:rsidR="00A76F09" w:rsidRPr="00764840" w:rsidRDefault="00C52695" w:rsidP="00DD3D62">
      <w:pPr>
        <w:pStyle w:val="2"/>
        <w:ind w:firstLine="562"/>
        <w:rPr>
          <w:color w:val="0393DB"/>
        </w:rPr>
      </w:pPr>
      <w:r>
        <w:rPr>
          <w:rFonts w:ascii="仿宋" w:hAnsi="仿宋"/>
          <w:noProof/>
          <w:color w:val="0393DB"/>
          <w:szCs w:val="28"/>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287655</wp:posOffset>
                </wp:positionV>
                <wp:extent cx="5410200" cy="28575"/>
                <wp:effectExtent l="8890" t="13335" r="10160" b="5715"/>
                <wp:wrapNone/>
                <wp:docPr id="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5.25pt;margin-top:22.65pt;width:426pt;height:2.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" strokecolor="#00a4de" strokeweight=".25pt">
                <v:shadow color="#243f60 [1604]" opacity=".5" offset="1pt"/>
              </v:shape>
            </w:pict>
          </mc:Fallback>
        </mc:AlternateContent>
      </w:r>
      <w:bookmarkStart w:id="4" w:name="_Toc1200110"/>
      <w:r w:rsidR="00A76F09" w:rsidRPr="00764840">
        <w:rPr>
          <w:rFonts w:hint="eastAsia"/>
          <w:color w:val="0393DB"/>
        </w:rPr>
        <w:t>1.2</w:t>
      </w:r>
      <w:r w:rsidR="00A76F09" w:rsidRPr="00764840">
        <w:rPr>
          <w:rFonts w:hint="eastAsia"/>
          <w:color w:val="0393DB"/>
        </w:rPr>
        <w:t>学生情况</w:t>
      </w:r>
      <w:bookmarkEnd w:id="4"/>
    </w:p>
    <w:p w:rsidR="005F2838" w:rsidRDefault="00A76F09" w:rsidP="00370A52">
      <w:pPr>
        <w:spacing w:line="360" w:lineRule="auto"/>
        <w:ind w:firstLineChars="200" w:firstLine="560"/>
        <w:rPr>
          <w:rFonts w:ascii="仿宋" w:eastAsia="仿宋" w:hAnsi="仿宋"/>
          <w:sz w:val="28"/>
          <w:szCs w:val="28"/>
        </w:rPr>
      </w:pPr>
      <w:r w:rsidRPr="00370A52">
        <w:rPr>
          <w:rFonts w:ascii="仿宋" w:eastAsia="仿宋" w:hAnsi="仿宋" w:hint="eastAsia"/>
          <w:sz w:val="28"/>
          <w:szCs w:val="28"/>
        </w:rPr>
        <w:t>我校</w:t>
      </w:r>
      <w:r w:rsidR="00A02365">
        <w:rPr>
          <w:rFonts w:ascii="仿宋" w:eastAsia="仿宋" w:hAnsi="仿宋" w:hint="eastAsia"/>
          <w:sz w:val="28"/>
          <w:szCs w:val="28"/>
        </w:rPr>
        <w:t>2017-</w:t>
      </w:r>
      <w:r w:rsidRPr="00370A52">
        <w:rPr>
          <w:rFonts w:ascii="仿宋" w:eastAsia="仿宋" w:hAnsi="仿宋" w:hint="eastAsia"/>
          <w:sz w:val="28"/>
          <w:szCs w:val="28"/>
        </w:rPr>
        <w:t>201</w:t>
      </w:r>
      <w:r w:rsidR="00A02365">
        <w:rPr>
          <w:rFonts w:ascii="仿宋" w:eastAsia="仿宋" w:hAnsi="仿宋" w:hint="eastAsia"/>
          <w:sz w:val="28"/>
          <w:szCs w:val="28"/>
        </w:rPr>
        <w:t>8学</w:t>
      </w:r>
      <w:r w:rsidRPr="00370A52">
        <w:rPr>
          <w:rFonts w:ascii="仿宋" w:eastAsia="仿宋" w:hAnsi="仿宋" w:hint="eastAsia"/>
          <w:sz w:val="28"/>
          <w:szCs w:val="28"/>
        </w:rPr>
        <w:t>年计划招生</w:t>
      </w:r>
      <w:r w:rsidR="00830E8C" w:rsidRPr="00830E8C">
        <w:rPr>
          <w:rFonts w:ascii="仿宋" w:eastAsia="仿宋" w:hAnsi="仿宋" w:hint="eastAsia"/>
          <w:sz w:val="28"/>
          <w:szCs w:val="28"/>
        </w:rPr>
        <w:t>1035</w:t>
      </w:r>
      <w:r w:rsidRPr="00370A52">
        <w:rPr>
          <w:rFonts w:ascii="仿宋" w:eastAsia="仿宋" w:hAnsi="仿宋" w:hint="eastAsia"/>
          <w:sz w:val="28"/>
          <w:szCs w:val="28"/>
        </w:rPr>
        <w:t>人，实际</w:t>
      </w:r>
      <w:r w:rsidR="00B642E1">
        <w:rPr>
          <w:rFonts w:ascii="仿宋" w:eastAsia="仿宋" w:hAnsi="仿宋" w:hint="eastAsia"/>
          <w:sz w:val="28"/>
          <w:szCs w:val="28"/>
        </w:rPr>
        <w:t>注册</w:t>
      </w:r>
      <w:r w:rsidRPr="00370A52">
        <w:rPr>
          <w:rFonts w:ascii="仿宋" w:eastAsia="仿宋" w:hAnsi="仿宋" w:hint="eastAsia"/>
          <w:sz w:val="28"/>
          <w:szCs w:val="28"/>
        </w:rPr>
        <w:t>新生</w:t>
      </w:r>
      <w:r w:rsidR="00A02365">
        <w:rPr>
          <w:rFonts w:ascii="仿宋" w:eastAsia="仿宋" w:hAnsi="仿宋" w:hint="eastAsia"/>
          <w:sz w:val="28"/>
          <w:szCs w:val="28"/>
        </w:rPr>
        <w:t>998</w:t>
      </w:r>
      <w:r w:rsidR="00B642E1">
        <w:rPr>
          <w:rFonts w:ascii="仿宋" w:eastAsia="仿宋" w:hAnsi="仿宋" w:hint="eastAsia"/>
          <w:sz w:val="28"/>
          <w:szCs w:val="28"/>
        </w:rPr>
        <w:t>人</w:t>
      </w:r>
      <w:r w:rsidRPr="00370A52">
        <w:rPr>
          <w:rFonts w:ascii="仿宋" w:eastAsia="仿宋" w:hAnsi="仿宋" w:hint="eastAsia"/>
          <w:sz w:val="28"/>
          <w:szCs w:val="28"/>
        </w:rPr>
        <w:t>。</w:t>
      </w:r>
      <w:r w:rsidR="005F2838" w:rsidRPr="00370A52">
        <w:rPr>
          <w:rFonts w:ascii="仿宋" w:eastAsia="仿宋" w:hAnsi="仿宋" w:hint="eastAsia"/>
          <w:sz w:val="28"/>
          <w:szCs w:val="28"/>
        </w:rPr>
        <w:t>其中本省初中毕业生源</w:t>
      </w:r>
      <w:r w:rsidR="002B674A">
        <w:rPr>
          <w:rFonts w:ascii="仿宋" w:eastAsia="仿宋" w:hAnsi="仿宋" w:hint="eastAsia"/>
          <w:sz w:val="28"/>
          <w:szCs w:val="28"/>
        </w:rPr>
        <w:t>823</w:t>
      </w:r>
      <w:r w:rsidR="005F2838" w:rsidRPr="00370A52">
        <w:rPr>
          <w:rFonts w:ascii="仿宋" w:eastAsia="仿宋" w:hAnsi="仿宋" w:hint="eastAsia"/>
          <w:sz w:val="28"/>
          <w:szCs w:val="28"/>
        </w:rPr>
        <w:t>人，占比</w:t>
      </w:r>
      <w:r w:rsidR="00B642E1">
        <w:rPr>
          <w:rFonts w:ascii="仿宋" w:eastAsia="仿宋" w:hAnsi="仿宋" w:hint="eastAsia"/>
          <w:sz w:val="28"/>
          <w:szCs w:val="28"/>
        </w:rPr>
        <w:t>8</w:t>
      </w:r>
      <w:r w:rsidR="002B674A">
        <w:rPr>
          <w:rFonts w:ascii="仿宋" w:eastAsia="仿宋" w:hAnsi="仿宋" w:hint="eastAsia"/>
          <w:sz w:val="28"/>
          <w:szCs w:val="28"/>
        </w:rPr>
        <w:t>2</w:t>
      </w:r>
      <w:r w:rsidR="005F2838" w:rsidRPr="00370A52">
        <w:rPr>
          <w:rFonts w:ascii="仿宋" w:eastAsia="仿宋" w:hAnsi="仿宋" w:hint="eastAsia"/>
          <w:sz w:val="28"/>
          <w:szCs w:val="28"/>
        </w:rPr>
        <w:t>%</w:t>
      </w:r>
      <w:r w:rsidR="00411C8C">
        <w:rPr>
          <w:rFonts w:ascii="仿宋" w:eastAsia="仿宋" w:hAnsi="仿宋" w:hint="eastAsia"/>
          <w:sz w:val="28"/>
          <w:szCs w:val="28"/>
        </w:rPr>
        <w:t>，与去年相比减少</w:t>
      </w:r>
      <w:r w:rsidR="00A02365">
        <w:rPr>
          <w:rFonts w:ascii="仿宋" w:eastAsia="仿宋" w:hAnsi="仿宋" w:hint="eastAsia"/>
          <w:sz w:val="28"/>
          <w:szCs w:val="28"/>
        </w:rPr>
        <w:t>185</w:t>
      </w:r>
      <w:r w:rsidR="00411C8C">
        <w:rPr>
          <w:rFonts w:ascii="仿宋" w:eastAsia="仿宋" w:hAnsi="仿宋" w:hint="eastAsia"/>
          <w:sz w:val="28"/>
          <w:szCs w:val="28"/>
        </w:rPr>
        <w:t>人</w:t>
      </w:r>
      <w:r w:rsidR="005F2838" w:rsidRPr="00370A52">
        <w:rPr>
          <w:rFonts w:ascii="仿宋" w:eastAsia="仿宋" w:hAnsi="仿宋" w:hint="eastAsia"/>
          <w:sz w:val="28"/>
          <w:szCs w:val="28"/>
        </w:rPr>
        <w:t>，跨省</w:t>
      </w:r>
      <w:r w:rsidR="002B674A">
        <w:rPr>
          <w:rFonts w:ascii="仿宋" w:eastAsia="仿宋" w:hAnsi="仿宋" w:hint="eastAsia"/>
          <w:sz w:val="28"/>
          <w:szCs w:val="28"/>
        </w:rPr>
        <w:t>市</w:t>
      </w:r>
      <w:r w:rsidR="005F2838" w:rsidRPr="00370A52">
        <w:rPr>
          <w:rFonts w:ascii="仿宋" w:eastAsia="仿宋" w:hAnsi="仿宋" w:hint="eastAsia"/>
          <w:sz w:val="28"/>
          <w:szCs w:val="28"/>
        </w:rPr>
        <w:t>初中毕业生生源</w:t>
      </w:r>
      <w:r w:rsidR="00B642E1">
        <w:rPr>
          <w:rFonts w:ascii="仿宋" w:eastAsia="仿宋" w:hAnsi="仿宋" w:hint="eastAsia"/>
          <w:sz w:val="28"/>
          <w:szCs w:val="28"/>
        </w:rPr>
        <w:t>1</w:t>
      </w:r>
      <w:r w:rsidR="00F324BE">
        <w:rPr>
          <w:rFonts w:ascii="仿宋" w:eastAsia="仿宋" w:hAnsi="仿宋" w:hint="eastAsia"/>
          <w:sz w:val="28"/>
          <w:szCs w:val="28"/>
        </w:rPr>
        <w:t>75</w:t>
      </w:r>
      <w:r w:rsidR="005F2838" w:rsidRPr="00370A52">
        <w:rPr>
          <w:rFonts w:ascii="仿宋" w:eastAsia="仿宋" w:hAnsi="仿宋" w:hint="eastAsia"/>
          <w:sz w:val="28"/>
          <w:szCs w:val="28"/>
        </w:rPr>
        <w:t>人，占比</w:t>
      </w:r>
      <w:r w:rsidR="00F324BE">
        <w:rPr>
          <w:rFonts w:ascii="仿宋" w:eastAsia="仿宋" w:hAnsi="仿宋" w:hint="eastAsia"/>
          <w:sz w:val="28"/>
          <w:szCs w:val="28"/>
        </w:rPr>
        <w:t>18</w:t>
      </w:r>
      <w:r w:rsidR="005F2838" w:rsidRPr="00370A52">
        <w:rPr>
          <w:rFonts w:ascii="仿宋" w:eastAsia="仿宋" w:hAnsi="仿宋" w:hint="eastAsia"/>
          <w:sz w:val="28"/>
          <w:szCs w:val="28"/>
        </w:rPr>
        <w:t>%，</w:t>
      </w:r>
      <w:r w:rsidR="00411C8C">
        <w:rPr>
          <w:rFonts w:ascii="仿宋" w:eastAsia="仿宋" w:hAnsi="仿宋" w:hint="eastAsia"/>
          <w:sz w:val="28"/>
          <w:szCs w:val="28"/>
        </w:rPr>
        <w:t>与去年相比增加4</w:t>
      </w:r>
      <w:r w:rsidR="00A02365">
        <w:rPr>
          <w:rFonts w:ascii="仿宋" w:eastAsia="仿宋" w:hAnsi="仿宋" w:hint="eastAsia"/>
          <w:sz w:val="28"/>
          <w:szCs w:val="28"/>
        </w:rPr>
        <w:t>3</w:t>
      </w:r>
      <w:r w:rsidR="00411C8C">
        <w:rPr>
          <w:rFonts w:ascii="仿宋" w:eastAsia="仿宋" w:hAnsi="仿宋" w:hint="eastAsia"/>
          <w:sz w:val="28"/>
          <w:szCs w:val="28"/>
        </w:rPr>
        <w:t>人，</w:t>
      </w:r>
      <w:r w:rsidR="005F2838" w:rsidRPr="00370A52">
        <w:rPr>
          <w:rFonts w:ascii="仿宋" w:eastAsia="仿宋" w:hAnsi="仿宋" w:hint="eastAsia"/>
          <w:sz w:val="28"/>
          <w:szCs w:val="28"/>
        </w:rPr>
        <w:t>“3+2”生源</w:t>
      </w:r>
      <w:r w:rsidR="00F324BE">
        <w:rPr>
          <w:rFonts w:ascii="仿宋" w:eastAsia="仿宋" w:hAnsi="仿宋" w:hint="eastAsia"/>
          <w:sz w:val="28"/>
          <w:szCs w:val="28"/>
        </w:rPr>
        <w:t>343</w:t>
      </w:r>
      <w:r w:rsidR="005F2838" w:rsidRPr="00370A52">
        <w:rPr>
          <w:rFonts w:ascii="仿宋" w:eastAsia="仿宋" w:hAnsi="仿宋" w:hint="eastAsia"/>
          <w:sz w:val="28"/>
          <w:szCs w:val="28"/>
        </w:rPr>
        <w:t>人，占比</w:t>
      </w:r>
      <w:r w:rsidR="00F324BE">
        <w:rPr>
          <w:rFonts w:ascii="仿宋" w:eastAsia="仿宋" w:hAnsi="仿宋" w:hint="eastAsia"/>
          <w:sz w:val="28"/>
          <w:szCs w:val="28"/>
        </w:rPr>
        <w:t>34</w:t>
      </w:r>
      <w:r w:rsidR="005F2838" w:rsidRPr="00370A52">
        <w:rPr>
          <w:rFonts w:ascii="仿宋" w:eastAsia="仿宋" w:hAnsi="仿宋" w:hint="eastAsia"/>
          <w:sz w:val="28"/>
          <w:szCs w:val="28"/>
        </w:rPr>
        <w:t>%</w:t>
      </w:r>
      <w:r w:rsidR="00411C8C">
        <w:rPr>
          <w:rFonts w:ascii="仿宋" w:eastAsia="仿宋" w:hAnsi="仿宋" w:hint="eastAsia"/>
          <w:sz w:val="28"/>
          <w:szCs w:val="28"/>
        </w:rPr>
        <w:t>，与去年相比增加1</w:t>
      </w:r>
      <w:r w:rsidR="00F324BE">
        <w:rPr>
          <w:rFonts w:ascii="仿宋" w:eastAsia="仿宋" w:hAnsi="仿宋" w:hint="eastAsia"/>
          <w:sz w:val="28"/>
          <w:szCs w:val="28"/>
        </w:rPr>
        <w:t>6</w:t>
      </w:r>
      <w:r w:rsidR="00411C8C">
        <w:rPr>
          <w:rFonts w:ascii="仿宋" w:eastAsia="仿宋" w:hAnsi="仿宋" w:hint="eastAsia"/>
          <w:sz w:val="28"/>
          <w:szCs w:val="28"/>
        </w:rPr>
        <w:t>6人</w:t>
      </w:r>
      <w:r w:rsidR="005F2838" w:rsidRPr="00370A52">
        <w:rPr>
          <w:rFonts w:ascii="仿宋" w:eastAsia="仿宋" w:hAnsi="仿宋" w:hint="eastAsia"/>
          <w:sz w:val="28"/>
          <w:szCs w:val="28"/>
        </w:rPr>
        <w:t>。</w:t>
      </w:r>
      <w:r w:rsidR="00FF5189">
        <w:rPr>
          <w:rFonts w:ascii="仿宋" w:eastAsia="仿宋" w:hAnsi="仿宋" w:hint="eastAsia"/>
          <w:sz w:val="28"/>
          <w:szCs w:val="28"/>
        </w:rPr>
        <w:t>招生情况见表-1：</w:t>
      </w:r>
    </w:p>
    <w:tbl>
      <w:tblPr>
        <w:tblStyle w:val="a7"/>
        <w:tblW w:w="8647" w:type="dxa"/>
        <w:tblInd w:w="108" w:type="dxa"/>
        <w:tblLook w:val="04A0" w:firstRow="1" w:lastRow="0" w:firstColumn="1" w:lastColumn="0" w:noHBand="0" w:noVBand="1"/>
      </w:tblPr>
      <w:tblGrid>
        <w:gridCol w:w="1701"/>
        <w:gridCol w:w="840"/>
        <w:gridCol w:w="1246"/>
        <w:gridCol w:w="1247"/>
        <w:gridCol w:w="1246"/>
        <w:gridCol w:w="1247"/>
        <w:gridCol w:w="1120"/>
      </w:tblGrid>
      <w:tr w:rsidR="00A02365" w:rsidRPr="00855AA0" w:rsidTr="006914C2">
        <w:trPr>
          <w:trHeight w:val="591"/>
        </w:trPr>
        <w:tc>
          <w:tcPr>
            <w:tcW w:w="8647" w:type="dxa"/>
            <w:gridSpan w:val="7"/>
            <w:tcBorders>
              <w:top w:val="nil"/>
              <w:left w:val="nil"/>
              <w:right w:val="nil"/>
            </w:tcBorders>
            <w:vAlign w:val="center"/>
          </w:tcPr>
          <w:p w:rsidR="00A02365" w:rsidRPr="00781606" w:rsidRDefault="00A02365" w:rsidP="00A02365">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 xml:space="preserve">表1-1 </w:t>
            </w:r>
            <w:r>
              <w:rPr>
                <w:rFonts w:ascii="仿宋" w:eastAsia="仿宋" w:hAnsi="仿宋" w:hint="eastAsia"/>
                <w:b/>
                <w:color w:val="0070C0"/>
              </w:rPr>
              <w:t>招生情况</w:t>
            </w:r>
          </w:p>
        </w:tc>
      </w:tr>
      <w:tr w:rsidR="00A02365" w:rsidRPr="00855AA0" w:rsidTr="006914C2">
        <w:trPr>
          <w:trHeight w:val="610"/>
        </w:trPr>
        <w:tc>
          <w:tcPr>
            <w:tcW w:w="1701" w:type="dxa"/>
            <w:tcBorders>
              <w:left w:val="nil"/>
            </w:tcBorders>
            <w:shd w:val="clear" w:color="auto" w:fill="6F94FD"/>
            <w:vAlign w:val="center"/>
          </w:tcPr>
          <w:p w:rsidR="00A02365" w:rsidRPr="00D35DD2" w:rsidRDefault="006914C2" w:rsidP="006914C2">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学年度</w:t>
            </w:r>
          </w:p>
        </w:tc>
        <w:tc>
          <w:tcPr>
            <w:tcW w:w="840" w:type="dxa"/>
            <w:shd w:val="clear" w:color="auto" w:fill="6F94FD"/>
            <w:vAlign w:val="center"/>
          </w:tcPr>
          <w:p w:rsidR="00A02365" w:rsidRPr="003F1A9C" w:rsidRDefault="006914C2" w:rsidP="006914C2">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计划招生</w:t>
            </w:r>
          </w:p>
        </w:tc>
        <w:tc>
          <w:tcPr>
            <w:tcW w:w="1246" w:type="dxa"/>
            <w:shd w:val="clear" w:color="auto" w:fill="6F94FD"/>
            <w:vAlign w:val="center"/>
          </w:tcPr>
          <w:p w:rsidR="00A02365" w:rsidRPr="003F1A9C" w:rsidRDefault="006914C2" w:rsidP="006914C2">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注册新生</w:t>
            </w:r>
          </w:p>
        </w:tc>
        <w:tc>
          <w:tcPr>
            <w:tcW w:w="1247" w:type="dxa"/>
            <w:shd w:val="clear" w:color="auto" w:fill="6F94FD"/>
            <w:vAlign w:val="center"/>
          </w:tcPr>
          <w:p w:rsidR="00A02365" w:rsidRPr="003F1A9C" w:rsidRDefault="006914C2" w:rsidP="006914C2">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初中毕业生源</w:t>
            </w:r>
          </w:p>
        </w:tc>
        <w:tc>
          <w:tcPr>
            <w:tcW w:w="1246" w:type="dxa"/>
            <w:shd w:val="clear" w:color="auto" w:fill="6F94FD"/>
            <w:vAlign w:val="center"/>
          </w:tcPr>
          <w:p w:rsidR="00A02365" w:rsidRPr="003F1A9C" w:rsidRDefault="006914C2" w:rsidP="006914C2">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跨省</w:t>
            </w:r>
            <w:r w:rsidR="002B674A">
              <w:rPr>
                <w:rFonts w:ascii="仿宋" w:eastAsia="仿宋" w:hAnsi="仿宋" w:hint="eastAsia"/>
                <w:color w:val="FFFFFF" w:themeColor="background1"/>
              </w:rPr>
              <w:t>市</w:t>
            </w:r>
            <w:r>
              <w:rPr>
                <w:rFonts w:ascii="仿宋" w:eastAsia="仿宋" w:hAnsi="仿宋" w:hint="eastAsia"/>
                <w:color w:val="FFFFFF" w:themeColor="background1"/>
              </w:rPr>
              <w:t>初中毕业生源</w:t>
            </w:r>
          </w:p>
        </w:tc>
        <w:tc>
          <w:tcPr>
            <w:tcW w:w="1247" w:type="dxa"/>
            <w:shd w:val="clear" w:color="auto" w:fill="6F94FD"/>
            <w:vAlign w:val="center"/>
          </w:tcPr>
          <w:p w:rsidR="00A02365" w:rsidRPr="003F1A9C" w:rsidRDefault="006914C2" w:rsidP="006914C2">
            <w:pPr>
              <w:pStyle w:val="a3"/>
              <w:spacing w:before="0" w:beforeAutospacing="0" w:after="0" w:afterAutospacing="0" w:line="260" w:lineRule="exact"/>
              <w:jc w:val="center"/>
              <w:rPr>
                <w:rFonts w:ascii="仿宋" w:eastAsia="仿宋" w:hAnsi="仿宋"/>
                <w:color w:val="FFFFFF" w:themeColor="background1"/>
              </w:rPr>
            </w:pPr>
            <w:r>
              <w:rPr>
                <w:rFonts w:ascii="仿宋" w:eastAsia="仿宋" w:hAnsi="仿宋" w:hint="eastAsia"/>
                <w:color w:val="FFFFFF" w:themeColor="background1"/>
              </w:rPr>
              <w:t>“3+2”生源</w:t>
            </w:r>
          </w:p>
        </w:tc>
        <w:tc>
          <w:tcPr>
            <w:tcW w:w="1120" w:type="dxa"/>
            <w:tcBorders>
              <w:right w:val="nil"/>
            </w:tcBorders>
            <w:shd w:val="clear" w:color="auto" w:fill="6F94FD"/>
            <w:vAlign w:val="center"/>
          </w:tcPr>
          <w:p w:rsidR="00A02365" w:rsidRPr="003F1A9C" w:rsidRDefault="006914C2" w:rsidP="006914C2">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历届初中生源</w:t>
            </w:r>
          </w:p>
        </w:tc>
      </w:tr>
      <w:tr w:rsidR="00EA4085" w:rsidRPr="00855AA0" w:rsidTr="006914C2">
        <w:trPr>
          <w:trHeight w:val="499"/>
        </w:trPr>
        <w:tc>
          <w:tcPr>
            <w:tcW w:w="1701" w:type="dxa"/>
            <w:tcBorders>
              <w:left w:val="nil"/>
            </w:tcBorders>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2017-2018</w:t>
            </w:r>
          </w:p>
        </w:tc>
        <w:tc>
          <w:tcPr>
            <w:tcW w:w="840" w:type="dxa"/>
            <w:vAlign w:val="center"/>
          </w:tcPr>
          <w:p w:rsidR="00EA4085" w:rsidRPr="00520252" w:rsidRDefault="00FE075E"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1035</w:t>
            </w:r>
          </w:p>
        </w:tc>
        <w:tc>
          <w:tcPr>
            <w:tcW w:w="1246" w:type="dxa"/>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998</w:t>
            </w:r>
          </w:p>
        </w:tc>
        <w:tc>
          <w:tcPr>
            <w:tcW w:w="1247" w:type="dxa"/>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823</w:t>
            </w:r>
          </w:p>
        </w:tc>
        <w:tc>
          <w:tcPr>
            <w:tcW w:w="1246" w:type="dxa"/>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175</w:t>
            </w:r>
          </w:p>
        </w:tc>
        <w:tc>
          <w:tcPr>
            <w:tcW w:w="1247" w:type="dxa"/>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343</w:t>
            </w:r>
          </w:p>
        </w:tc>
        <w:tc>
          <w:tcPr>
            <w:tcW w:w="1120" w:type="dxa"/>
            <w:tcBorders>
              <w:right w:val="nil"/>
            </w:tcBorders>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186</w:t>
            </w:r>
          </w:p>
        </w:tc>
      </w:tr>
      <w:tr w:rsidR="00EA4085" w:rsidRPr="00855AA0" w:rsidTr="006914C2">
        <w:trPr>
          <w:trHeight w:val="563"/>
        </w:trPr>
        <w:tc>
          <w:tcPr>
            <w:tcW w:w="1701" w:type="dxa"/>
            <w:tcBorders>
              <w:left w:val="nil"/>
            </w:tcBorders>
            <w:shd w:val="clear" w:color="auto" w:fill="B6CFF4"/>
            <w:vAlign w:val="center"/>
          </w:tcPr>
          <w:p w:rsidR="00EA4085" w:rsidRPr="006914C2" w:rsidRDefault="00EA4085" w:rsidP="00413EAD">
            <w:pPr>
              <w:pStyle w:val="a3"/>
              <w:spacing w:before="0" w:beforeAutospacing="0" w:after="0" w:afterAutospacing="0"/>
              <w:jc w:val="center"/>
              <w:rPr>
                <w:rFonts w:ascii="仿宋" w:eastAsia="仿宋" w:hAnsi="仿宋"/>
              </w:rPr>
            </w:pPr>
            <w:r w:rsidRPr="006914C2">
              <w:rPr>
                <w:rFonts w:ascii="仿宋" w:eastAsia="仿宋" w:hAnsi="仿宋" w:hint="eastAsia"/>
              </w:rPr>
              <w:t>2016-2017</w:t>
            </w:r>
            <w:r w:rsidRPr="006914C2">
              <w:rPr>
                <w:rFonts w:ascii="仿宋" w:eastAsia="仿宋" w:hAnsi="仿宋"/>
              </w:rPr>
              <w:t xml:space="preserve"> </w:t>
            </w:r>
          </w:p>
        </w:tc>
        <w:tc>
          <w:tcPr>
            <w:tcW w:w="840" w:type="dxa"/>
            <w:shd w:val="clear" w:color="auto" w:fill="B6CFF4"/>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1050</w:t>
            </w:r>
          </w:p>
        </w:tc>
        <w:tc>
          <w:tcPr>
            <w:tcW w:w="1246" w:type="dxa"/>
            <w:shd w:val="clear" w:color="auto" w:fill="B6CFF4"/>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1140</w:t>
            </w:r>
          </w:p>
        </w:tc>
        <w:tc>
          <w:tcPr>
            <w:tcW w:w="1247" w:type="dxa"/>
            <w:shd w:val="clear" w:color="auto" w:fill="B6CFF4"/>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1008</w:t>
            </w:r>
          </w:p>
        </w:tc>
        <w:tc>
          <w:tcPr>
            <w:tcW w:w="1246" w:type="dxa"/>
            <w:shd w:val="clear" w:color="auto" w:fill="B6CFF4"/>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132</w:t>
            </w:r>
          </w:p>
        </w:tc>
        <w:tc>
          <w:tcPr>
            <w:tcW w:w="1247" w:type="dxa"/>
            <w:shd w:val="clear" w:color="auto" w:fill="B6CFF4"/>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177</w:t>
            </w:r>
          </w:p>
        </w:tc>
        <w:tc>
          <w:tcPr>
            <w:tcW w:w="1120" w:type="dxa"/>
            <w:tcBorders>
              <w:right w:val="nil"/>
            </w:tcBorders>
            <w:shd w:val="clear" w:color="auto" w:fill="B6CFF4"/>
            <w:vAlign w:val="center"/>
          </w:tcPr>
          <w:p w:rsidR="00EA4085" w:rsidRPr="00520252" w:rsidRDefault="00EA4085" w:rsidP="00413EAD">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62</w:t>
            </w:r>
          </w:p>
        </w:tc>
      </w:tr>
      <w:tr w:rsidR="00EA4085" w:rsidRPr="00855AA0" w:rsidTr="00C00DDC">
        <w:trPr>
          <w:trHeight w:val="563"/>
        </w:trPr>
        <w:tc>
          <w:tcPr>
            <w:tcW w:w="1701" w:type="dxa"/>
            <w:tcBorders>
              <w:left w:val="nil"/>
            </w:tcBorders>
            <w:shd w:val="clear" w:color="auto" w:fill="auto"/>
            <w:vAlign w:val="center"/>
          </w:tcPr>
          <w:p w:rsidR="00EA4085" w:rsidRDefault="003E05F8" w:rsidP="006914C2">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变化情况</w:t>
            </w:r>
          </w:p>
        </w:tc>
        <w:tc>
          <w:tcPr>
            <w:tcW w:w="840" w:type="dxa"/>
            <w:shd w:val="clear" w:color="auto" w:fill="auto"/>
            <w:vAlign w:val="center"/>
          </w:tcPr>
          <w:p w:rsidR="00EA4085" w:rsidRPr="00520252" w:rsidRDefault="00FE075E" w:rsidP="006914C2">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-15</w:t>
            </w:r>
          </w:p>
        </w:tc>
        <w:tc>
          <w:tcPr>
            <w:tcW w:w="1246" w:type="dxa"/>
            <w:shd w:val="clear" w:color="auto" w:fill="auto"/>
            <w:vAlign w:val="center"/>
          </w:tcPr>
          <w:p w:rsidR="00EA4085" w:rsidRPr="00520252" w:rsidRDefault="00EA4085" w:rsidP="006914C2">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-129</w:t>
            </w:r>
          </w:p>
        </w:tc>
        <w:tc>
          <w:tcPr>
            <w:tcW w:w="1247" w:type="dxa"/>
            <w:shd w:val="clear" w:color="auto" w:fill="auto"/>
            <w:vAlign w:val="center"/>
          </w:tcPr>
          <w:p w:rsidR="00EA4085" w:rsidRPr="00520252" w:rsidRDefault="00EA4085" w:rsidP="006914C2">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-185</w:t>
            </w:r>
          </w:p>
        </w:tc>
        <w:tc>
          <w:tcPr>
            <w:tcW w:w="1246" w:type="dxa"/>
            <w:shd w:val="clear" w:color="auto" w:fill="auto"/>
            <w:vAlign w:val="center"/>
          </w:tcPr>
          <w:p w:rsidR="00EA4085" w:rsidRPr="00520252" w:rsidRDefault="00EA4085" w:rsidP="006914C2">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43</w:t>
            </w:r>
          </w:p>
        </w:tc>
        <w:tc>
          <w:tcPr>
            <w:tcW w:w="1247" w:type="dxa"/>
            <w:shd w:val="clear" w:color="auto" w:fill="auto"/>
            <w:vAlign w:val="center"/>
          </w:tcPr>
          <w:p w:rsidR="00EA4085" w:rsidRPr="00520252" w:rsidRDefault="00EA4085" w:rsidP="00F324BE">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166</w:t>
            </w:r>
          </w:p>
        </w:tc>
        <w:tc>
          <w:tcPr>
            <w:tcW w:w="1120" w:type="dxa"/>
            <w:tcBorders>
              <w:right w:val="nil"/>
            </w:tcBorders>
            <w:shd w:val="clear" w:color="auto" w:fill="auto"/>
            <w:vAlign w:val="center"/>
          </w:tcPr>
          <w:p w:rsidR="00EA4085" w:rsidRPr="00520252" w:rsidRDefault="00EA4085" w:rsidP="006914C2">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124</w:t>
            </w:r>
          </w:p>
        </w:tc>
      </w:tr>
    </w:tbl>
    <w:p w:rsidR="00C00DDC" w:rsidRPr="00C81B41" w:rsidRDefault="00C00DDC" w:rsidP="00C00DDC">
      <w:pPr>
        <w:spacing w:line="360" w:lineRule="auto"/>
        <w:rPr>
          <w:rFonts w:ascii="仿宋" w:eastAsia="仿宋" w:hAnsi="仿宋"/>
          <w:szCs w:val="21"/>
        </w:rPr>
      </w:pPr>
      <w:r w:rsidRPr="00C81B41">
        <w:rPr>
          <w:rFonts w:ascii="仿宋" w:eastAsia="仿宋" w:hAnsi="仿宋" w:hint="eastAsia"/>
          <w:szCs w:val="21"/>
        </w:rPr>
        <w:t>数据来源：阳江一职中等职业学校人才培养工作状态数据管理平台（201</w:t>
      </w:r>
      <w:r>
        <w:rPr>
          <w:rFonts w:ascii="仿宋" w:eastAsia="仿宋" w:hAnsi="仿宋" w:hint="eastAsia"/>
          <w:szCs w:val="21"/>
        </w:rPr>
        <w:t>7</w:t>
      </w:r>
      <w:r w:rsidR="00197107">
        <w:rPr>
          <w:rFonts w:ascii="仿宋" w:eastAsia="仿宋" w:hAnsi="仿宋" w:hint="eastAsia"/>
          <w:szCs w:val="21"/>
        </w:rPr>
        <w:t>、2016</w:t>
      </w:r>
      <w:r w:rsidRPr="00C81B41">
        <w:rPr>
          <w:rFonts w:ascii="仿宋" w:eastAsia="仿宋" w:hAnsi="仿宋" w:hint="eastAsia"/>
          <w:szCs w:val="21"/>
        </w:rPr>
        <w:t>）。</w:t>
      </w:r>
    </w:p>
    <w:p w:rsidR="00A02365" w:rsidRPr="00C00DDC" w:rsidRDefault="00FF5189" w:rsidP="00370A52">
      <w:pPr>
        <w:spacing w:line="360" w:lineRule="auto"/>
        <w:ind w:firstLineChars="200" w:firstLine="560"/>
        <w:rPr>
          <w:rFonts w:ascii="仿宋" w:eastAsia="仿宋" w:hAnsi="仿宋"/>
          <w:sz w:val="28"/>
          <w:szCs w:val="28"/>
        </w:rPr>
      </w:pPr>
      <w:r>
        <w:rPr>
          <w:rFonts w:ascii="仿宋" w:eastAsia="仿宋" w:hAnsi="仿宋" w:hint="eastAsia"/>
          <w:sz w:val="28"/>
          <w:szCs w:val="28"/>
        </w:rPr>
        <w:t>2016-2017年度和2017-2018年度招生情况对比图如图1-1所示：</w:t>
      </w:r>
    </w:p>
    <w:p w:rsidR="002D0202" w:rsidRDefault="002D0202" w:rsidP="00C00DDC">
      <w:pPr>
        <w:spacing w:line="360" w:lineRule="auto"/>
        <w:rPr>
          <w:rFonts w:ascii="仿宋" w:eastAsia="仿宋" w:hAnsi="仿宋"/>
          <w:sz w:val="28"/>
          <w:szCs w:val="28"/>
        </w:rPr>
      </w:pPr>
      <w:r>
        <w:rPr>
          <w:rFonts w:ascii="仿宋" w:eastAsia="仿宋" w:hAnsi="仿宋"/>
          <w:noProof/>
          <w:sz w:val="28"/>
          <w:szCs w:val="28"/>
        </w:rPr>
        <w:lastRenderedPageBreak/>
        <w:drawing>
          <wp:inline distT="0" distB="0" distL="0" distR="0">
            <wp:extent cx="5486400" cy="3200400"/>
            <wp:effectExtent l="19050" t="0" r="1905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5189" w:rsidRPr="00FF5189" w:rsidRDefault="00FF5189" w:rsidP="00FF5189">
      <w:pPr>
        <w:spacing w:line="360" w:lineRule="auto"/>
        <w:jc w:val="center"/>
        <w:rPr>
          <w:rFonts w:ascii="仿宋" w:eastAsia="仿宋" w:hAnsi="仿宋"/>
          <w:color w:val="0070C0"/>
          <w:sz w:val="24"/>
          <w:szCs w:val="24"/>
        </w:rPr>
      </w:pPr>
      <w:r w:rsidRPr="00FF5189">
        <w:rPr>
          <w:rFonts w:ascii="仿宋" w:eastAsia="仿宋" w:hAnsi="仿宋" w:hint="eastAsia"/>
          <w:color w:val="0070C0"/>
          <w:sz w:val="24"/>
          <w:szCs w:val="24"/>
        </w:rPr>
        <w:t>图1-1 2016-2017年度和2017-2018年度招生情况对比图</w:t>
      </w:r>
    </w:p>
    <w:p w:rsidR="00A76F09" w:rsidRPr="00370A52" w:rsidRDefault="005F2838" w:rsidP="00370A52">
      <w:pPr>
        <w:spacing w:line="360" w:lineRule="auto"/>
        <w:ind w:firstLineChars="200" w:firstLine="560"/>
        <w:rPr>
          <w:rFonts w:ascii="仿宋" w:eastAsia="仿宋" w:hAnsi="仿宋"/>
          <w:sz w:val="28"/>
          <w:szCs w:val="28"/>
        </w:rPr>
      </w:pPr>
      <w:r w:rsidRPr="00370A52">
        <w:rPr>
          <w:rFonts w:ascii="仿宋" w:eastAsia="仿宋" w:hAnsi="仿宋" w:hint="eastAsia"/>
          <w:sz w:val="28"/>
          <w:szCs w:val="28"/>
        </w:rPr>
        <w:t>我校现有全日制</w:t>
      </w:r>
      <w:r w:rsidR="008859A7" w:rsidRPr="00370A52">
        <w:rPr>
          <w:rFonts w:ascii="仿宋" w:eastAsia="仿宋" w:hAnsi="仿宋" w:hint="eastAsia"/>
          <w:sz w:val="28"/>
          <w:szCs w:val="28"/>
        </w:rPr>
        <w:t>在校</w:t>
      </w:r>
      <w:r w:rsidR="008859A7" w:rsidRPr="001F7EAE">
        <w:rPr>
          <w:rFonts w:ascii="仿宋" w:eastAsia="仿宋" w:hAnsi="仿宋" w:hint="eastAsia"/>
          <w:color w:val="000000" w:themeColor="text1"/>
          <w:sz w:val="28"/>
          <w:szCs w:val="28"/>
        </w:rPr>
        <w:t>生</w:t>
      </w:r>
      <w:r w:rsidR="00C06FB0">
        <w:rPr>
          <w:rFonts w:ascii="仿宋" w:eastAsia="仿宋" w:hAnsi="仿宋" w:hint="eastAsia"/>
          <w:color w:val="000000" w:themeColor="text1"/>
          <w:sz w:val="28"/>
          <w:szCs w:val="28"/>
        </w:rPr>
        <w:t>2881</w:t>
      </w:r>
      <w:r w:rsidR="008859A7" w:rsidRPr="001F7EAE">
        <w:rPr>
          <w:rFonts w:ascii="仿宋" w:eastAsia="仿宋" w:hAnsi="仿宋" w:hint="eastAsia"/>
          <w:color w:val="000000" w:themeColor="text1"/>
          <w:sz w:val="28"/>
          <w:szCs w:val="28"/>
        </w:rPr>
        <w:t>人，</w:t>
      </w:r>
      <w:r w:rsidR="000F567F" w:rsidRPr="001F7EAE">
        <w:rPr>
          <w:rFonts w:ascii="仿宋" w:eastAsia="仿宋" w:hAnsi="仿宋" w:hint="eastAsia"/>
          <w:color w:val="000000" w:themeColor="text1"/>
          <w:sz w:val="28"/>
          <w:szCs w:val="28"/>
        </w:rPr>
        <w:t>应届毕业生</w:t>
      </w:r>
      <w:r w:rsidR="00C06FB0">
        <w:rPr>
          <w:rFonts w:ascii="仿宋" w:eastAsia="仿宋" w:hAnsi="仿宋" w:hint="eastAsia"/>
          <w:color w:val="000000" w:themeColor="text1"/>
          <w:sz w:val="28"/>
          <w:szCs w:val="28"/>
        </w:rPr>
        <w:t>744</w:t>
      </w:r>
      <w:r w:rsidR="005C1859" w:rsidRPr="001F7EAE">
        <w:rPr>
          <w:rFonts w:ascii="仿宋" w:eastAsia="仿宋" w:hAnsi="仿宋" w:hint="eastAsia"/>
          <w:color w:val="000000" w:themeColor="text1"/>
          <w:sz w:val="28"/>
          <w:szCs w:val="28"/>
        </w:rPr>
        <w:t>人</w:t>
      </w:r>
      <w:r w:rsidR="0006087B">
        <w:rPr>
          <w:rFonts w:ascii="仿宋" w:eastAsia="仿宋" w:hAnsi="仿宋" w:hint="eastAsia"/>
          <w:sz w:val="28"/>
          <w:szCs w:val="28"/>
        </w:rPr>
        <w:t>，流失学生</w:t>
      </w:r>
      <w:r w:rsidR="00C06FB0">
        <w:rPr>
          <w:rFonts w:ascii="仿宋" w:eastAsia="仿宋" w:hAnsi="仿宋" w:hint="eastAsia"/>
          <w:sz w:val="28"/>
          <w:szCs w:val="28"/>
        </w:rPr>
        <w:t>175</w:t>
      </w:r>
      <w:r w:rsidR="0006087B">
        <w:rPr>
          <w:rFonts w:ascii="仿宋" w:eastAsia="仿宋" w:hAnsi="仿宋" w:hint="eastAsia"/>
          <w:sz w:val="28"/>
          <w:szCs w:val="28"/>
        </w:rPr>
        <w:t>人，巩固率为9</w:t>
      </w:r>
      <w:r w:rsidR="00C06FB0">
        <w:rPr>
          <w:rFonts w:ascii="仿宋" w:eastAsia="仿宋" w:hAnsi="仿宋" w:hint="eastAsia"/>
          <w:sz w:val="28"/>
          <w:szCs w:val="28"/>
        </w:rPr>
        <w:t>4</w:t>
      </w:r>
      <w:r w:rsidR="0006087B">
        <w:rPr>
          <w:rFonts w:ascii="仿宋" w:eastAsia="仿宋" w:hAnsi="仿宋" w:hint="eastAsia"/>
          <w:sz w:val="28"/>
          <w:szCs w:val="28"/>
        </w:rPr>
        <w:t>%</w:t>
      </w:r>
      <w:r w:rsidR="005C1859" w:rsidRPr="00370A52">
        <w:rPr>
          <w:rFonts w:ascii="仿宋" w:eastAsia="仿宋" w:hAnsi="仿宋" w:hint="eastAsia"/>
          <w:sz w:val="28"/>
          <w:szCs w:val="28"/>
        </w:rPr>
        <w:t>。</w:t>
      </w:r>
      <w:r w:rsidR="004366D1" w:rsidRPr="00370A52">
        <w:rPr>
          <w:rFonts w:ascii="仿宋" w:eastAsia="仿宋" w:hAnsi="仿宋" w:hint="eastAsia"/>
          <w:sz w:val="28"/>
          <w:szCs w:val="28"/>
        </w:rPr>
        <w:t>在校生具体分布见表1</w:t>
      </w:r>
      <w:r w:rsidR="00701DD0">
        <w:rPr>
          <w:rFonts w:ascii="仿宋" w:eastAsia="仿宋" w:hAnsi="仿宋" w:hint="eastAsia"/>
          <w:sz w:val="28"/>
          <w:szCs w:val="28"/>
        </w:rPr>
        <w:t>-</w:t>
      </w:r>
      <w:r w:rsidR="00C06FB0">
        <w:rPr>
          <w:rFonts w:ascii="仿宋" w:eastAsia="仿宋" w:hAnsi="仿宋" w:hint="eastAsia"/>
          <w:sz w:val="28"/>
          <w:szCs w:val="28"/>
        </w:rPr>
        <w:t>2</w:t>
      </w:r>
      <w:r w:rsidR="004366D1" w:rsidRPr="00370A52">
        <w:rPr>
          <w:rFonts w:ascii="仿宋" w:eastAsia="仿宋" w:hAnsi="仿宋" w:hint="eastAsia"/>
          <w:sz w:val="28"/>
          <w:szCs w:val="28"/>
        </w:rPr>
        <w:t>:</w:t>
      </w:r>
    </w:p>
    <w:tbl>
      <w:tblPr>
        <w:tblStyle w:val="a7"/>
        <w:tblW w:w="8708" w:type="dxa"/>
        <w:tblInd w:w="108" w:type="dxa"/>
        <w:tblLayout w:type="fixed"/>
        <w:tblLook w:val="04A0" w:firstRow="1" w:lastRow="0" w:firstColumn="1" w:lastColumn="0" w:noHBand="0" w:noVBand="1"/>
      </w:tblPr>
      <w:tblGrid>
        <w:gridCol w:w="1406"/>
        <w:gridCol w:w="730"/>
        <w:gridCol w:w="730"/>
        <w:gridCol w:w="730"/>
        <w:gridCol w:w="730"/>
        <w:gridCol w:w="731"/>
        <w:gridCol w:w="730"/>
        <w:gridCol w:w="730"/>
        <w:gridCol w:w="730"/>
        <w:gridCol w:w="730"/>
        <w:gridCol w:w="731"/>
      </w:tblGrid>
      <w:tr w:rsidR="00EC10D7" w:rsidRPr="00855AA0" w:rsidTr="00B3734D">
        <w:trPr>
          <w:trHeight w:val="634"/>
        </w:trPr>
        <w:tc>
          <w:tcPr>
            <w:tcW w:w="8708" w:type="dxa"/>
            <w:gridSpan w:val="11"/>
            <w:tcBorders>
              <w:top w:val="nil"/>
              <w:left w:val="nil"/>
              <w:right w:val="nil"/>
            </w:tcBorders>
            <w:shd w:val="clear" w:color="auto" w:fill="auto"/>
            <w:vAlign w:val="center"/>
          </w:tcPr>
          <w:p w:rsidR="00EC10D7" w:rsidRPr="003F1A9C" w:rsidRDefault="00EC10D7" w:rsidP="00EC10D7">
            <w:pPr>
              <w:pStyle w:val="a3"/>
              <w:spacing w:before="0" w:beforeAutospacing="0" w:after="0" w:afterAutospacing="0" w:line="360" w:lineRule="exact"/>
              <w:jc w:val="center"/>
              <w:rPr>
                <w:rFonts w:ascii="仿宋" w:eastAsia="仿宋" w:hAnsi="仿宋"/>
                <w:color w:val="FFFFFF" w:themeColor="background1"/>
              </w:rPr>
            </w:pPr>
            <w:r w:rsidRPr="00781606">
              <w:rPr>
                <w:rFonts w:ascii="仿宋" w:eastAsia="仿宋" w:hAnsi="仿宋" w:hint="eastAsia"/>
                <w:b/>
                <w:color w:val="0070C0"/>
              </w:rPr>
              <w:t>表1-</w:t>
            </w:r>
            <w:r>
              <w:rPr>
                <w:rFonts w:ascii="仿宋" w:eastAsia="仿宋" w:hAnsi="仿宋" w:hint="eastAsia"/>
                <w:b/>
                <w:color w:val="0070C0"/>
              </w:rPr>
              <w:t>2</w:t>
            </w:r>
            <w:r w:rsidRPr="00781606">
              <w:rPr>
                <w:rFonts w:ascii="仿宋" w:eastAsia="仿宋" w:hAnsi="仿宋" w:hint="eastAsia"/>
                <w:b/>
                <w:color w:val="0070C0"/>
              </w:rPr>
              <w:t xml:space="preserve"> </w:t>
            </w:r>
            <w:r>
              <w:rPr>
                <w:rFonts w:ascii="仿宋" w:eastAsia="仿宋" w:hAnsi="仿宋" w:hint="eastAsia"/>
                <w:b/>
                <w:color w:val="0070C0"/>
              </w:rPr>
              <w:t>在校生分布情况</w:t>
            </w:r>
          </w:p>
        </w:tc>
      </w:tr>
      <w:tr w:rsidR="00B3734D" w:rsidRPr="00855AA0" w:rsidTr="00B3734D">
        <w:trPr>
          <w:trHeight w:val="368"/>
        </w:trPr>
        <w:tc>
          <w:tcPr>
            <w:tcW w:w="1406" w:type="dxa"/>
            <w:vMerge w:val="restart"/>
            <w:tcBorders>
              <w:left w:val="nil"/>
            </w:tcBorders>
            <w:shd w:val="clear" w:color="auto" w:fill="6F94FD"/>
            <w:vAlign w:val="center"/>
          </w:tcPr>
          <w:p w:rsidR="00B3734D" w:rsidRPr="00CE7AA7" w:rsidRDefault="00B3734D" w:rsidP="00143C2E">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学年度</w:t>
            </w:r>
          </w:p>
        </w:tc>
        <w:tc>
          <w:tcPr>
            <w:tcW w:w="1460" w:type="dxa"/>
            <w:gridSpan w:val="2"/>
            <w:tcBorders>
              <w:bottom w:val="single" w:sz="4" w:space="0" w:color="auto"/>
            </w:tcBorders>
            <w:shd w:val="clear" w:color="auto" w:fill="6F94FD"/>
            <w:vAlign w:val="center"/>
          </w:tcPr>
          <w:p w:rsidR="00B3734D" w:rsidRPr="003F1A9C" w:rsidRDefault="00B3734D"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一年级</w:t>
            </w:r>
          </w:p>
        </w:tc>
        <w:tc>
          <w:tcPr>
            <w:tcW w:w="1460" w:type="dxa"/>
            <w:gridSpan w:val="2"/>
            <w:tcBorders>
              <w:bottom w:val="single" w:sz="4" w:space="0" w:color="auto"/>
            </w:tcBorders>
            <w:shd w:val="clear" w:color="auto" w:fill="6F94FD"/>
            <w:vAlign w:val="center"/>
          </w:tcPr>
          <w:p w:rsidR="00B3734D" w:rsidRPr="003F1A9C" w:rsidRDefault="00B3734D"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二年级</w:t>
            </w:r>
          </w:p>
        </w:tc>
        <w:tc>
          <w:tcPr>
            <w:tcW w:w="1461" w:type="dxa"/>
            <w:gridSpan w:val="2"/>
            <w:tcBorders>
              <w:bottom w:val="single" w:sz="4" w:space="0" w:color="auto"/>
            </w:tcBorders>
            <w:shd w:val="clear" w:color="auto" w:fill="6F94FD"/>
            <w:vAlign w:val="center"/>
          </w:tcPr>
          <w:p w:rsidR="00B3734D" w:rsidRPr="003F1A9C" w:rsidRDefault="00B3734D"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三年级</w:t>
            </w:r>
          </w:p>
        </w:tc>
        <w:tc>
          <w:tcPr>
            <w:tcW w:w="1460" w:type="dxa"/>
            <w:gridSpan w:val="2"/>
            <w:tcBorders>
              <w:bottom w:val="single" w:sz="4" w:space="0" w:color="auto"/>
            </w:tcBorders>
            <w:shd w:val="clear" w:color="auto" w:fill="6F94FD"/>
            <w:vAlign w:val="center"/>
          </w:tcPr>
          <w:p w:rsidR="00B3734D" w:rsidRPr="003F1A9C" w:rsidRDefault="00B3734D" w:rsidP="00D84CB6">
            <w:pPr>
              <w:pStyle w:val="a3"/>
              <w:spacing w:before="0" w:beforeAutospacing="0" w:after="0" w:afterAutospacing="0" w:line="260" w:lineRule="exact"/>
              <w:jc w:val="center"/>
              <w:rPr>
                <w:rFonts w:ascii="仿宋" w:eastAsia="仿宋" w:hAnsi="仿宋"/>
                <w:color w:val="FFFFFF" w:themeColor="background1"/>
              </w:rPr>
            </w:pPr>
            <w:r w:rsidRPr="003F1A9C">
              <w:rPr>
                <w:rFonts w:ascii="仿宋" w:eastAsia="仿宋" w:hAnsi="仿宋" w:hint="eastAsia"/>
                <w:color w:val="FFFFFF" w:themeColor="background1"/>
              </w:rPr>
              <w:t>其中少数民族学生</w:t>
            </w:r>
          </w:p>
        </w:tc>
        <w:tc>
          <w:tcPr>
            <w:tcW w:w="1461" w:type="dxa"/>
            <w:gridSpan w:val="2"/>
            <w:tcBorders>
              <w:bottom w:val="single" w:sz="4" w:space="0" w:color="auto"/>
              <w:right w:val="nil"/>
            </w:tcBorders>
            <w:shd w:val="clear" w:color="auto" w:fill="6F94FD"/>
            <w:vAlign w:val="center"/>
          </w:tcPr>
          <w:p w:rsidR="00B3734D" w:rsidRPr="003F1A9C" w:rsidRDefault="00B3734D"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合计</w:t>
            </w:r>
          </w:p>
        </w:tc>
      </w:tr>
      <w:tr w:rsidR="00B3734D" w:rsidRPr="00855AA0" w:rsidTr="00B71443">
        <w:trPr>
          <w:trHeight w:val="540"/>
        </w:trPr>
        <w:tc>
          <w:tcPr>
            <w:tcW w:w="1406" w:type="dxa"/>
            <w:vMerge/>
            <w:tcBorders>
              <w:left w:val="nil"/>
            </w:tcBorders>
            <w:shd w:val="clear" w:color="auto" w:fill="6F94FD"/>
            <w:vAlign w:val="center"/>
          </w:tcPr>
          <w:p w:rsidR="00B3734D" w:rsidRDefault="00B3734D" w:rsidP="00143C2E">
            <w:pPr>
              <w:pStyle w:val="a3"/>
              <w:spacing w:before="0" w:beforeAutospacing="0" w:after="0" w:afterAutospacing="0" w:line="360" w:lineRule="exact"/>
              <w:jc w:val="center"/>
              <w:rPr>
                <w:rFonts w:ascii="仿宋" w:eastAsia="仿宋" w:hAnsi="仿宋"/>
                <w:color w:val="FFFFFF" w:themeColor="background1"/>
              </w:rPr>
            </w:pPr>
          </w:p>
        </w:tc>
        <w:tc>
          <w:tcPr>
            <w:tcW w:w="730" w:type="dxa"/>
            <w:tcBorders>
              <w:top w:val="single" w:sz="4" w:space="0" w:color="auto"/>
              <w:right w:val="single" w:sz="4" w:space="0" w:color="auto"/>
            </w:tcBorders>
            <w:shd w:val="clear" w:color="auto" w:fill="6F94FD"/>
            <w:vAlign w:val="center"/>
          </w:tcPr>
          <w:p w:rsidR="00B3734D" w:rsidRPr="003F1A9C" w:rsidRDefault="00B3734D" w:rsidP="00143C2E">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30" w:type="dxa"/>
            <w:tcBorders>
              <w:top w:val="single" w:sz="4" w:space="0" w:color="auto"/>
              <w:left w:val="single" w:sz="4" w:space="0" w:color="auto"/>
            </w:tcBorders>
            <w:shd w:val="clear" w:color="auto" w:fill="6F94FD"/>
            <w:vAlign w:val="center"/>
          </w:tcPr>
          <w:p w:rsidR="00B3734D" w:rsidRPr="003F1A9C" w:rsidRDefault="00B3734D" w:rsidP="00143C2E">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占比</w:t>
            </w:r>
          </w:p>
        </w:tc>
        <w:tc>
          <w:tcPr>
            <w:tcW w:w="730" w:type="dxa"/>
            <w:tcBorders>
              <w:top w:val="single" w:sz="4" w:space="0" w:color="auto"/>
              <w:righ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30" w:type="dxa"/>
            <w:tcBorders>
              <w:top w:val="single" w:sz="4" w:space="0" w:color="auto"/>
              <w:lef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占比</w:t>
            </w:r>
          </w:p>
        </w:tc>
        <w:tc>
          <w:tcPr>
            <w:tcW w:w="731" w:type="dxa"/>
            <w:tcBorders>
              <w:top w:val="single" w:sz="4" w:space="0" w:color="auto"/>
              <w:righ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30" w:type="dxa"/>
            <w:tcBorders>
              <w:top w:val="single" w:sz="4" w:space="0" w:color="auto"/>
              <w:lef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占比</w:t>
            </w:r>
          </w:p>
        </w:tc>
        <w:tc>
          <w:tcPr>
            <w:tcW w:w="730" w:type="dxa"/>
            <w:tcBorders>
              <w:top w:val="single" w:sz="4" w:space="0" w:color="auto"/>
              <w:righ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30" w:type="dxa"/>
            <w:tcBorders>
              <w:top w:val="single" w:sz="4" w:space="0" w:color="auto"/>
              <w:lef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占比</w:t>
            </w:r>
          </w:p>
        </w:tc>
        <w:tc>
          <w:tcPr>
            <w:tcW w:w="730" w:type="dxa"/>
            <w:tcBorders>
              <w:top w:val="single" w:sz="4" w:space="0" w:color="auto"/>
              <w:right w:val="single" w:sz="4" w:space="0" w:color="auto"/>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31" w:type="dxa"/>
            <w:tcBorders>
              <w:top w:val="single" w:sz="4" w:space="0" w:color="auto"/>
              <w:left w:val="single" w:sz="4" w:space="0" w:color="auto"/>
              <w:right w:val="nil"/>
            </w:tcBorders>
            <w:shd w:val="clear" w:color="auto" w:fill="6F94FD"/>
            <w:vAlign w:val="center"/>
          </w:tcPr>
          <w:p w:rsidR="00B3734D" w:rsidRPr="003F1A9C" w:rsidRDefault="00B3734D" w:rsidP="00413EAD">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占比</w:t>
            </w:r>
          </w:p>
        </w:tc>
      </w:tr>
      <w:tr w:rsidR="00CE7AA7" w:rsidRPr="00855AA0" w:rsidTr="00B3734D">
        <w:trPr>
          <w:trHeight w:val="698"/>
        </w:trPr>
        <w:tc>
          <w:tcPr>
            <w:tcW w:w="1406" w:type="dxa"/>
            <w:tcBorders>
              <w:left w:val="nil"/>
            </w:tcBorders>
            <w:vAlign w:val="center"/>
          </w:tcPr>
          <w:p w:rsidR="00CE7AA7" w:rsidRPr="00197107" w:rsidRDefault="00CE7AA7" w:rsidP="00B3734D">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2017-2018</w:t>
            </w:r>
            <w:r w:rsidR="00B3734D" w:rsidRPr="00197107">
              <w:rPr>
                <w:rFonts w:ascii="仿宋" w:eastAsia="仿宋" w:hAnsi="仿宋"/>
                <w:color w:val="262626" w:themeColor="text1" w:themeTint="D9"/>
              </w:rPr>
              <w:t xml:space="preserve"> </w:t>
            </w:r>
          </w:p>
        </w:tc>
        <w:tc>
          <w:tcPr>
            <w:tcW w:w="730" w:type="dxa"/>
            <w:tcBorders>
              <w:right w:val="single" w:sz="4" w:space="0" w:color="auto"/>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872</w:t>
            </w:r>
          </w:p>
        </w:tc>
        <w:tc>
          <w:tcPr>
            <w:tcW w:w="730" w:type="dxa"/>
            <w:tcBorders>
              <w:left w:val="single" w:sz="4" w:space="0" w:color="auto"/>
            </w:tcBorders>
            <w:vAlign w:val="center"/>
          </w:tcPr>
          <w:p w:rsidR="00CE7AA7" w:rsidRPr="00B3734D" w:rsidRDefault="00CE7AA7" w:rsidP="00143C2E">
            <w:pPr>
              <w:pStyle w:val="a3"/>
              <w:spacing w:before="0" w:beforeAutospacing="0" w:after="0" w:afterAutospacing="0"/>
              <w:jc w:val="center"/>
              <w:rPr>
                <w:rFonts w:ascii="仿宋" w:eastAsia="仿宋" w:hAnsi="仿宋"/>
                <w:color w:val="262626" w:themeColor="text1" w:themeTint="D9"/>
                <w:spacing w:val="-20"/>
              </w:rPr>
            </w:pPr>
            <w:r w:rsidRPr="00B3734D">
              <w:rPr>
                <w:rFonts w:ascii="仿宋" w:eastAsia="仿宋" w:hAnsi="仿宋" w:hint="eastAsia"/>
                <w:color w:val="262626" w:themeColor="text1" w:themeTint="D9"/>
                <w:spacing w:val="-20"/>
              </w:rPr>
              <w:t>30.3%</w:t>
            </w:r>
          </w:p>
        </w:tc>
        <w:tc>
          <w:tcPr>
            <w:tcW w:w="730" w:type="dxa"/>
            <w:tcBorders>
              <w:right w:val="single" w:sz="4" w:space="0" w:color="auto"/>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1265</w:t>
            </w:r>
          </w:p>
        </w:tc>
        <w:tc>
          <w:tcPr>
            <w:tcW w:w="730" w:type="dxa"/>
            <w:tcBorders>
              <w:left w:val="single" w:sz="4" w:space="0" w:color="auto"/>
            </w:tcBorders>
            <w:vAlign w:val="center"/>
          </w:tcPr>
          <w:p w:rsidR="00CE7AA7" w:rsidRPr="00B3734D" w:rsidRDefault="00CE7AA7" w:rsidP="00143C2E">
            <w:pPr>
              <w:pStyle w:val="a3"/>
              <w:spacing w:before="0" w:beforeAutospacing="0" w:after="0" w:afterAutospacing="0"/>
              <w:jc w:val="center"/>
              <w:rPr>
                <w:rFonts w:ascii="仿宋" w:eastAsia="仿宋" w:hAnsi="仿宋"/>
                <w:color w:val="262626" w:themeColor="text1" w:themeTint="D9"/>
                <w:spacing w:val="-20"/>
              </w:rPr>
            </w:pPr>
            <w:r w:rsidRPr="00B3734D">
              <w:rPr>
                <w:rFonts w:ascii="仿宋" w:eastAsia="仿宋" w:hAnsi="仿宋" w:hint="eastAsia"/>
                <w:color w:val="262626" w:themeColor="text1" w:themeTint="D9"/>
                <w:spacing w:val="-20"/>
              </w:rPr>
              <w:t>43.9%</w:t>
            </w:r>
          </w:p>
        </w:tc>
        <w:tc>
          <w:tcPr>
            <w:tcW w:w="731" w:type="dxa"/>
            <w:tcBorders>
              <w:right w:val="single" w:sz="4" w:space="0" w:color="auto"/>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744</w:t>
            </w:r>
          </w:p>
        </w:tc>
        <w:tc>
          <w:tcPr>
            <w:tcW w:w="730" w:type="dxa"/>
            <w:tcBorders>
              <w:left w:val="single" w:sz="4" w:space="0" w:color="auto"/>
            </w:tcBorders>
            <w:vAlign w:val="center"/>
          </w:tcPr>
          <w:p w:rsidR="00CE7AA7" w:rsidRPr="00B3734D" w:rsidRDefault="00CE7AA7" w:rsidP="00143C2E">
            <w:pPr>
              <w:pStyle w:val="a3"/>
              <w:spacing w:before="0" w:beforeAutospacing="0" w:after="0" w:afterAutospacing="0"/>
              <w:jc w:val="center"/>
              <w:rPr>
                <w:rFonts w:ascii="仿宋" w:eastAsia="仿宋" w:hAnsi="仿宋"/>
                <w:color w:val="262626" w:themeColor="text1" w:themeTint="D9"/>
                <w:spacing w:val="-20"/>
              </w:rPr>
            </w:pPr>
            <w:r w:rsidRPr="00B3734D">
              <w:rPr>
                <w:rFonts w:ascii="仿宋" w:eastAsia="仿宋" w:hAnsi="仿宋" w:hint="eastAsia"/>
                <w:color w:val="262626" w:themeColor="text1" w:themeTint="D9"/>
                <w:spacing w:val="-20"/>
              </w:rPr>
              <w:t>25.8%</w:t>
            </w:r>
          </w:p>
        </w:tc>
        <w:tc>
          <w:tcPr>
            <w:tcW w:w="730" w:type="dxa"/>
            <w:tcBorders>
              <w:right w:val="single" w:sz="4" w:space="0" w:color="auto"/>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64</w:t>
            </w:r>
          </w:p>
        </w:tc>
        <w:tc>
          <w:tcPr>
            <w:tcW w:w="730" w:type="dxa"/>
            <w:tcBorders>
              <w:left w:val="single" w:sz="4" w:space="0" w:color="auto"/>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2.2%</w:t>
            </w:r>
          </w:p>
        </w:tc>
        <w:tc>
          <w:tcPr>
            <w:tcW w:w="730" w:type="dxa"/>
            <w:tcBorders>
              <w:right w:val="single" w:sz="4" w:space="0" w:color="auto"/>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2881</w:t>
            </w:r>
          </w:p>
        </w:tc>
        <w:tc>
          <w:tcPr>
            <w:tcW w:w="731" w:type="dxa"/>
            <w:tcBorders>
              <w:left w:val="single" w:sz="4" w:space="0" w:color="auto"/>
              <w:right w:val="nil"/>
            </w:tcBorders>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100%</w:t>
            </w:r>
          </w:p>
        </w:tc>
      </w:tr>
      <w:tr w:rsidR="002F2B02" w:rsidRPr="00855AA0" w:rsidTr="00B3734D">
        <w:trPr>
          <w:trHeight w:val="706"/>
        </w:trPr>
        <w:tc>
          <w:tcPr>
            <w:tcW w:w="1406" w:type="dxa"/>
            <w:tcBorders>
              <w:left w:val="nil"/>
            </w:tcBorders>
            <w:shd w:val="clear" w:color="auto" w:fill="B8CCE4" w:themeFill="accent1" w:themeFillTint="66"/>
            <w:vAlign w:val="center"/>
          </w:tcPr>
          <w:p w:rsidR="00CE7AA7" w:rsidRPr="00197107" w:rsidRDefault="00CE7AA7" w:rsidP="00B3734D">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2016-2017</w:t>
            </w:r>
            <w:r w:rsidRPr="00197107">
              <w:rPr>
                <w:rFonts w:ascii="仿宋" w:eastAsia="仿宋" w:hAnsi="仿宋"/>
                <w:color w:val="262626" w:themeColor="text1" w:themeTint="D9"/>
              </w:rPr>
              <w:t xml:space="preserve"> </w:t>
            </w:r>
          </w:p>
        </w:tc>
        <w:tc>
          <w:tcPr>
            <w:tcW w:w="730" w:type="dxa"/>
            <w:tcBorders>
              <w:right w:val="single" w:sz="4" w:space="0" w:color="auto"/>
            </w:tcBorders>
            <w:shd w:val="clear" w:color="auto" w:fill="B8CCE4" w:themeFill="accent1" w:themeFillTint="66"/>
            <w:vAlign w:val="center"/>
          </w:tcPr>
          <w:p w:rsidR="00CE7AA7" w:rsidRPr="00197107" w:rsidRDefault="00CE7AA7" w:rsidP="00413EAD">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1051</w:t>
            </w:r>
          </w:p>
        </w:tc>
        <w:tc>
          <w:tcPr>
            <w:tcW w:w="730" w:type="dxa"/>
            <w:tcBorders>
              <w:left w:val="single" w:sz="4" w:space="0" w:color="auto"/>
            </w:tcBorders>
            <w:shd w:val="clear" w:color="auto" w:fill="B8CCE4" w:themeFill="accent1" w:themeFillTint="66"/>
            <w:vAlign w:val="center"/>
          </w:tcPr>
          <w:p w:rsidR="00CE7AA7" w:rsidRPr="00197107" w:rsidRDefault="00CE7AA7" w:rsidP="00413EAD">
            <w:pPr>
              <w:pStyle w:val="a3"/>
              <w:spacing w:before="0" w:beforeAutospacing="0" w:after="0" w:afterAutospacing="0"/>
              <w:jc w:val="center"/>
              <w:rPr>
                <w:rFonts w:ascii="仿宋" w:eastAsia="仿宋" w:hAnsi="仿宋"/>
                <w:color w:val="262626" w:themeColor="text1" w:themeTint="D9"/>
              </w:rPr>
            </w:pPr>
            <w:r w:rsidRPr="00B3734D">
              <w:rPr>
                <w:rFonts w:ascii="仿宋" w:eastAsia="仿宋" w:hAnsi="仿宋" w:hint="eastAsia"/>
                <w:color w:val="262626" w:themeColor="text1" w:themeTint="D9"/>
                <w:spacing w:val="-20"/>
              </w:rPr>
              <w:t>44.5%</w:t>
            </w:r>
          </w:p>
        </w:tc>
        <w:tc>
          <w:tcPr>
            <w:tcW w:w="730" w:type="dxa"/>
            <w:tcBorders>
              <w:right w:val="single" w:sz="4" w:space="0" w:color="auto"/>
            </w:tcBorders>
            <w:shd w:val="clear" w:color="auto" w:fill="B8CCE4" w:themeFill="accent1" w:themeFillTint="66"/>
            <w:vAlign w:val="center"/>
          </w:tcPr>
          <w:p w:rsidR="00CE7AA7" w:rsidRPr="00197107" w:rsidRDefault="00CE7AA7" w:rsidP="00413EAD">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775</w:t>
            </w:r>
          </w:p>
        </w:tc>
        <w:tc>
          <w:tcPr>
            <w:tcW w:w="730" w:type="dxa"/>
            <w:tcBorders>
              <w:left w:val="single" w:sz="4" w:space="0" w:color="auto"/>
            </w:tcBorders>
            <w:shd w:val="clear" w:color="auto" w:fill="B8CCE4" w:themeFill="accent1" w:themeFillTint="66"/>
            <w:vAlign w:val="center"/>
          </w:tcPr>
          <w:p w:rsidR="00CE7AA7" w:rsidRPr="00B3734D" w:rsidRDefault="00CE7AA7" w:rsidP="00CE7AA7">
            <w:pPr>
              <w:pStyle w:val="a3"/>
              <w:spacing w:before="0" w:beforeAutospacing="0" w:after="0" w:afterAutospacing="0"/>
              <w:jc w:val="center"/>
              <w:rPr>
                <w:rFonts w:ascii="仿宋" w:eastAsia="仿宋" w:hAnsi="仿宋"/>
                <w:color w:val="262626" w:themeColor="text1" w:themeTint="D9"/>
                <w:spacing w:val="-20"/>
              </w:rPr>
            </w:pPr>
            <w:r w:rsidRPr="00B3734D">
              <w:rPr>
                <w:rFonts w:ascii="仿宋" w:eastAsia="仿宋" w:hAnsi="仿宋" w:hint="eastAsia"/>
                <w:color w:val="262626" w:themeColor="text1" w:themeTint="D9"/>
                <w:spacing w:val="-20"/>
              </w:rPr>
              <w:t>32.8%</w:t>
            </w:r>
          </w:p>
        </w:tc>
        <w:tc>
          <w:tcPr>
            <w:tcW w:w="731" w:type="dxa"/>
            <w:tcBorders>
              <w:right w:val="single" w:sz="4" w:space="0" w:color="auto"/>
            </w:tcBorders>
            <w:shd w:val="clear" w:color="auto" w:fill="B8CCE4" w:themeFill="accent1" w:themeFillTint="66"/>
            <w:vAlign w:val="center"/>
          </w:tcPr>
          <w:p w:rsidR="00CE7AA7" w:rsidRPr="00197107" w:rsidRDefault="00CE7AA7" w:rsidP="00413EAD">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485</w:t>
            </w:r>
          </w:p>
        </w:tc>
        <w:tc>
          <w:tcPr>
            <w:tcW w:w="730" w:type="dxa"/>
            <w:tcBorders>
              <w:left w:val="single" w:sz="4" w:space="0" w:color="auto"/>
            </w:tcBorders>
            <w:shd w:val="clear" w:color="auto" w:fill="B8CCE4" w:themeFill="accent1" w:themeFillTint="66"/>
            <w:vAlign w:val="center"/>
          </w:tcPr>
          <w:p w:rsidR="00CE7AA7" w:rsidRPr="00B3734D" w:rsidRDefault="00CE7AA7" w:rsidP="00413EAD">
            <w:pPr>
              <w:pStyle w:val="a3"/>
              <w:spacing w:before="0" w:beforeAutospacing="0" w:after="0" w:afterAutospacing="0"/>
              <w:jc w:val="center"/>
              <w:rPr>
                <w:rFonts w:ascii="仿宋" w:eastAsia="仿宋" w:hAnsi="仿宋"/>
                <w:color w:val="262626" w:themeColor="text1" w:themeTint="D9"/>
                <w:spacing w:val="-20"/>
              </w:rPr>
            </w:pPr>
            <w:r w:rsidRPr="00B3734D">
              <w:rPr>
                <w:rFonts w:ascii="仿宋" w:eastAsia="仿宋" w:hAnsi="仿宋" w:hint="eastAsia"/>
                <w:color w:val="262626" w:themeColor="text1" w:themeTint="D9"/>
                <w:spacing w:val="-20"/>
              </w:rPr>
              <w:t>20.5%</w:t>
            </w:r>
          </w:p>
        </w:tc>
        <w:tc>
          <w:tcPr>
            <w:tcW w:w="730" w:type="dxa"/>
            <w:tcBorders>
              <w:right w:val="single" w:sz="4" w:space="0" w:color="auto"/>
            </w:tcBorders>
            <w:shd w:val="clear" w:color="auto" w:fill="B8CCE4" w:themeFill="accent1" w:themeFillTint="66"/>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52</w:t>
            </w:r>
          </w:p>
        </w:tc>
        <w:tc>
          <w:tcPr>
            <w:tcW w:w="730" w:type="dxa"/>
            <w:tcBorders>
              <w:left w:val="single" w:sz="4" w:space="0" w:color="auto"/>
            </w:tcBorders>
            <w:shd w:val="clear" w:color="auto" w:fill="B8CCE4" w:themeFill="accent1" w:themeFillTint="66"/>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2.2%</w:t>
            </w:r>
          </w:p>
        </w:tc>
        <w:tc>
          <w:tcPr>
            <w:tcW w:w="730" w:type="dxa"/>
            <w:tcBorders>
              <w:right w:val="single" w:sz="4" w:space="0" w:color="auto"/>
            </w:tcBorders>
            <w:shd w:val="clear" w:color="auto" w:fill="B8CCE4" w:themeFill="accent1" w:themeFillTint="66"/>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2363</w:t>
            </w:r>
          </w:p>
        </w:tc>
        <w:tc>
          <w:tcPr>
            <w:tcW w:w="731" w:type="dxa"/>
            <w:tcBorders>
              <w:left w:val="single" w:sz="4" w:space="0" w:color="auto"/>
              <w:right w:val="nil"/>
            </w:tcBorders>
            <w:shd w:val="clear" w:color="auto" w:fill="B8CCE4" w:themeFill="accent1" w:themeFillTint="66"/>
            <w:vAlign w:val="center"/>
          </w:tcPr>
          <w:p w:rsidR="00CE7AA7" w:rsidRPr="00197107" w:rsidRDefault="00CE7AA7" w:rsidP="00143C2E">
            <w:pPr>
              <w:pStyle w:val="a3"/>
              <w:spacing w:before="0" w:beforeAutospacing="0" w:after="0" w:afterAutospacing="0"/>
              <w:jc w:val="center"/>
              <w:rPr>
                <w:rFonts w:ascii="仿宋" w:eastAsia="仿宋" w:hAnsi="仿宋"/>
                <w:color w:val="262626" w:themeColor="text1" w:themeTint="D9"/>
              </w:rPr>
            </w:pPr>
            <w:r w:rsidRPr="00197107">
              <w:rPr>
                <w:rFonts w:ascii="仿宋" w:eastAsia="仿宋" w:hAnsi="仿宋" w:hint="eastAsia"/>
                <w:color w:val="262626" w:themeColor="text1" w:themeTint="D9"/>
              </w:rPr>
              <w:t>100%</w:t>
            </w:r>
          </w:p>
        </w:tc>
      </w:tr>
    </w:tbl>
    <w:p w:rsidR="000F567F" w:rsidRDefault="000F567F" w:rsidP="000F567F">
      <w:pPr>
        <w:spacing w:line="360" w:lineRule="auto"/>
        <w:rPr>
          <w:rFonts w:ascii="仿宋" w:eastAsia="仿宋" w:hAnsi="仿宋"/>
          <w:szCs w:val="21"/>
        </w:rPr>
      </w:pPr>
      <w:r w:rsidRPr="00C81B41">
        <w:rPr>
          <w:rFonts w:ascii="仿宋" w:eastAsia="仿宋" w:hAnsi="仿宋" w:hint="eastAsia"/>
          <w:szCs w:val="21"/>
        </w:rPr>
        <w:t>数据来源：</w:t>
      </w:r>
      <w:r w:rsidR="00C81B41" w:rsidRPr="00C81B41">
        <w:rPr>
          <w:rFonts w:ascii="仿宋" w:eastAsia="仿宋" w:hAnsi="仿宋" w:hint="eastAsia"/>
          <w:szCs w:val="21"/>
        </w:rPr>
        <w:t>阳江一职中等职业学校人才培养工作状态数据管理平台（201</w:t>
      </w:r>
      <w:r w:rsidR="00EC10D7">
        <w:rPr>
          <w:rFonts w:ascii="仿宋" w:eastAsia="仿宋" w:hAnsi="仿宋" w:hint="eastAsia"/>
          <w:szCs w:val="21"/>
        </w:rPr>
        <w:t>7</w:t>
      </w:r>
      <w:r w:rsidR="00197107">
        <w:rPr>
          <w:rFonts w:ascii="仿宋" w:eastAsia="仿宋" w:hAnsi="仿宋" w:hint="eastAsia"/>
          <w:szCs w:val="21"/>
        </w:rPr>
        <w:t>、2016</w:t>
      </w:r>
      <w:r w:rsidR="00C81B41" w:rsidRPr="00C81B41">
        <w:rPr>
          <w:rFonts w:ascii="仿宋" w:eastAsia="仿宋" w:hAnsi="仿宋" w:hint="eastAsia"/>
          <w:szCs w:val="21"/>
        </w:rPr>
        <w:t>）。</w:t>
      </w:r>
    </w:p>
    <w:p w:rsidR="00CE7AA7" w:rsidRPr="00E6786C" w:rsidRDefault="00E6786C" w:rsidP="00CE7AA7">
      <w:pPr>
        <w:spacing w:line="360" w:lineRule="auto"/>
        <w:ind w:firstLineChars="200" w:firstLine="560"/>
        <w:rPr>
          <w:rFonts w:ascii="仿宋" w:eastAsia="仿宋" w:hAnsi="仿宋"/>
          <w:color w:val="262626" w:themeColor="text1" w:themeTint="D9"/>
          <w:sz w:val="28"/>
          <w:szCs w:val="28"/>
        </w:rPr>
      </w:pPr>
      <w:r w:rsidRPr="00E6786C">
        <w:rPr>
          <w:rFonts w:ascii="仿宋" w:eastAsia="仿宋" w:hAnsi="仿宋" w:hint="eastAsia"/>
          <w:color w:val="262626" w:themeColor="text1" w:themeTint="D9"/>
          <w:sz w:val="28"/>
          <w:szCs w:val="28"/>
        </w:rPr>
        <w:t>学校短期技术技能培训12人次，培训复转军人及退役士兵780人。</w:t>
      </w:r>
    </w:p>
    <w:p w:rsidR="00A76F09" w:rsidRPr="0006087B" w:rsidRDefault="00C52695" w:rsidP="00855AA0">
      <w:pPr>
        <w:pStyle w:val="2"/>
        <w:ind w:firstLine="562"/>
        <w:rPr>
          <w:color w:val="0393DB"/>
        </w:rPr>
      </w:pPr>
      <w:r>
        <w:rPr>
          <w:rFonts w:ascii="仿宋" w:hAnsi="仿宋"/>
          <w:noProof/>
          <w:color w:val="0393DB"/>
          <w:szCs w:val="28"/>
        </w:rPr>
        <mc:AlternateContent>
          <mc:Choice Requires="wps">
            <w:drawing>
              <wp:anchor distT="0" distB="0" distL="114300" distR="114300" simplePos="0" relativeHeight="251673600" behindDoc="0" locked="0" layoutInCell="1" allowOverlap="1">
                <wp:simplePos x="0" y="0"/>
                <wp:positionH relativeFrom="column">
                  <wp:posOffset>81280</wp:posOffset>
                </wp:positionH>
                <wp:positionV relativeFrom="paragraph">
                  <wp:posOffset>298450</wp:posOffset>
                </wp:positionV>
                <wp:extent cx="5410200" cy="28575"/>
                <wp:effectExtent l="5080" t="12700" r="13970" b="6350"/>
                <wp:wrapNone/>
                <wp:docPr id="7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left:0;text-align:left;margin-left:6.4pt;margin-top:23.5pt;width:426pt;height: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" strokecolor="#00a4de" strokeweight=".25pt">
                <v:shadow color="#243f60 [1604]" opacity=".5" offset="1pt"/>
              </v:shape>
            </w:pict>
          </mc:Fallback>
        </mc:AlternateContent>
      </w:r>
      <w:bookmarkStart w:id="5" w:name="_Toc1200111"/>
      <w:r w:rsidR="00947482" w:rsidRPr="0006087B">
        <w:rPr>
          <w:rFonts w:hint="eastAsia"/>
          <w:color w:val="0393DB"/>
        </w:rPr>
        <w:t>1.3</w:t>
      </w:r>
      <w:r w:rsidR="00947482" w:rsidRPr="0006087B">
        <w:rPr>
          <w:rFonts w:hint="eastAsia"/>
          <w:color w:val="0393DB"/>
        </w:rPr>
        <w:t>教师队伍</w:t>
      </w:r>
      <w:bookmarkEnd w:id="5"/>
    </w:p>
    <w:p w:rsidR="00A76F09" w:rsidRDefault="00EA419C" w:rsidP="00860983">
      <w:pPr>
        <w:spacing w:line="360" w:lineRule="auto"/>
        <w:ind w:firstLineChars="200" w:firstLine="560"/>
        <w:rPr>
          <w:rFonts w:ascii="仿宋" w:eastAsia="仿宋" w:hAnsi="仿宋"/>
          <w:sz w:val="28"/>
          <w:szCs w:val="28"/>
        </w:rPr>
      </w:pPr>
      <w:r>
        <w:rPr>
          <w:rFonts w:ascii="仿宋" w:eastAsia="仿宋" w:hAnsi="仿宋" w:hint="eastAsia"/>
          <w:sz w:val="28"/>
          <w:szCs w:val="28"/>
        </w:rPr>
        <w:t>学校共有教职工</w:t>
      </w:r>
      <w:r w:rsidR="0050520A">
        <w:rPr>
          <w:rFonts w:ascii="仿宋" w:eastAsia="仿宋" w:hAnsi="仿宋" w:hint="eastAsia"/>
          <w:sz w:val="28"/>
          <w:szCs w:val="28"/>
        </w:rPr>
        <w:t>1</w:t>
      </w:r>
      <w:r w:rsidR="007F4CE8">
        <w:rPr>
          <w:rFonts w:ascii="仿宋" w:eastAsia="仿宋" w:hAnsi="仿宋" w:hint="eastAsia"/>
          <w:sz w:val="28"/>
          <w:szCs w:val="28"/>
        </w:rPr>
        <w:t>9</w:t>
      </w:r>
      <w:r w:rsidR="003E05F8">
        <w:rPr>
          <w:rFonts w:ascii="仿宋" w:eastAsia="仿宋" w:hAnsi="仿宋" w:hint="eastAsia"/>
          <w:sz w:val="28"/>
          <w:szCs w:val="28"/>
        </w:rPr>
        <w:t>6</w:t>
      </w:r>
      <w:r w:rsidR="0050520A">
        <w:rPr>
          <w:rFonts w:ascii="仿宋" w:eastAsia="仿宋" w:hAnsi="仿宋" w:hint="eastAsia"/>
          <w:sz w:val="28"/>
          <w:szCs w:val="28"/>
        </w:rPr>
        <w:t>人，</w:t>
      </w:r>
      <w:r w:rsidR="00FD6A90">
        <w:rPr>
          <w:rFonts w:ascii="仿宋" w:eastAsia="仿宋" w:hAnsi="仿宋" w:hint="eastAsia"/>
          <w:sz w:val="28"/>
          <w:szCs w:val="28"/>
        </w:rPr>
        <w:t>师生比为1:1</w:t>
      </w:r>
      <w:r w:rsidR="007F4CE8">
        <w:rPr>
          <w:rFonts w:ascii="仿宋" w:eastAsia="仿宋" w:hAnsi="仿宋" w:hint="eastAsia"/>
          <w:sz w:val="28"/>
          <w:szCs w:val="28"/>
        </w:rPr>
        <w:t>5。</w:t>
      </w:r>
      <w:r w:rsidR="00FD6A90">
        <w:rPr>
          <w:rFonts w:ascii="仿宋" w:eastAsia="仿宋" w:hAnsi="仿宋" w:hint="eastAsia"/>
          <w:sz w:val="28"/>
          <w:szCs w:val="28"/>
        </w:rPr>
        <w:t>学校共有</w:t>
      </w:r>
      <w:r w:rsidR="0050520A">
        <w:rPr>
          <w:rFonts w:ascii="仿宋" w:eastAsia="仿宋" w:hAnsi="仿宋" w:hint="eastAsia"/>
          <w:sz w:val="28"/>
          <w:szCs w:val="28"/>
        </w:rPr>
        <w:t>专兼结合的“双师型”教师</w:t>
      </w:r>
      <w:r w:rsidR="00BD31D1">
        <w:rPr>
          <w:rFonts w:ascii="仿宋" w:eastAsia="仿宋" w:hAnsi="仿宋" w:hint="eastAsia"/>
          <w:sz w:val="28"/>
          <w:szCs w:val="28"/>
        </w:rPr>
        <w:t>75</w:t>
      </w:r>
      <w:r w:rsidR="0050520A">
        <w:rPr>
          <w:rFonts w:ascii="仿宋" w:eastAsia="仿宋" w:hAnsi="仿宋" w:hint="eastAsia"/>
          <w:sz w:val="28"/>
          <w:szCs w:val="28"/>
        </w:rPr>
        <w:t>人，</w:t>
      </w:r>
      <w:r w:rsidR="00A46AF1">
        <w:rPr>
          <w:rFonts w:ascii="仿宋" w:eastAsia="仿宋" w:hAnsi="仿宋" w:hint="eastAsia"/>
          <w:sz w:val="28"/>
          <w:szCs w:val="28"/>
        </w:rPr>
        <w:t>专职从事教育教学工作的</w:t>
      </w:r>
      <w:r w:rsidR="00947482" w:rsidRPr="00E1238B">
        <w:rPr>
          <w:rFonts w:ascii="仿宋" w:eastAsia="仿宋" w:hAnsi="仿宋" w:hint="eastAsia"/>
          <w:sz w:val="28"/>
          <w:szCs w:val="28"/>
        </w:rPr>
        <w:t>专任教师</w:t>
      </w:r>
      <w:r w:rsidR="000A3243">
        <w:rPr>
          <w:rFonts w:ascii="仿宋" w:eastAsia="仿宋" w:hAnsi="仿宋" w:hint="eastAsia"/>
          <w:sz w:val="28"/>
          <w:szCs w:val="28"/>
        </w:rPr>
        <w:t>1</w:t>
      </w:r>
      <w:r w:rsidR="00BD31D1">
        <w:rPr>
          <w:rFonts w:ascii="仿宋" w:eastAsia="仿宋" w:hAnsi="仿宋" w:hint="eastAsia"/>
          <w:sz w:val="28"/>
          <w:szCs w:val="28"/>
        </w:rPr>
        <w:t>23</w:t>
      </w:r>
      <w:r w:rsidR="00947482" w:rsidRPr="00E1238B">
        <w:rPr>
          <w:rFonts w:ascii="仿宋" w:eastAsia="仿宋" w:hAnsi="仿宋" w:hint="eastAsia"/>
          <w:sz w:val="28"/>
          <w:szCs w:val="28"/>
        </w:rPr>
        <w:t>人，</w:t>
      </w:r>
      <w:r w:rsidR="00FD6A90">
        <w:rPr>
          <w:rFonts w:ascii="仿宋" w:eastAsia="仿宋" w:hAnsi="仿宋" w:hint="eastAsia"/>
          <w:sz w:val="28"/>
          <w:szCs w:val="28"/>
        </w:rPr>
        <w:t xml:space="preserve"> “双师型”专任教师</w:t>
      </w:r>
      <w:r w:rsidR="00E31192">
        <w:rPr>
          <w:rFonts w:ascii="仿宋" w:eastAsia="仿宋" w:hAnsi="仿宋" w:hint="eastAsia"/>
          <w:sz w:val="28"/>
          <w:szCs w:val="28"/>
        </w:rPr>
        <w:t>7</w:t>
      </w:r>
      <w:r w:rsidR="00FD6A90">
        <w:rPr>
          <w:rFonts w:ascii="仿宋" w:eastAsia="仿宋" w:hAnsi="仿宋" w:hint="eastAsia"/>
          <w:sz w:val="28"/>
          <w:szCs w:val="28"/>
        </w:rPr>
        <w:t>3人，“</w:t>
      </w:r>
      <w:r w:rsidR="00FD6A90" w:rsidRPr="00E252BE">
        <w:rPr>
          <w:rFonts w:ascii="仿宋" w:eastAsia="仿宋" w:hAnsi="仿宋" w:hint="eastAsia"/>
          <w:sz w:val="28"/>
          <w:szCs w:val="28"/>
        </w:rPr>
        <w:t>双师型</w:t>
      </w:r>
      <w:r w:rsidR="00FD6A90">
        <w:rPr>
          <w:rFonts w:ascii="仿宋" w:eastAsia="仿宋" w:hAnsi="仿宋" w:hint="eastAsia"/>
          <w:sz w:val="28"/>
          <w:szCs w:val="28"/>
        </w:rPr>
        <w:t>”</w:t>
      </w:r>
      <w:r w:rsidR="00E252BE" w:rsidRPr="00E252BE">
        <w:rPr>
          <w:rFonts w:ascii="仿宋" w:eastAsia="仿宋" w:hAnsi="仿宋" w:hint="eastAsia"/>
          <w:sz w:val="28"/>
          <w:szCs w:val="28"/>
        </w:rPr>
        <w:t>专任教师比例</w:t>
      </w:r>
      <w:r w:rsidR="00E31192">
        <w:rPr>
          <w:rFonts w:ascii="仿宋" w:eastAsia="仿宋" w:hAnsi="仿宋" w:hint="eastAsia"/>
          <w:sz w:val="28"/>
          <w:szCs w:val="28"/>
        </w:rPr>
        <w:t>37</w:t>
      </w:r>
      <w:r w:rsidR="001752C3">
        <w:rPr>
          <w:rFonts w:ascii="仿宋" w:eastAsia="仿宋" w:hAnsi="仿宋" w:hint="eastAsia"/>
          <w:sz w:val="28"/>
          <w:szCs w:val="28"/>
        </w:rPr>
        <w:t>%</w:t>
      </w:r>
      <w:r w:rsidR="004F6849">
        <w:rPr>
          <w:rFonts w:ascii="仿宋" w:eastAsia="仿宋" w:hAnsi="仿宋" w:hint="eastAsia"/>
          <w:sz w:val="28"/>
          <w:szCs w:val="28"/>
        </w:rPr>
        <w:t>，教师基本情况见表1-3。</w:t>
      </w:r>
    </w:p>
    <w:tbl>
      <w:tblPr>
        <w:tblStyle w:val="a7"/>
        <w:tblW w:w="8647" w:type="dxa"/>
        <w:tblInd w:w="108" w:type="dxa"/>
        <w:tblLook w:val="04A0" w:firstRow="1" w:lastRow="0" w:firstColumn="1" w:lastColumn="0" w:noHBand="0" w:noVBand="1"/>
      </w:tblPr>
      <w:tblGrid>
        <w:gridCol w:w="1684"/>
        <w:gridCol w:w="1231"/>
        <w:gridCol w:w="1231"/>
        <w:gridCol w:w="1383"/>
        <w:gridCol w:w="779"/>
        <w:gridCol w:w="780"/>
        <w:gridCol w:w="779"/>
        <w:gridCol w:w="780"/>
      </w:tblGrid>
      <w:tr w:rsidR="000A2187" w:rsidRPr="00855AA0" w:rsidTr="005B4659">
        <w:trPr>
          <w:trHeight w:val="585"/>
        </w:trPr>
        <w:tc>
          <w:tcPr>
            <w:tcW w:w="8647" w:type="dxa"/>
            <w:gridSpan w:val="8"/>
            <w:tcBorders>
              <w:top w:val="nil"/>
              <w:left w:val="nil"/>
              <w:right w:val="nil"/>
            </w:tcBorders>
            <w:shd w:val="clear" w:color="auto" w:fill="FFFFFF" w:themeFill="background1"/>
            <w:vAlign w:val="center"/>
          </w:tcPr>
          <w:p w:rsidR="000A2187" w:rsidRDefault="000A2187" w:rsidP="004F6849">
            <w:pPr>
              <w:pStyle w:val="a3"/>
              <w:spacing w:before="0" w:beforeAutospacing="0" w:after="0" w:afterAutospacing="0" w:line="260" w:lineRule="exact"/>
              <w:jc w:val="center"/>
              <w:rPr>
                <w:rFonts w:ascii="仿宋" w:eastAsia="仿宋" w:hAnsi="仿宋"/>
                <w:color w:val="FFFFFF" w:themeColor="background1"/>
              </w:rPr>
            </w:pPr>
            <w:r w:rsidRPr="00781606">
              <w:rPr>
                <w:rFonts w:ascii="仿宋" w:eastAsia="仿宋" w:hAnsi="仿宋" w:hint="eastAsia"/>
                <w:b/>
                <w:color w:val="0070C0"/>
              </w:rPr>
              <w:t>表1-</w:t>
            </w:r>
            <w:r>
              <w:rPr>
                <w:rFonts w:ascii="仿宋" w:eastAsia="仿宋" w:hAnsi="仿宋" w:hint="eastAsia"/>
                <w:b/>
                <w:color w:val="0070C0"/>
              </w:rPr>
              <w:t>3</w:t>
            </w:r>
            <w:r w:rsidRPr="00781606">
              <w:rPr>
                <w:rFonts w:ascii="仿宋" w:eastAsia="仿宋" w:hAnsi="仿宋" w:hint="eastAsia"/>
                <w:b/>
                <w:color w:val="0070C0"/>
              </w:rPr>
              <w:t xml:space="preserve"> </w:t>
            </w:r>
            <w:r>
              <w:rPr>
                <w:rFonts w:ascii="仿宋" w:eastAsia="仿宋" w:hAnsi="仿宋" w:hint="eastAsia"/>
                <w:b/>
                <w:color w:val="0070C0"/>
              </w:rPr>
              <w:t>教师基本情况</w:t>
            </w:r>
          </w:p>
        </w:tc>
      </w:tr>
      <w:tr w:rsidR="000A2187" w:rsidRPr="00855AA0" w:rsidTr="005B4659">
        <w:trPr>
          <w:trHeight w:val="402"/>
        </w:trPr>
        <w:tc>
          <w:tcPr>
            <w:tcW w:w="1684" w:type="dxa"/>
            <w:vMerge w:val="restart"/>
            <w:tcBorders>
              <w:left w:val="nil"/>
            </w:tcBorders>
            <w:shd w:val="clear" w:color="auto" w:fill="6F94FD"/>
            <w:vAlign w:val="center"/>
          </w:tcPr>
          <w:p w:rsidR="000A2187" w:rsidRPr="00D35DD2" w:rsidRDefault="000A2187" w:rsidP="004F6849">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学年度</w:t>
            </w:r>
          </w:p>
        </w:tc>
        <w:tc>
          <w:tcPr>
            <w:tcW w:w="1231" w:type="dxa"/>
            <w:vMerge w:val="restart"/>
            <w:shd w:val="clear" w:color="auto" w:fill="6F94FD"/>
            <w:vAlign w:val="center"/>
          </w:tcPr>
          <w:p w:rsidR="000A2187" w:rsidRPr="003F1A9C" w:rsidRDefault="000A2187" w:rsidP="004F6849">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教职工数</w:t>
            </w:r>
          </w:p>
        </w:tc>
        <w:tc>
          <w:tcPr>
            <w:tcW w:w="1231" w:type="dxa"/>
            <w:vMerge w:val="restart"/>
            <w:shd w:val="clear" w:color="auto" w:fill="6F94FD"/>
            <w:vAlign w:val="center"/>
          </w:tcPr>
          <w:p w:rsidR="000A2187" w:rsidRPr="003F1A9C" w:rsidRDefault="000A2187" w:rsidP="004F6849">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师生比</w:t>
            </w:r>
          </w:p>
        </w:tc>
        <w:tc>
          <w:tcPr>
            <w:tcW w:w="1383" w:type="dxa"/>
            <w:vMerge w:val="restart"/>
            <w:shd w:val="clear" w:color="auto" w:fill="6F94FD"/>
            <w:vAlign w:val="center"/>
          </w:tcPr>
          <w:p w:rsidR="000A2187" w:rsidRPr="003F1A9C" w:rsidRDefault="000A2187" w:rsidP="003E05F8">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“双师型”教师数</w:t>
            </w:r>
          </w:p>
        </w:tc>
        <w:tc>
          <w:tcPr>
            <w:tcW w:w="1559" w:type="dxa"/>
            <w:gridSpan w:val="2"/>
            <w:tcBorders>
              <w:bottom w:val="single" w:sz="4" w:space="0" w:color="auto"/>
            </w:tcBorders>
            <w:shd w:val="clear" w:color="auto" w:fill="6F94FD"/>
            <w:vAlign w:val="center"/>
          </w:tcPr>
          <w:p w:rsidR="000A2187" w:rsidRPr="003F1A9C" w:rsidRDefault="000A2187" w:rsidP="004F6849">
            <w:pPr>
              <w:pStyle w:val="a3"/>
              <w:spacing w:before="0" w:beforeAutospacing="0" w:after="0" w:afterAutospacing="0" w:line="360" w:lineRule="exact"/>
              <w:jc w:val="center"/>
              <w:rPr>
                <w:rFonts w:ascii="仿宋" w:eastAsia="仿宋" w:hAnsi="仿宋"/>
                <w:color w:val="FFFFFF" w:themeColor="background1"/>
              </w:rPr>
            </w:pPr>
            <w:r>
              <w:rPr>
                <w:rFonts w:ascii="仿宋" w:eastAsia="仿宋" w:hAnsi="仿宋" w:hint="eastAsia"/>
                <w:color w:val="FFFFFF" w:themeColor="background1"/>
              </w:rPr>
              <w:t>专任教师</w:t>
            </w:r>
          </w:p>
        </w:tc>
        <w:tc>
          <w:tcPr>
            <w:tcW w:w="1559" w:type="dxa"/>
            <w:gridSpan w:val="2"/>
            <w:tcBorders>
              <w:bottom w:val="single" w:sz="4" w:space="0" w:color="auto"/>
            </w:tcBorders>
            <w:shd w:val="clear" w:color="auto" w:fill="6F94FD"/>
            <w:vAlign w:val="center"/>
          </w:tcPr>
          <w:p w:rsidR="000A2187" w:rsidRPr="003F1A9C" w:rsidRDefault="000A2187" w:rsidP="000A2187">
            <w:pPr>
              <w:pStyle w:val="a3"/>
              <w:spacing w:before="0" w:beforeAutospacing="0" w:after="0" w:afterAutospacing="0" w:line="260" w:lineRule="exact"/>
              <w:jc w:val="center"/>
              <w:rPr>
                <w:rFonts w:ascii="仿宋" w:eastAsia="仿宋" w:hAnsi="仿宋"/>
                <w:color w:val="FFFFFF" w:themeColor="background1"/>
              </w:rPr>
            </w:pPr>
            <w:r>
              <w:rPr>
                <w:rFonts w:ascii="仿宋" w:eastAsia="仿宋" w:hAnsi="仿宋" w:hint="eastAsia"/>
                <w:color w:val="FFFFFF" w:themeColor="background1"/>
              </w:rPr>
              <w:t>兼职教师</w:t>
            </w:r>
          </w:p>
        </w:tc>
      </w:tr>
      <w:tr w:rsidR="000A2187" w:rsidRPr="00855AA0" w:rsidTr="005B4659">
        <w:trPr>
          <w:trHeight w:val="301"/>
        </w:trPr>
        <w:tc>
          <w:tcPr>
            <w:tcW w:w="1684" w:type="dxa"/>
            <w:vMerge/>
            <w:tcBorders>
              <w:left w:val="nil"/>
            </w:tcBorders>
            <w:shd w:val="clear" w:color="auto" w:fill="6F94FD"/>
            <w:vAlign w:val="center"/>
          </w:tcPr>
          <w:p w:rsidR="000A2187" w:rsidRDefault="000A2187" w:rsidP="004F6849">
            <w:pPr>
              <w:pStyle w:val="a3"/>
              <w:spacing w:before="0" w:beforeAutospacing="0" w:after="0" w:afterAutospacing="0" w:line="360" w:lineRule="exact"/>
              <w:jc w:val="center"/>
              <w:rPr>
                <w:rFonts w:ascii="仿宋" w:eastAsia="仿宋" w:hAnsi="仿宋"/>
                <w:color w:val="FFFFFF" w:themeColor="background1"/>
              </w:rPr>
            </w:pPr>
          </w:p>
        </w:tc>
        <w:tc>
          <w:tcPr>
            <w:tcW w:w="1231" w:type="dxa"/>
            <w:vMerge/>
            <w:shd w:val="clear" w:color="auto" w:fill="6F94FD"/>
            <w:vAlign w:val="center"/>
          </w:tcPr>
          <w:p w:rsidR="000A2187" w:rsidRDefault="000A2187" w:rsidP="004F6849">
            <w:pPr>
              <w:pStyle w:val="a3"/>
              <w:spacing w:before="0" w:beforeAutospacing="0" w:after="0" w:afterAutospacing="0" w:line="360" w:lineRule="exact"/>
              <w:jc w:val="center"/>
              <w:rPr>
                <w:rFonts w:ascii="仿宋" w:eastAsia="仿宋" w:hAnsi="仿宋"/>
                <w:color w:val="FFFFFF" w:themeColor="background1"/>
              </w:rPr>
            </w:pPr>
          </w:p>
        </w:tc>
        <w:tc>
          <w:tcPr>
            <w:tcW w:w="1231" w:type="dxa"/>
            <w:vMerge/>
            <w:shd w:val="clear" w:color="auto" w:fill="6F94FD"/>
            <w:vAlign w:val="center"/>
          </w:tcPr>
          <w:p w:rsidR="000A2187" w:rsidRDefault="000A2187" w:rsidP="004F6849">
            <w:pPr>
              <w:pStyle w:val="a3"/>
              <w:spacing w:before="0" w:beforeAutospacing="0" w:after="0" w:afterAutospacing="0" w:line="360" w:lineRule="exact"/>
              <w:jc w:val="center"/>
              <w:rPr>
                <w:rFonts w:ascii="仿宋" w:eastAsia="仿宋" w:hAnsi="仿宋"/>
                <w:color w:val="FFFFFF" w:themeColor="background1"/>
              </w:rPr>
            </w:pPr>
          </w:p>
        </w:tc>
        <w:tc>
          <w:tcPr>
            <w:tcW w:w="1383" w:type="dxa"/>
            <w:vMerge/>
            <w:shd w:val="clear" w:color="auto" w:fill="6F94FD"/>
            <w:vAlign w:val="center"/>
          </w:tcPr>
          <w:p w:rsidR="000A2187" w:rsidRDefault="000A2187" w:rsidP="003E05F8">
            <w:pPr>
              <w:pStyle w:val="a3"/>
              <w:spacing w:before="0" w:beforeAutospacing="0" w:after="0" w:afterAutospacing="0" w:line="360" w:lineRule="exact"/>
              <w:jc w:val="center"/>
              <w:rPr>
                <w:rFonts w:ascii="仿宋" w:eastAsia="仿宋" w:hAnsi="仿宋"/>
                <w:color w:val="FFFFFF" w:themeColor="background1"/>
              </w:rPr>
            </w:pPr>
          </w:p>
        </w:tc>
        <w:tc>
          <w:tcPr>
            <w:tcW w:w="779" w:type="dxa"/>
            <w:tcBorders>
              <w:top w:val="single" w:sz="4" w:space="0" w:color="auto"/>
              <w:right w:val="single" w:sz="4" w:space="0" w:color="auto"/>
            </w:tcBorders>
            <w:shd w:val="clear" w:color="auto" w:fill="6F94FD"/>
            <w:vAlign w:val="center"/>
          </w:tcPr>
          <w:p w:rsidR="000A2187" w:rsidRDefault="000A2187" w:rsidP="004F6849">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80" w:type="dxa"/>
            <w:tcBorders>
              <w:top w:val="single" w:sz="4" w:space="0" w:color="auto"/>
              <w:left w:val="single" w:sz="4" w:space="0" w:color="auto"/>
            </w:tcBorders>
            <w:shd w:val="clear" w:color="auto" w:fill="6F94FD"/>
            <w:vAlign w:val="center"/>
          </w:tcPr>
          <w:p w:rsidR="000A2187" w:rsidRDefault="000A2187" w:rsidP="004F6849">
            <w:pPr>
              <w:pStyle w:val="a3"/>
              <w:spacing w:line="360" w:lineRule="exact"/>
              <w:jc w:val="center"/>
              <w:rPr>
                <w:rFonts w:ascii="仿宋" w:eastAsia="仿宋" w:hAnsi="仿宋"/>
                <w:color w:val="FFFFFF" w:themeColor="background1"/>
              </w:rPr>
            </w:pPr>
            <w:r>
              <w:rPr>
                <w:rFonts w:ascii="仿宋" w:eastAsia="仿宋" w:hAnsi="仿宋" w:hint="eastAsia"/>
                <w:color w:val="FFFFFF" w:themeColor="background1"/>
              </w:rPr>
              <w:t>比例</w:t>
            </w:r>
          </w:p>
        </w:tc>
        <w:tc>
          <w:tcPr>
            <w:tcW w:w="779" w:type="dxa"/>
            <w:tcBorders>
              <w:top w:val="single" w:sz="4" w:space="0" w:color="auto"/>
              <w:right w:val="single" w:sz="4" w:space="0" w:color="auto"/>
            </w:tcBorders>
            <w:shd w:val="clear" w:color="auto" w:fill="6F94FD"/>
            <w:vAlign w:val="center"/>
          </w:tcPr>
          <w:p w:rsidR="000A2187" w:rsidRDefault="000A2187" w:rsidP="004F6849">
            <w:pPr>
              <w:pStyle w:val="a3"/>
              <w:spacing w:line="260" w:lineRule="exact"/>
              <w:jc w:val="center"/>
              <w:rPr>
                <w:rFonts w:ascii="仿宋" w:eastAsia="仿宋" w:hAnsi="仿宋"/>
                <w:color w:val="FFFFFF" w:themeColor="background1"/>
              </w:rPr>
            </w:pPr>
            <w:r>
              <w:rPr>
                <w:rFonts w:ascii="仿宋" w:eastAsia="仿宋" w:hAnsi="仿宋" w:hint="eastAsia"/>
                <w:color w:val="FFFFFF" w:themeColor="background1"/>
              </w:rPr>
              <w:t>人数</w:t>
            </w:r>
          </w:p>
        </w:tc>
        <w:tc>
          <w:tcPr>
            <w:tcW w:w="780" w:type="dxa"/>
            <w:tcBorders>
              <w:top w:val="single" w:sz="4" w:space="0" w:color="auto"/>
              <w:left w:val="single" w:sz="4" w:space="0" w:color="auto"/>
            </w:tcBorders>
            <w:shd w:val="clear" w:color="auto" w:fill="6F94FD"/>
            <w:vAlign w:val="center"/>
          </w:tcPr>
          <w:p w:rsidR="000A2187" w:rsidRDefault="000A2187" w:rsidP="004F6849">
            <w:pPr>
              <w:pStyle w:val="a3"/>
              <w:spacing w:line="260" w:lineRule="exact"/>
              <w:jc w:val="center"/>
              <w:rPr>
                <w:rFonts w:ascii="仿宋" w:eastAsia="仿宋" w:hAnsi="仿宋"/>
                <w:color w:val="FFFFFF" w:themeColor="background1"/>
              </w:rPr>
            </w:pPr>
            <w:r>
              <w:rPr>
                <w:rFonts w:ascii="仿宋" w:eastAsia="仿宋" w:hAnsi="仿宋" w:hint="eastAsia"/>
                <w:color w:val="FFFFFF" w:themeColor="background1"/>
              </w:rPr>
              <w:t>比例</w:t>
            </w:r>
          </w:p>
        </w:tc>
      </w:tr>
      <w:tr w:rsidR="000A2187" w:rsidRPr="00855AA0" w:rsidTr="005B4659">
        <w:trPr>
          <w:trHeight w:val="499"/>
        </w:trPr>
        <w:tc>
          <w:tcPr>
            <w:tcW w:w="1684" w:type="dxa"/>
            <w:tcBorders>
              <w:left w:val="nil"/>
            </w:tcBorders>
            <w:vAlign w:val="center"/>
          </w:tcPr>
          <w:p w:rsidR="000A2187" w:rsidRPr="00520252" w:rsidRDefault="000A2187"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2017-2018</w:t>
            </w:r>
          </w:p>
        </w:tc>
        <w:tc>
          <w:tcPr>
            <w:tcW w:w="1231" w:type="dxa"/>
            <w:vAlign w:val="center"/>
          </w:tcPr>
          <w:p w:rsidR="000A2187" w:rsidRPr="00520252" w:rsidRDefault="000A2187" w:rsidP="003E05F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196</w:t>
            </w:r>
          </w:p>
        </w:tc>
        <w:tc>
          <w:tcPr>
            <w:tcW w:w="1231" w:type="dxa"/>
            <w:vAlign w:val="center"/>
          </w:tcPr>
          <w:p w:rsidR="000A2187" w:rsidRPr="00520252" w:rsidRDefault="000A2187"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1:15</w:t>
            </w:r>
          </w:p>
        </w:tc>
        <w:tc>
          <w:tcPr>
            <w:tcW w:w="1383" w:type="dxa"/>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75</w:t>
            </w:r>
          </w:p>
        </w:tc>
        <w:tc>
          <w:tcPr>
            <w:tcW w:w="779" w:type="dxa"/>
            <w:tcBorders>
              <w:right w:val="single" w:sz="4" w:space="0" w:color="auto"/>
            </w:tcBorders>
            <w:vAlign w:val="center"/>
          </w:tcPr>
          <w:p w:rsidR="000A2187" w:rsidRPr="00520252" w:rsidRDefault="000A2187"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123</w:t>
            </w:r>
          </w:p>
        </w:tc>
        <w:tc>
          <w:tcPr>
            <w:tcW w:w="780" w:type="dxa"/>
            <w:tcBorders>
              <w:left w:val="single" w:sz="4" w:space="0" w:color="auto"/>
            </w:tcBorders>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63%</w:t>
            </w:r>
          </w:p>
        </w:tc>
        <w:tc>
          <w:tcPr>
            <w:tcW w:w="779" w:type="dxa"/>
            <w:tcBorders>
              <w:right w:val="single" w:sz="4" w:space="0" w:color="auto"/>
            </w:tcBorders>
            <w:vAlign w:val="center"/>
          </w:tcPr>
          <w:p w:rsidR="000A2187" w:rsidRPr="00520252" w:rsidRDefault="000A2187"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w:t>
            </w:r>
          </w:p>
        </w:tc>
        <w:tc>
          <w:tcPr>
            <w:tcW w:w="780" w:type="dxa"/>
            <w:tcBorders>
              <w:left w:val="single" w:sz="4" w:space="0" w:color="auto"/>
            </w:tcBorders>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p>
        </w:tc>
      </w:tr>
      <w:tr w:rsidR="000A2187" w:rsidRPr="00855AA0" w:rsidTr="005B4659">
        <w:trPr>
          <w:trHeight w:val="563"/>
        </w:trPr>
        <w:tc>
          <w:tcPr>
            <w:tcW w:w="1684" w:type="dxa"/>
            <w:tcBorders>
              <w:left w:val="nil"/>
            </w:tcBorders>
            <w:shd w:val="clear" w:color="auto" w:fill="B6CFF4"/>
            <w:vAlign w:val="center"/>
          </w:tcPr>
          <w:p w:rsidR="000A2187" w:rsidRPr="006914C2" w:rsidRDefault="000A2187" w:rsidP="004F6849">
            <w:pPr>
              <w:pStyle w:val="a3"/>
              <w:spacing w:before="0" w:beforeAutospacing="0" w:after="0" w:afterAutospacing="0"/>
              <w:jc w:val="center"/>
              <w:rPr>
                <w:rFonts w:ascii="仿宋" w:eastAsia="仿宋" w:hAnsi="仿宋"/>
              </w:rPr>
            </w:pPr>
            <w:r w:rsidRPr="006914C2">
              <w:rPr>
                <w:rFonts w:ascii="仿宋" w:eastAsia="仿宋" w:hAnsi="仿宋" w:hint="eastAsia"/>
              </w:rPr>
              <w:t>2016-2017</w:t>
            </w:r>
            <w:r w:rsidRPr="006914C2">
              <w:rPr>
                <w:rFonts w:ascii="仿宋" w:eastAsia="仿宋" w:hAnsi="仿宋"/>
              </w:rPr>
              <w:t xml:space="preserve"> </w:t>
            </w:r>
          </w:p>
        </w:tc>
        <w:tc>
          <w:tcPr>
            <w:tcW w:w="1231" w:type="dxa"/>
            <w:shd w:val="clear" w:color="auto" w:fill="B6CFF4"/>
            <w:vAlign w:val="center"/>
          </w:tcPr>
          <w:p w:rsidR="000A2187" w:rsidRPr="00520252" w:rsidRDefault="000A2187"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189</w:t>
            </w:r>
          </w:p>
        </w:tc>
        <w:tc>
          <w:tcPr>
            <w:tcW w:w="1231" w:type="dxa"/>
            <w:shd w:val="clear" w:color="auto" w:fill="B6CFF4"/>
            <w:vAlign w:val="center"/>
          </w:tcPr>
          <w:p w:rsidR="000A2187" w:rsidRPr="00520252" w:rsidRDefault="000A2187"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1:13</w:t>
            </w:r>
          </w:p>
        </w:tc>
        <w:tc>
          <w:tcPr>
            <w:tcW w:w="1383" w:type="dxa"/>
            <w:shd w:val="clear" w:color="auto" w:fill="B6CFF4"/>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74</w:t>
            </w:r>
          </w:p>
        </w:tc>
        <w:tc>
          <w:tcPr>
            <w:tcW w:w="779" w:type="dxa"/>
            <w:tcBorders>
              <w:right w:val="single" w:sz="4" w:space="0" w:color="auto"/>
            </w:tcBorders>
            <w:shd w:val="clear" w:color="auto" w:fill="B6CFF4"/>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130</w:t>
            </w:r>
          </w:p>
        </w:tc>
        <w:tc>
          <w:tcPr>
            <w:tcW w:w="780" w:type="dxa"/>
            <w:tcBorders>
              <w:left w:val="single" w:sz="4" w:space="0" w:color="auto"/>
            </w:tcBorders>
            <w:shd w:val="clear" w:color="auto" w:fill="B6CFF4"/>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69%</w:t>
            </w:r>
          </w:p>
        </w:tc>
        <w:tc>
          <w:tcPr>
            <w:tcW w:w="779" w:type="dxa"/>
            <w:tcBorders>
              <w:right w:val="single" w:sz="4" w:space="0" w:color="auto"/>
            </w:tcBorders>
            <w:shd w:val="clear" w:color="auto" w:fill="B6CFF4"/>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p>
        </w:tc>
        <w:tc>
          <w:tcPr>
            <w:tcW w:w="780" w:type="dxa"/>
            <w:tcBorders>
              <w:left w:val="single" w:sz="4" w:space="0" w:color="auto"/>
            </w:tcBorders>
            <w:shd w:val="clear" w:color="auto" w:fill="B6CFF4"/>
            <w:vAlign w:val="center"/>
          </w:tcPr>
          <w:p w:rsidR="000A2187" w:rsidRPr="00520252" w:rsidRDefault="005B465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0.6%</w:t>
            </w:r>
          </w:p>
        </w:tc>
      </w:tr>
    </w:tbl>
    <w:p w:rsidR="009D3614" w:rsidRDefault="009D3614" w:rsidP="009D3614">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w:t>
      </w:r>
      <w:r>
        <w:rPr>
          <w:rFonts w:ascii="仿宋" w:eastAsia="仿宋" w:hAnsi="仿宋" w:hint="eastAsia"/>
          <w:sz w:val="21"/>
          <w:szCs w:val="21"/>
        </w:rPr>
        <w:t>2017、</w:t>
      </w:r>
      <w:r w:rsidRPr="008807C4">
        <w:rPr>
          <w:rFonts w:ascii="仿宋" w:eastAsia="仿宋" w:hAnsi="仿宋" w:hint="eastAsia"/>
          <w:sz w:val="21"/>
          <w:szCs w:val="21"/>
        </w:rPr>
        <w:t>2016）。</w:t>
      </w:r>
    </w:p>
    <w:p w:rsidR="00120006" w:rsidRDefault="004F6849" w:rsidP="00860983">
      <w:pPr>
        <w:spacing w:line="360" w:lineRule="auto"/>
        <w:ind w:firstLineChars="200" w:firstLine="560"/>
        <w:rPr>
          <w:rFonts w:ascii="仿宋" w:eastAsia="仿宋" w:hAnsi="仿宋"/>
          <w:sz w:val="28"/>
          <w:szCs w:val="28"/>
        </w:rPr>
      </w:pPr>
      <w:r>
        <w:rPr>
          <w:rFonts w:ascii="仿宋" w:eastAsia="仿宋" w:hAnsi="仿宋" w:hint="eastAsia"/>
          <w:sz w:val="28"/>
          <w:szCs w:val="28"/>
        </w:rPr>
        <w:t>我校具有高级职称的专任教师有73人，中级职称教师有64人，教师职称结构见图1-2</w:t>
      </w:r>
      <w:r w:rsidR="00B43673">
        <w:rPr>
          <w:rFonts w:ascii="仿宋" w:eastAsia="仿宋" w:hAnsi="仿宋" w:hint="eastAsia"/>
          <w:sz w:val="28"/>
          <w:szCs w:val="28"/>
        </w:rPr>
        <w:t>，与2016-2017年度相比变化不大，具体数据见表1-4</w:t>
      </w:r>
      <w:r>
        <w:rPr>
          <w:rFonts w:ascii="仿宋" w:eastAsia="仿宋" w:hAnsi="仿宋" w:hint="eastAsia"/>
          <w:sz w:val="28"/>
          <w:szCs w:val="28"/>
        </w:rPr>
        <w:t>。</w:t>
      </w:r>
    </w:p>
    <w:p w:rsidR="004F6849" w:rsidRDefault="004F6849" w:rsidP="00860983">
      <w:pPr>
        <w:spacing w:line="360" w:lineRule="auto"/>
        <w:ind w:firstLineChars="200" w:firstLine="560"/>
        <w:rPr>
          <w:rFonts w:ascii="仿宋" w:eastAsia="仿宋" w:hAnsi="仿宋"/>
          <w:sz w:val="28"/>
          <w:szCs w:val="28"/>
        </w:rPr>
      </w:pPr>
      <w:r w:rsidRPr="00B43673">
        <w:rPr>
          <w:rFonts w:ascii="仿宋" w:eastAsia="仿宋" w:hAnsi="仿宋"/>
          <w:noProof/>
          <w:color w:val="0000FF"/>
          <w:sz w:val="28"/>
          <w:szCs w:val="28"/>
        </w:rPr>
        <w:drawing>
          <wp:inline distT="0" distB="0" distL="0" distR="0">
            <wp:extent cx="5085523" cy="2828261"/>
            <wp:effectExtent l="19050" t="0" r="19877"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a7"/>
        <w:tblW w:w="8551" w:type="dxa"/>
        <w:tblInd w:w="108" w:type="dxa"/>
        <w:tblLook w:val="04A0" w:firstRow="1" w:lastRow="0" w:firstColumn="1" w:lastColumn="0" w:noHBand="0" w:noVBand="1"/>
      </w:tblPr>
      <w:tblGrid>
        <w:gridCol w:w="2850"/>
        <w:gridCol w:w="1473"/>
        <w:gridCol w:w="1377"/>
        <w:gridCol w:w="1440"/>
        <w:gridCol w:w="1411"/>
      </w:tblGrid>
      <w:tr w:rsidR="001702E7" w:rsidRPr="00855AA0" w:rsidTr="00FD6A90">
        <w:trPr>
          <w:trHeight w:val="539"/>
        </w:trPr>
        <w:tc>
          <w:tcPr>
            <w:tcW w:w="8551" w:type="dxa"/>
            <w:gridSpan w:val="5"/>
            <w:tcBorders>
              <w:top w:val="nil"/>
              <w:left w:val="nil"/>
              <w:bottom w:val="nil"/>
              <w:right w:val="nil"/>
            </w:tcBorders>
            <w:shd w:val="clear" w:color="auto" w:fill="auto"/>
            <w:vAlign w:val="center"/>
          </w:tcPr>
          <w:p w:rsidR="001702E7" w:rsidRPr="003F1A9C" w:rsidRDefault="001702E7" w:rsidP="005E510D">
            <w:pPr>
              <w:pStyle w:val="a3"/>
              <w:spacing w:before="0" w:beforeAutospacing="0" w:after="0" w:afterAutospacing="0" w:line="360" w:lineRule="exact"/>
              <w:jc w:val="center"/>
              <w:rPr>
                <w:rFonts w:ascii="仿宋" w:eastAsia="仿宋" w:hAnsi="仿宋"/>
                <w:b/>
                <w:color w:val="FFFFFF" w:themeColor="background1"/>
              </w:rPr>
            </w:pPr>
            <w:r w:rsidRPr="00781606">
              <w:rPr>
                <w:rFonts w:ascii="仿宋" w:eastAsia="仿宋" w:hAnsi="仿宋" w:hint="eastAsia"/>
                <w:b/>
                <w:color w:val="0070C0"/>
              </w:rPr>
              <w:t>表1-</w:t>
            </w:r>
            <w:r w:rsidR="005E510D">
              <w:rPr>
                <w:rFonts w:ascii="仿宋" w:eastAsia="仿宋" w:hAnsi="仿宋" w:hint="eastAsia"/>
                <w:b/>
                <w:color w:val="0070C0"/>
              </w:rPr>
              <w:t>4</w:t>
            </w:r>
            <w:r w:rsidRPr="00781606">
              <w:rPr>
                <w:rFonts w:ascii="仿宋" w:eastAsia="仿宋" w:hAnsi="仿宋" w:hint="eastAsia"/>
                <w:b/>
                <w:color w:val="0070C0"/>
              </w:rPr>
              <w:t xml:space="preserve"> </w:t>
            </w:r>
            <w:r>
              <w:rPr>
                <w:rFonts w:ascii="仿宋" w:eastAsia="仿宋" w:hAnsi="仿宋" w:hint="eastAsia"/>
                <w:b/>
                <w:color w:val="0070C0"/>
              </w:rPr>
              <w:t>我校教师职称结构分布</w:t>
            </w:r>
          </w:p>
        </w:tc>
      </w:tr>
      <w:tr w:rsidR="005E510D" w:rsidRPr="00855AA0" w:rsidTr="004F6849">
        <w:trPr>
          <w:trHeight w:val="284"/>
        </w:trPr>
        <w:tc>
          <w:tcPr>
            <w:tcW w:w="2850" w:type="dxa"/>
            <w:vMerge w:val="restart"/>
            <w:tcBorders>
              <w:top w:val="nil"/>
              <w:left w:val="nil"/>
            </w:tcBorders>
            <w:shd w:val="clear" w:color="auto" w:fill="6F94FD"/>
            <w:vAlign w:val="center"/>
          </w:tcPr>
          <w:p w:rsidR="005E510D" w:rsidRPr="003F1A9C" w:rsidRDefault="005E510D"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专业技术职务结构</w:t>
            </w:r>
          </w:p>
        </w:tc>
        <w:tc>
          <w:tcPr>
            <w:tcW w:w="2850" w:type="dxa"/>
            <w:gridSpan w:val="2"/>
            <w:tcBorders>
              <w:top w:val="nil"/>
              <w:bottom w:val="single" w:sz="4" w:space="0" w:color="auto"/>
            </w:tcBorders>
            <w:shd w:val="clear" w:color="auto" w:fill="6F94FD"/>
            <w:vAlign w:val="center"/>
          </w:tcPr>
          <w:p w:rsidR="005E510D" w:rsidRPr="003F1A9C" w:rsidRDefault="000A3329" w:rsidP="004F6849">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2017-</w:t>
            </w:r>
            <w:r w:rsidR="005E510D">
              <w:rPr>
                <w:rFonts w:ascii="仿宋" w:eastAsia="仿宋" w:hAnsi="仿宋" w:hint="eastAsia"/>
                <w:b/>
                <w:color w:val="FFFFFF" w:themeColor="background1"/>
              </w:rPr>
              <w:t>2018年度</w:t>
            </w:r>
          </w:p>
        </w:tc>
        <w:tc>
          <w:tcPr>
            <w:tcW w:w="2851" w:type="dxa"/>
            <w:gridSpan w:val="2"/>
            <w:tcBorders>
              <w:top w:val="nil"/>
              <w:bottom w:val="single" w:sz="4" w:space="0" w:color="auto"/>
              <w:right w:val="single" w:sz="4" w:space="0" w:color="auto"/>
            </w:tcBorders>
            <w:shd w:val="clear" w:color="auto" w:fill="6F94FD"/>
            <w:vAlign w:val="center"/>
          </w:tcPr>
          <w:p w:rsidR="005E510D" w:rsidRPr="003F1A9C" w:rsidRDefault="000A3329" w:rsidP="000A3329">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2016-2017</w:t>
            </w:r>
            <w:r w:rsidR="005E510D">
              <w:rPr>
                <w:rFonts w:ascii="仿宋" w:eastAsia="仿宋" w:hAnsi="仿宋" w:hint="eastAsia"/>
                <w:b/>
                <w:color w:val="FFFFFF" w:themeColor="background1"/>
              </w:rPr>
              <w:t>年度</w:t>
            </w:r>
          </w:p>
        </w:tc>
      </w:tr>
      <w:tr w:rsidR="005E510D" w:rsidRPr="00855AA0" w:rsidTr="004F6849">
        <w:trPr>
          <w:trHeight w:val="134"/>
        </w:trPr>
        <w:tc>
          <w:tcPr>
            <w:tcW w:w="2850" w:type="dxa"/>
            <w:vMerge/>
            <w:tcBorders>
              <w:left w:val="nil"/>
            </w:tcBorders>
            <w:shd w:val="clear" w:color="auto" w:fill="6F94FD"/>
            <w:vAlign w:val="center"/>
          </w:tcPr>
          <w:p w:rsidR="005E510D" w:rsidRPr="003F1A9C" w:rsidRDefault="005E510D" w:rsidP="009B29F1">
            <w:pPr>
              <w:pStyle w:val="a3"/>
              <w:spacing w:before="0" w:beforeAutospacing="0" w:after="0" w:afterAutospacing="0" w:line="360" w:lineRule="exact"/>
              <w:jc w:val="center"/>
              <w:rPr>
                <w:rFonts w:ascii="仿宋" w:eastAsia="仿宋" w:hAnsi="仿宋"/>
                <w:b/>
                <w:color w:val="FFFFFF" w:themeColor="background1"/>
              </w:rPr>
            </w:pPr>
          </w:p>
        </w:tc>
        <w:tc>
          <w:tcPr>
            <w:tcW w:w="1473" w:type="dxa"/>
            <w:tcBorders>
              <w:top w:val="single" w:sz="4" w:space="0" w:color="auto"/>
              <w:right w:val="single" w:sz="4" w:space="0" w:color="auto"/>
            </w:tcBorders>
            <w:shd w:val="clear" w:color="auto" w:fill="6F94FD"/>
            <w:vAlign w:val="center"/>
          </w:tcPr>
          <w:p w:rsidR="005E510D" w:rsidRPr="003F1A9C" w:rsidRDefault="005E510D" w:rsidP="009B29F1">
            <w:pPr>
              <w:pStyle w:val="a3"/>
              <w:spacing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人数（人）</w:t>
            </w:r>
          </w:p>
        </w:tc>
        <w:tc>
          <w:tcPr>
            <w:tcW w:w="1377" w:type="dxa"/>
            <w:tcBorders>
              <w:top w:val="single" w:sz="4" w:space="0" w:color="auto"/>
              <w:left w:val="single" w:sz="4" w:space="0" w:color="auto"/>
            </w:tcBorders>
            <w:shd w:val="clear" w:color="auto" w:fill="6F94FD"/>
            <w:vAlign w:val="center"/>
          </w:tcPr>
          <w:p w:rsidR="005E510D" w:rsidRPr="003F1A9C" w:rsidRDefault="005E510D"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比例</w:t>
            </w:r>
          </w:p>
        </w:tc>
        <w:tc>
          <w:tcPr>
            <w:tcW w:w="1440" w:type="dxa"/>
            <w:tcBorders>
              <w:top w:val="single" w:sz="4" w:space="0" w:color="auto"/>
              <w:right w:val="single" w:sz="4" w:space="0" w:color="auto"/>
            </w:tcBorders>
            <w:shd w:val="clear" w:color="auto" w:fill="6F94FD"/>
            <w:vAlign w:val="center"/>
          </w:tcPr>
          <w:p w:rsidR="005E510D" w:rsidRPr="003F1A9C" w:rsidRDefault="005E510D" w:rsidP="004F6849">
            <w:pPr>
              <w:pStyle w:val="a3"/>
              <w:spacing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人数（人）</w:t>
            </w:r>
          </w:p>
        </w:tc>
        <w:tc>
          <w:tcPr>
            <w:tcW w:w="1411" w:type="dxa"/>
            <w:tcBorders>
              <w:top w:val="single" w:sz="4" w:space="0" w:color="auto"/>
              <w:left w:val="single" w:sz="4" w:space="0" w:color="auto"/>
              <w:right w:val="nil"/>
            </w:tcBorders>
            <w:shd w:val="clear" w:color="auto" w:fill="6F94FD"/>
            <w:vAlign w:val="center"/>
          </w:tcPr>
          <w:p w:rsidR="005E510D" w:rsidRPr="003F1A9C" w:rsidRDefault="005E510D" w:rsidP="004F6849">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比例</w:t>
            </w:r>
          </w:p>
        </w:tc>
      </w:tr>
      <w:tr w:rsidR="000A3329" w:rsidRPr="00855AA0" w:rsidTr="00EE3B1F">
        <w:trPr>
          <w:trHeight w:val="431"/>
        </w:trPr>
        <w:tc>
          <w:tcPr>
            <w:tcW w:w="2850" w:type="dxa"/>
            <w:tcBorders>
              <w:left w:val="nil"/>
            </w:tcBorders>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副高级职称</w:t>
            </w:r>
          </w:p>
        </w:tc>
        <w:tc>
          <w:tcPr>
            <w:tcW w:w="1473" w:type="dxa"/>
            <w:tcBorders>
              <w:right w:val="single" w:sz="4" w:space="0" w:color="auto"/>
            </w:tcBorders>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73</w:t>
            </w:r>
          </w:p>
        </w:tc>
        <w:tc>
          <w:tcPr>
            <w:tcW w:w="1377" w:type="dxa"/>
            <w:tcBorders>
              <w:left w:val="single" w:sz="4" w:space="0" w:color="auto"/>
            </w:tcBorders>
            <w:vAlign w:val="center"/>
          </w:tcPr>
          <w:p w:rsidR="000A3329" w:rsidRPr="00520252" w:rsidRDefault="000A3329" w:rsidP="000A332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37.2%</w:t>
            </w:r>
          </w:p>
        </w:tc>
        <w:tc>
          <w:tcPr>
            <w:tcW w:w="1440" w:type="dxa"/>
            <w:tcBorders>
              <w:right w:val="single" w:sz="4" w:space="0" w:color="auto"/>
            </w:tcBorders>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72</w:t>
            </w:r>
          </w:p>
        </w:tc>
        <w:tc>
          <w:tcPr>
            <w:tcW w:w="1411" w:type="dxa"/>
            <w:tcBorders>
              <w:left w:val="single" w:sz="4" w:space="0" w:color="auto"/>
              <w:right w:val="nil"/>
            </w:tcBorders>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38.5%</w:t>
            </w:r>
          </w:p>
        </w:tc>
      </w:tr>
      <w:tr w:rsidR="000A3329" w:rsidRPr="00855AA0" w:rsidTr="00EE3B1F">
        <w:trPr>
          <w:trHeight w:val="431"/>
        </w:trPr>
        <w:tc>
          <w:tcPr>
            <w:tcW w:w="2850" w:type="dxa"/>
            <w:tcBorders>
              <w:left w:val="nil"/>
            </w:tcBorders>
            <w:shd w:val="clear" w:color="auto" w:fill="B6CFF4"/>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中级职称</w:t>
            </w:r>
          </w:p>
        </w:tc>
        <w:tc>
          <w:tcPr>
            <w:tcW w:w="1473" w:type="dxa"/>
            <w:tcBorders>
              <w:right w:val="single" w:sz="4" w:space="0" w:color="auto"/>
            </w:tcBorders>
            <w:shd w:val="clear" w:color="auto" w:fill="B6CFF4"/>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64</w:t>
            </w:r>
          </w:p>
        </w:tc>
        <w:tc>
          <w:tcPr>
            <w:tcW w:w="1377" w:type="dxa"/>
            <w:tcBorders>
              <w:left w:val="single" w:sz="4" w:space="0" w:color="auto"/>
            </w:tcBorders>
            <w:shd w:val="clear" w:color="auto" w:fill="B6CFF4"/>
            <w:vAlign w:val="center"/>
          </w:tcPr>
          <w:p w:rsidR="000A3329" w:rsidRPr="00520252" w:rsidRDefault="000A3329" w:rsidP="00EE3B1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32.7%</w:t>
            </w:r>
          </w:p>
        </w:tc>
        <w:tc>
          <w:tcPr>
            <w:tcW w:w="1440" w:type="dxa"/>
            <w:tcBorders>
              <w:right w:val="single" w:sz="4" w:space="0" w:color="auto"/>
            </w:tcBorders>
            <w:shd w:val="clear" w:color="auto" w:fill="B6CFF4"/>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65</w:t>
            </w:r>
          </w:p>
        </w:tc>
        <w:tc>
          <w:tcPr>
            <w:tcW w:w="1411" w:type="dxa"/>
            <w:tcBorders>
              <w:left w:val="single" w:sz="4" w:space="0" w:color="auto"/>
              <w:right w:val="nil"/>
            </w:tcBorders>
            <w:shd w:val="clear" w:color="auto" w:fill="B6CFF4"/>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34.8%</w:t>
            </w:r>
          </w:p>
        </w:tc>
      </w:tr>
      <w:tr w:rsidR="000A3329" w:rsidRPr="00855AA0" w:rsidTr="00EE3B1F">
        <w:trPr>
          <w:trHeight w:val="431"/>
        </w:trPr>
        <w:tc>
          <w:tcPr>
            <w:tcW w:w="2850" w:type="dxa"/>
            <w:tcBorders>
              <w:left w:val="nil"/>
            </w:tcBorders>
            <w:shd w:val="clear" w:color="auto" w:fill="auto"/>
            <w:vAlign w:val="center"/>
          </w:tcPr>
          <w:p w:rsidR="000A3329"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初级职称</w:t>
            </w:r>
          </w:p>
        </w:tc>
        <w:tc>
          <w:tcPr>
            <w:tcW w:w="1473" w:type="dxa"/>
            <w:tcBorders>
              <w:right w:val="single" w:sz="4" w:space="0" w:color="auto"/>
            </w:tcBorders>
            <w:shd w:val="clear" w:color="auto" w:fill="auto"/>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35</w:t>
            </w:r>
          </w:p>
        </w:tc>
        <w:tc>
          <w:tcPr>
            <w:tcW w:w="1377" w:type="dxa"/>
            <w:tcBorders>
              <w:left w:val="single" w:sz="4" w:space="0" w:color="auto"/>
            </w:tcBorders>
            <w:shd w:val="clear" w:color="auto" w:fill="auto"/>
            <w:vAlign w:val="center"/>
          </w:tcPr>
          <w:p w:rsidR="000A3329" w:rsidRPr="00520252" w:rsidRDefault="000A3329" w:rsidP="00EE3B1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17.9%</w:t>
            </w:r>
          </w:p>
        </w:tc>
        <w:tc>
          <w:tcPr>
            <w:tcW w:w="1440" w:type="dxa"/>
            <w:tcBorders>
              <w:right w:val="single" w:sz="4" w:space="0" w:color="auto"/>
            </w:tcBorders>
            <w:shd w:val="clear" w:color="auto" w:fill="auto"/>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w:t>
            </w:r>
          </w:p>
        </w:tc>
        <w:tc>
          <w:tcPr>
            <w:tcW w:w="1411" w:type="dxa"/>
            <w:tcBorders>
              <w:left w:val="single" w:sz="4" w:space="0" w:color="auto"/>
              <w:right w:val="nil"/>
            </w:tcBorders>
            <w:shd w:val="clear" w:color="auto" w:fill="auto"/>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18.2%</w:t>
            </w:r>
          </w:p>
        </w:tc>
      </w:tr>
      <w:tr w:rsidR="000A3329" w:rsidRPr="00855AA0" w:rsidTr="00EE3B1F">
        <w:trPr>
          <w:trHeight w:val="431"/>
        </w:trPr>
        <w:tc>
          <w:tcPr>
            <w:tcW w:w="2850" w:type="dxa"/>
            <w:tcBorders>
              <w:left w:val="nil"/>
            </w:tcBorders>
            <w:shd w:val="clear" w:color="auto" w:fill="B6CFF4"/>
            <w:vAlign w:val="center"/>
          </w:tcPr>
          <w:p w:rsidR="000A3329"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其他（未评职称）</w:t>
            </w:r>
          </w:p>
        </w:tc>
        <w:tc>
          <w:tcPr>
            <w:tcW w:w="1473" w:type="dxa"/>
            <w:tcBorders>
              <w:right w:val="single" w:sz="4" w:space="0" w:color="auto"/>
            </w:tcBorders>
            <w:shd w:val="clear" w:color="auto" w:fill="B6CFF4"/>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24</w:t>
            </w:r>
          </w:p>
        </w:tc>
        <w:tc>
          <w:tcPr>
            <w:tcW w:w="1377" w:type="dxa"/>
            <w:tcBorders>
              <w:left w:val="single" w:sz="4" w:space="0" w:color="auto"/>
            </w:tcBorders>
            <w:shd w:val="clear" w:color="auto" w:fill="B6CFF4"/>
            <w:vAlign w:val="center"/>
          </w:tcPr>
          <w:p w:rsidR="000A3329" w:rsidRPr="00520252" w:rsidRDefault="000A3329" w:rsidP="00EE3B1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12.2%</w:t>
            </w:r>
          </w:p>
        </w:tc>
        <w:tc>
          <w:tcPr>
            <w:tcW w:w="1440" w:type="dxa"/>
            <w:tcBorders>
              <w:right w:val="single" w:sz="4" w:space="0" w:color="auto"/>
            </w:tcBorders>
            <w:shd w:val="clear" w:color="auto" w:fill="B6CFF4"/>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w:t>
            </w:r>
          </w:p>
        </w:tc>
        <w:tc>
          <w:tcPr>
            <w:tcW w:w="1411" w:type="dxa"/>
            <w:tcBorders>
              <w:left w:val="single" w:sz="4" w:space="0" w:color="auto"/>
              <w:right w:val="nil"/>
            </w:tcBorders>
            <w:shd w:val="clear" w:color="auto" w:fill="B6CFF4"/>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8.50%</w:t>
            </w:r>
          </w:p>
        </w:tc>
      </w:tr>
      <w:tr w:rsidR="000A3329" w:rsidRPr="00855AA0" w:rsidTr="00EE3B1F">
        <w:trPr>
          <w:trHeight w:val="431"/>
        </w:trPr>
        <w:tc>
          <w:tcPr>
            <w:tcW w:w="2850" w:type="dxa"/>
            <w:tcBorders>
              <w:left w:val="nil"/>
            </w:tcBorders>
            <w:shd w:val="clear" w:color="auto" w:fill="auto"/>
            <w:vAlign w:val="center"/>
          </w:tcPr>
          <w:p w:rsidR="000A3329"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合计</w:t>
            </w:r>
          </w:p>
        </w:tc>
        <w:tc>
          <w:tcPr>
            <w:tcW w:w="1473" w:type="dxa"/>
            <w:tcBorders>
              <w:right w:val="single" w:sz="4" w:space="0" w:color="auto"/>
            </w:tcBorders>
            <w:shd w:val="clear" w:color="auto" w:fill="auto"/>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196</w:t>
            </w:r>
          </w:p>
        </w:tc>
        <w:tc>
          <w:tcPr>
            <w:tcW w:w="1377" w:type="dxa"/>
            <w:tcBorders>
              <w:left w:val="single" w:sz="4" w:space="0" w:color="auto"/>
            </w:tcBorders>
            <w:shd w:val="clear" w:color="auto" w:fill="auto"/>
            <w:vAlign w:val="center"/>
          </w:tcPr>
          <w:p w:rsidR="000A3329" w:rsidRPr="00520252" w:rsidRDefault="000A3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p>
        </w:tc>
        <w:tc>
          <w:tcPr>
            <w:tcW w:w="1440" w:type="dxa"/>
            <w:tcBorders>
              <w:right w:val="single" w:sz="4" w:space="0" w:color="auto"/>
            </w:tcBorders>
            <w:shd w:val="clear" w:color="auto" w:fill="auto"/>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187</w:t>
            </w:r>
          </w:p>
        </w:tc>
        <w:tc>
          <w:tcPr>
            <w:tcW w:w="1411" w:type="dxa"/>
            <w:tcBorders>
              <w:left w:val="single" w:sz="4" w:space="0" w:color="auto"/>
              <w:right w:val="nil"/>
            </w:tcBorders>
            <w:shd w:val="clear" w:color="auto" w:fill="auto"/>
            <w:vAlign w:val="center"/>
          </w:tcPr>
          <w:p w:rsidR="000A3329" w:rsidRPr="00520252" w:rsidRDefault="000A3329"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p>
        </w:tc>
      </w:tr>
    </w:tbl>
    <w:p w:rsidR="00A76F09" w:rsidRDefault="000D496A" w:rsidP="000D496A">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w:t>
      </w:r>
      <w:r w:rsidR="008807C4" w:rsidRPr="008807C4">
        <w:rPr>
          <w:rFonts w:ascii="仿宋" w:eastAsia="仿宋" w:hAnsi="仿宋" w:hint="eastAsia"/>
          <w:sz w:val="21"/>
          <w:szCs w:val="21"/>
        </w:rPr>
        <w:t>阳江一职中等职业学校人才培养工作状态数据管理平台（</w:t>
      </w:r>
      <w:r w:rsidR="009D3614">
        <w:rPr>
          <w:rFonts w:ascii="仿宋" w:eastAsia="仿宋" w:hAnsi="仿宋" w:hint="eastAsia"/>
          <w:sz w:val="21"/>
          <w:szCs w:val="21"/>
        </w:rPr>
        <w:t>2017、</w:t>
      </w:r>
      <w:r w:rsidR="008807C4" w:rsidRPr="008807C4">
        <w:rPr>
          <w:rFonts w:ascii="仿宋" w:eastAsia="仿宋" w:hAnsi="仿宋" w:hint="eastAsia"/>
          <w:sz w:val="21"/>
          <w:szCs w:val="21"/>
        </w:rPr>
        <w:t>2016）。</w:t>
      </w:r>
    </w:p>
    <w:p w:rsidR="004F6849" w:rsidRPr="009D3614" w:rsidRDefault="004F6849" w:rsidP="004F6849">
      <w:pPr>
        <w:spacing w:line="360" w:lineRule="auto"/>
        <w:ind w:firstLineChars="200" w:firstLine="560"/>
        <w:rPr>
          <w:rFonts w:ascii="仿宋" w:eastAsia="仿宋" w:hAnsi="仿宋"/>
          <w:sz w:val="28"/>
          <w:szCs w:val="28"/>
        </w:rPr>
      </w:pPr>
      <w:r>
        <w:rPr>
          <w:rFonts w:ascii="仿宋" w:eastAsia="仿宋" w:hAnsi="仿宋" w:hint="eastAsia"/>
          <w:sz w:val="28"/>
          <w:szCs w:val="28"/>
        </w:rPr>
        <w:t>其中</w:t>
      </w:r>
      <w:r w:rsidRPr="00E1238B">
        <w:rPr>
          <w:rFonts w:ascii="仿宋" w:eastAsia="仿宋" w:hAnsi="仿宋" w:hint="eastAsia"/>
          <w:sz w:val="28"/>
          <w:szCs w:val="28"/>
        </w:rPr>
        <w:t>硕士</w:t>
      </w:r>
      <w:r>
        <w:rPr>
          <w:rFonts w:ascii="仿宋" w:eastAsia="仿宋" w:hAnsi="仿宋" w:hint="eastAsia"/>
          <w:sz w:val="28"/>
          <w:szCs w:val="28"/>
        </w:rPr>
        <w:t>8</w:t>
      </w:r>
      <w:r w:rsidRPr="00E1238B">
        <w:rPr>
          <w:rFonts w:ascii="仿宋" w:eastAsia="仿宋" w:hAnsi="仿宋" w:hint="eastAsia"/>
          <w:sz w:val="28"/>
          <w:szCs w:val="28"/>
        </w:rPr>
        <w:t>人，本科学历</w:t>
      </w:r>
      <w:r>
        <w:rPr>
          <w:rFonts w:ascii="仿宋" w:eastAsia="仿宋" w:hAnsi="仿宋" w:hint="eastAsia"/>
          <w:sz w:val="28"/>
          <w:szCs w:val="28"/>
        </w:rPr>
        <w:t>168人，教师结构分布见表1-4。</w:t>
      </w:r>
    </w:p>
    <w:tbl>
      <w:tblPr>
        <w:tblStyle w:val="a7"/>
        <w:tblW w:w="8551" w:type="dxa"/>
        <w:tblInd w:w="108" w:type="dxa"/>
        <w:tblLook w:val="04A0" w:firstRow="1" w:lastRow="0" w:firstColumn="1" w:lastColumn="0" w:noHBand="0" w:noVBand="1"/>
      </w:tblPr>
      <w:tblGrid>
        <w:gridCol w:w="2850"/>
        <w:gridCol w:w="1323"/>
        <w:gridCol w:w="1527"/>
        <w:gridCol w:w="1457"/>
        <w:gridCol w:w="1394"/>
      </w:tblGrid>
      <w:tr w:rsidR="001702E7" w:rsidRPr="00855AA0" w:rsidTr="001702E7">
        <w:trPr>
          <w:trHeight w:val="512"/>
        </w:trPr>
        <w:tc>
          <w:tcPr>
            <w:tcW w:w="8551" w:type="dxa"/>
            <w:gridSpan w:val="5"/>
            <w:tcBorders>
              <w:top w:val="nil"/>
              <w:left w:val="nil"/>
              <w:bottom w:val="nil"/>
              <w:right w:val="nil"/>
            </w:tcBorders>
            <w:shd w:val="clear" w:color="auto" w:fill="auto"/>
            <w:vAlign w:val="center"/>
          </w:tcPr>
          <w:p w:rsidR="001702E7" w:rsidRPr="003F1A9C" w:rsidRDefault="001702E7" w:rsidP="005E510D">
            <w:pPr>
              <w:pStyle w:val="a3"/>
              <w:spacing w:before="0" w:beforeAutospacing="0" w:after="0" w:afterAutospacing="0" w:line="360" w:lineRule="exact"/>
              <w:jc w:val="center"/>
              <w:rPr>
                <w:rFonts w:ascii="仿宋" w:eastAsia="仿宋" w:hAnsi="仿宋"/>
                <w:b/>
                <w:color w:val="FFFFFF" w:themeColor="background1"/>
              </w:rPr>
            </w:pPr>
            <w:r w:rsidRPr="00781606">
              <w:rPr>
                <w:rFonts w:ascii="仿宋" w:eastAsia="仿宋" w:hAnsi="仿宋" w:hint="eastAsia"/>
                <w:b/>
                <w:color w:val="0070C0"/>
              </w:rPr>
              <w:t>表1-</w:t>
            </w:r>
            <w:r w:rsidR="005E510D">
              <w:rPr>
                <w:rFonts w:ascii="仿宋" w:eastAsia="仿宋" w:hAnsi="仿宋" w:hint="eastAsia"/>
                <w:b/>
                <w:color w:val="0070C0"/>
              </w:rPr>
              <w:t>5</w:t>
            </w:r>
            <w:r w:rsidRPr="00781606">
              <w:rPr>
                <w:rFonts w:ascii="仿宋" w:eastAsia="仿宋" w:hAnsi="仿宋" w:hint="eastAsia"/>
                <w:b/>
                <w:color w:val="0070C0"/>
              </w:rPr>
              <w:t xml:space="preserve"> </w:t>
            </w:r>
            <w:r>
              <w:rPr>
                <w:rFonts w:ascii="仿宋" w:eastAsia="仿宋" w:hAnsi="仿宋" w:hint="eastAsia"/>
                <w:b/>
                <w:color w:val="0070C0"/>
              </w:rPr>
              <w:t>我校教师学历结构分布</w:t>
            </w:r>
          </w:p>
        </w:tc>
      </w:tr>
      <w:tr w:rsidR="00EE3B1F" w:rsidRPr="00855AA0" w:rsidTr="004F6849">
        <w:trPr>
          <w:trHeight w:val="217"/>
        </w:trPr>
        <w:tc>
          <w:tcPr>
            <w:tcW w:w="2850" w:type="dxa"/>
            <w:vMerge w:val="restart"/>
            <w:tcBorders>
              <w:top w:val="nil"/>
              <w:left w:val="nil"/>
            </w:tcBorders>
            <w:shd w:val="clear" w:color="auto" w:fill="6F94FD"/>
            <w:vAlign w:val="center"/>
          </w:tcPr>
          <w:p w:rsidR="00EE3B1F" w:rsidRPr="003F1A9C" w:rsidRDefault="00EE3B1F" w:rsidP="009B29F1">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学历</w:t>
            </w:r>
            <w:r w:rsidRPr="003F1A9C">
              <w:rPr>
                <w:rFonts w:ascii="仿宋" w:eastAsia="仿宋" w:hAnsi="仿宋" w:hint="eastAsia"/>
                <w:b/>
                <w:color w:val="FFFFFF" w:themeColor="background1"/>
              </w:rPr>
              <w:t>结构</w:t>
            </w:r>
          </w:p>
        </w:tc>
        <w:tc>
          <w:tcPr>
            <w:tcW w:w="2850" w:type="dxa"/>
            <w:gridSpan w:val="2"/>
            <w:tcBorders>
              <w:top w:val="nil"/>
              <w:bottom w:val="single" w:sz="4" w:space="0" w:color="auto"/>
            </w:tcBorders>
            <w:shd w:val="clear" w:color="auto" w:fill="6F94FD"/>
            <w:vAlign w:val="center"/>
          </w:tcPr>
          <w:p w:rsidR="00EE3B1F" w:rsidRPr="003F1A9C" w:rsidRDefault="00EE3B1F" w:rsidP="009B29F1">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2018年度</w:t>
            </w:r>
          </w:p>
        </w:tc>
        <w:tc>
          <w:tcPr>
            <w:tcW w:w="2851" w:type="dxa"/>
            <w:gridSpan w:val="2"/>
            <w:tcBorders>
              <w:top w:val="nil"/>
              <w:bottom w:val="single" w:sz="4" w:space="0" w:color="auto"/>
              <w:right w:val="single" w:sz="4" w:space="0" w:color="auto"/>
            </w:tcBorders>
            <w:shd w:val="clear" w:color="auto" w:fill="6F94FD"/>
            <w:vAlign w:val="center"/>
          </w:tcPr>
          <w:p w:rsidR="00EE3B1F" w:rsidRPr="003F1A9C" w:rsidRDefault="00EE3B1F" w:rsidP="009B29F1">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2017年度</w:t>
            </w:r>
          </w:p>
        </w:tc>
      </w:tr>
      <w:tr w:rsidR="00EE3B1F" w:rsidRPr="00855AA0" w:rsidTr="004F6849">
        <w:trPr>
          <w:trHeight w:val="197"/>
        </w:trPr>
        <w:tc>
          <w:tcPr>
            <w:tcW w:w="2850" w:type="dxa"/>
            <w:vMerge/>
            <w:tcBorders>
              <w:left w:val="nil"/>
            </w:tcBorders>
            <w:shd w:val="clear" w:color="auto" w:fill="6F94FD"/>
            <w:vAlign w:val="center"/>
          </w:tcPr>
          <w:p w:rsidR="00EE3B1F" w:rsidRDefault="00EE3B1F" w:rsidP="009B29F1">
            <w:pPr>
              <w:pStyle w:val="a3"/>
              <w:spacing w:before="0" w:beforeAutospacing="0" w:after="0" w:afterAutospacing="0" w:line="360" w:lineRule="exact"/>
              <w:jc w:val="center"/>
              <w:rPr>
                <w:rFonts w:ascii="仿宋" w:eastAsia="仿宋" w:hAnsi="仿宋"/>
                <w:b/>
                <w:color w:val="FFFFFF" w:themeColor="background1"/>
              </w:rPr>
            </w:pPr>
          </w:p>
        </w:tc>
        <w:tc>
          <w:tcPr>
            <w:tcW w:w="1323" w:type="dxa"/>
            <w:tcBorders>
              <w:top w:val="single" w:sz="4" w:space="0" w:color="auto"/>
              <w:right w:val="single" w:sz="4" w:space="0" w:color="auto"/>
            </w:tcBorders>
            <w:shd w:val="clear" w:color="auto" w:fill="6F94FD"/>
            <w:vAlign w:val="center"/>
          </w:tcPr>
          <w:p w:rsidR="00EE3B1F" w:rsidRPr="003F1A9C" w:rsidRDefault="00EE3B1F" w:rsidP="009B29F1">
            <w:pPr>
              <w:pStyle w:val="a3"/>
              <w:spacing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人数（人）</w:t>
            </w:r>
          </w:p>
        </w:tc>
        <w:tc>
          <w:tcPr>
            <w:tcW w:w="1527" w:type="dxa"/>
            <w:tcBorders>
              <w:top w:val="single" w:sz="4" w:space="0" w:color="auto"/>
              <w:left w:val="single" w:sz="4" w:space="0" w:color="auto"/>
            </w:tcBorders>
            <w:shd w:val="clear" w:color="auto" w:fill="6F94FD"/>
            <w:vAlign w:val="center"/>
          </w:tcPr>
          <w:p w:rsidR="00EE3B1F" w:rsidRPr="003F1A9C" w:rsidRDefault="00EE3B1F"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比例</w:t>
            </w:r>
          </w:p>
        </w:tc>
        <w:tc>
          <w:tcPr>
            <w:tcW w:w="1457" w:type="dxa"/>
            <w:tcBorders>
              <w:top w:val="single" w:sz="4" w:space="0" w:color="auto"/>
              <w:right w:val="single" w:sz="4" w:space="0" w:color="auto"/>
            </w:tcBorders>
            <w:shd w:val="clear" w:color="auto" w:fill="6F94FD"/>
            <w:vAlign w:val="center"/>
          </w:tcPr>
          <w:p w:rsidR="00EE3B1F" w:rsidRPr="003F1A9C" w:rsidRDefault="00EE3B1F" w:rsidP="004F6849">
            <w:pPr>
              <w:pStyle w:val="a3"/>
              <w:spacing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人数（人）</w:t>
            </w:r>
          </w:p>
        </w:tc>
        <w:tc>
          <w:tcPr>
            <w:tcW w:w="1394" w:type="dxa"/>
            <w:tcBorders>
              <w:top w:val="single" w:sz="4" w:space="0" w:color="auto"/>
              <w:left w:val="single" w:sz="4" w:space="0" w:color="auto"/>
              <w:right w:val="nil"/>
            </w:tcBorders>
            <w:shd w:val="clear" w:color="auto" w:fill="6F94FD"/>
            <w:vAlign w:val="center"/>
          </w:tcPr>
          <w:p w:rsidR="00EE3B1F" w:rsidRPr="003F1A9C" w:rsidRDefault="00EE3B1F" w:rsidP="004F6849">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比例</w:t>
            </w:r>
          </w:p>
        </w:tc>
      </w:tr>
      <w:tr w:rsidR="00EE3B1F" w:rsidRPr="00855AA0" w:rsidTr="00EE3B1F">
        <w:trPr>
          <w:trHeight w:val="431"/>
        </w:trPr>
        <w:tc>
          <w:tcPr>
            <w:tcW w:w="2850" w:type="dxa"/>
            <w:tcBorders>
              <w:left w:val="nil"/>
            </w:tcBorders>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硕士</w:t>
            </w:r>
          </w:p>
        </w:tc>
        <w:tc>
          <w:tcPr>
            <w:tcW w:w="1323" w:type="dxa"/>
            <w:tcBorders>
              <w:right w:val="single" w:sz="4" w:space="0" w:color="auto"/>
            </w:tcBorders>
            <w:vAlign w:val="center"/>
          </w:tcPr>
          <w:p w:rsidR="00EE3B1F" w:rsidRPr="00520252" w:rsidRDefault="00EE3B1F" w:rsidP="00EE3B1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w:t>
            </w:r>
          </w:p>
        </w:tc>
        <w:tc>
          <w:tcPr>
            <w:tcW w:w="1527" w:type="dxa"/>
            <w:tcBorders>
              <w:left w:val="single" w:sz="4" w:space="0" w:color="auto"/>
            </w:tcBorders>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4.1%</w:t>
            </w:r>
          </w:p>
        </w:tc>
        <w:tc>
          <w:tcPr>
            <w:tcW w:w="1457" w:type="dxa"/>
            <w:tcBorders>
              <w:right w:val="single" w:sz="4" w:space="0" w:color="auto"/>
            </w:tcBorders>
            <w:vAlign w:val="center"/>
          </w:tcPr>
          <w:p w:rsidR="00EE3B1F" w:rsidRPr="00520252" w:rsidRDefault="00EE3B1F" w:rsidP="00BC032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w:t>
            </w:r>
          </w:p>
        </w:tc>
        <w:tc>
          <w:tcPr>
            <w:tcW w:w="1394" w:type="dxa"/>
            <w:tcBorders>
              <w:left w:val="single" w:sz="4" w:space="0" w:color="auto"/>
              <w:right w:val="nil"/>
            </w:tcBorders>
            <w:vAlign w:val="center"/>
          </w:tcPr>
          <w:p w:rsidR="00EE3B1F" w:rsidRPr="00520252" w:rsidRDefault="00EE3B1F"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4.2%</w:t>
            </w:r>
          </w:p>
        </w:tc>
      </w:tr>
      <w:tr w:rsidR="00EE3B1F" w:rsidRPr="00855AA0" w:rsidTr="00EE3B1F">
        <w:trPr>
          <w:trHeight w:val="431"/>
        </w:trPr>
        <w:tc>
          <w:tcPr>
            <w:tcW w:w="2850" w:type="dxa"/>
            <w:tcBorders>
              <w:left w:val="nil"/>
            </w:tcBorders>
            <w:shd w:val="clear" w:color="auto" w:fill="B6CFF4"/>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本科</w:t>
            </w:r>
          </w:p>
        </w:tc>
        <w:tc>
          <w:tcPr>
            <w:tcW w:w="1323" w:type="dxa"/>
            <w:tcBorders>
              <w:right w:val="single" w:sz="4" w:space="0" w:color="auto"/>
            </w:tcBorders>
            <w:shd w:val="clear" w:color="auto" w:fill="B6CFF4"/>
            <w:vAlign w:val="center"/>
          </w:tcPr>
          <w:p w:rsidR="00EE3B1F" w:rsidRPr="00520252" w:rsidRDefault="00EE3B1F" w:rsidP="00EE3B1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168</w:t>
            </w:r>
          </w:p>
        </w:tc>
        <w:tc>
          <w:tcPr>
            <w:tcW w:w="1527" w:type="dxa"/>
            <w:tcBorders>
              <w:left w:val="single" w:sz="4" w:space="0" w:color="auto"/>
            </w:tcBorders>
            <w:shd w:val="clear" w:color="auto" w:fill="B6CFF4"/>
            <w:vAlign w:val="center"/>
          </w:tcPr>
          <w:p w:rsidR="00EE3B1F" w:rsidRPr="00520252" w:rsidRDefault="00EE3B1F" w:rsidP="00BC032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85.7%</w:t>
            </w:r>
          </w:p>
        </w:tc>
        <w:tc>
          <w:tcPr>
            <w:tcW w:w="1457" w:type="dxa"/>
            <w:tcBorders>
              <w:right w:val="single" w:sz="4" w:space="0" w:color="auto"/>
            </w:tcBorders>
            <w:shd w:val="clear" w:color="auto" w:fill="B6CFF4"/>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160</w:t>
            </w:r>
          </w:p>
        </w:tc>
        <w:tc>
          <w:tcPr>
            <w:tcW w:w="1394" w:type="dxa"/>
            <w:tcBorders>
              <w:left w:val="single" w:sz="4" w:space="0" w:color="auto"/>
              <w:right w:val="nil"/>
            </w:tcBorders>
            <w:shd w:val="clear" w:color="auto" w:fill="B6CFF4"/>
            <w:vAlign w:val="center"/>
          </w:tcPr>
          <w:p w:rsidR="00EE3B1F" w:rsidRPr="00520252" w:rsidRDefault="00EE3B1F"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84.7%</w:t>
            </w:r>
          </w:p>
        </w:tc>
      </w:tr>
      <w:tr w:rsidR="00EE3B1F" w:rsidRPr="00855AA0" w:rsidTr="00EE3B1F">
        <w:trPr>
          <w:trHeight w:val="431"/>
        </w:trPr>
        <w:tc>
          <w:tcPr>
            <w:tcW w:w="2850" w:type="dxa"/>
            <w:tcBorders>
              <w:left w:val="nil"/>
            </w:tcBorders>
            <w:shd w:val="clear" w:color="auto" w:fill="auto"/>
            <w:vAlign w:val="center"/>
          </w:tcPr>
          <w:p w:rsidR="00EE3B1F"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专科及专科以下</w:t>
            </w:r>
          </w:p>
        </w:tc>
        <w:tc>
          <w:tcPr>
            <w:tcW w:w="1323" w:type="dxa"/>
            <w:tcBorders>
              <w:right w:val="single" w:sz="4" w:space="0" w:color="auto"/>
            </w:tcBorders>
            <w:shd w:val="clear" w:color="auto" w:fill="auto"/>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w:t>
            </w:r>
          </w:p>
        </w:tc>
        <w:tc>
          <w:tcPr>
            <w:tcW w:w="1527" w:type="dxa"/>
            <w:tcBorders>
              <w:left w:val="single" w:sz="4" w:space="0" w:color="auto"/>
            </w:tcBorders>
            <w:shd w:val="clear" w:color="auto" w:fill="auto"/>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10.2%</w:t>
            </w:r>
          </w:p>
        </w:tc>
        <w:tc>
          <w:tcPr>
            <w:tcW w:w="1457" w:type="dxa"/>
            <w:tcBorders>
              <w:right w:val="single" w:sz="4" w:space="0" w:color="auto"/>
            </w:tcBorders>
            <w:shd w:val="clear" w:color="auto" w:fill="auto"/>
            <w:vAlign w:val="center"/>
          </w:tcPr>
          <w:p w:rsidR="00EE3B1F" w:rsidRPr="00520252" w:rsidRDefault="00EE3B1F"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21</w:t>
            </w:r>
          </w:p>
        </w:tc>
        <w:tc>
          <w:tcPr>
            <w:tcW w:w="1394" w:type="dxa"/>
            <w:tcBorders>
              <w:left w:val="single" w:sz="4" w:space="0" w:color="auto"/>
              <w:right w:val="nil"/>
            </w:tcBorders>
            <w:shd w:val="clear" w:color="auto" w:fill="auto"/>
            <w:vAlign w:val="center"/>
          </w:tcPr>
          <w:p w:rsidR="00EE3B1F" w:rsidRPr="00520252" w:rsidRDefault="00EE3B1F"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11.1%</w:t>
            </w:r>
          </w:p>
        </w:tc>
      </w:tr>
      <w:tr w:rsidR="00EE3B1F" w:rsidRPr="00855AA0" w:rsidTr="00EE3B1F">
        <w:trPr>
          <w:trHeight w:val="431"/>
        </w:trPr>
        <w:tc>
          <w:tcPr>
            <w:tcW w:w="2850" w:type="dxa"/>
            <w:tcBorders>
              <w:left w:val="nil"/>
            </w:tcBorders>
            <w:shd w:val="clear" w:color="auto" w:fill="B6CFF4"/>
            <w:vAlign w:val="center"/>
          </w:tcPr>
          <w:p w:rsidR="00EE3B1F" w:rsidRDefault="00EE3B1F"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合计</w:t>
            </w:r>
          </w:p>
        </w:tc>
        <w:tc>
          <w:tcPr>
            <w:tcW w:w="1323" w:type="dxa"/>
            <w:tcBorders>
              <w:right w:val="single" w:sz="4" w:space="0" w:color="auto"/>
            </w:tcBorders>
            <w:shd w:val="clear" w:color="auto" w:fill="B6CFF4"/>
            <w:vAlign w:val="center"/>
          </w:tcPr>
          <w:p w:rsidR="00EE3B1F" w:rsidRPr="00520252" w:rsidRDefault="00EE3B1F"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196</w:t>
            </w:r>
          </w:p>
        </w:tc>
        <w:tc>
          <w:tcPr>
            <w:tcW w:w="1527" w:type="dxa"/>
            <w:tcBorders>
              <w:left w:val="single" w:sz="4" w:space="0" w:color="auto"/>
            </w:tcBorders>
            <w:shd w:val="clear" w:color="auto" w:fill="B6CFF4"/>
            <w:vAlign w:val="center"/>
          </w:tcPr>
          <w:p w:rsidR="00EE3B1F" w:rsidRPr="00520252" w:rsidRDefault="009D3614"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p>
        </w:tc>
        <w:tc>
          <w:tcPr>
            <w:tcW w:w="1457" w:type="dxa"/>
            <w:tcBorders>
              <w:right w:val="single" w:sz="4" w:space="0" w:color="auto"/>
            </w:tcBorders>
            <w:shd w:val="clear" w:color="auto" w:fill="B6CFF4"/>
            <w:vAlign w:val="center"/>
          </w:tcPr>
          <w:p w:rsidR="00EE3B1F" w:rsidRPr="00520252" w:rsidRDefault="00EE3B1F"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189</w:t>
            </w:r>
          </w:p>
        </w:tc>
        <w:tc>
          <w:tcPr>
            <w:tcW w:w="1394" w:type="dxa"/>
            <w:tcBorders>
              <w:left w:val="single" w:sz="4" w:space="0" w:color="auto"/>
              <w:right w:val="nil"/>
            </w:tcBorders>
            <w:shd w:val="clear" w:color="auto" w:fill="B6CFF4"/>
            <w:vAlign w:val="center"/>
          </w:tcPr>
          <w:p w:rsidR="00EE3B1F" w:rsidRPr="00520252" w:rsidRDefault="009D3614" w:rsidP="004F68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p>
        </w:tc>
      </w:tr>
    </w:tbl>
    <w:p w:rsidR="007B6784" w:rsidRDefault="007B6784" w:rsidP="007B6784">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w:t>
      </w:r>
      <w:r w:rsidR="009D3614">
        <w:rPr>
          <w:rFonts w:ascii="仿宋" w:eastAsia="仿宋" w:hAnsi="仿宋" w:hint="eastAsia"/>
          <w:sz w:val="21"/>
          <w:szCs w:val="21"/>
        </w:rPr>
        <w:t>2017、</w:t>
      </w:r>
      <w:r w:rsidRPr="008807C4">
        <w:rPr>
          <w:rFonts w:ascii="仿宋" w:eastAsia="仿宋" w:hAnsi="仿宋" w:hint="eastAsia"/>
          <w:sz w:val="21"/>
          <w:szCs w:val="21"/>
        </w:rPr>
        <w:t>2016）。</w:t>
      </w:r>
    </w:p>
    <w:p w:rsidR="00120006" w:rsidRPr="007B6784" w:rsidRDefault="00120006" w:rsidP="007B6784">
      <w:pPr>
        <w:pStyle w:val="a3"/>
        <w:spacing w:before="0" w:beforeAutospacing="0" w:after="0" w:afterAutospacing="0"/>
        <w:jc w:val="both"/>
        <w:rPr>
          <w:rFonts w:ascii="仿宋" w:eastAsia="仿宋" w:hAnsi="仿宋"/>
          <w:sz w:val="21"/>
          <w:szCs w:val="21"/>
        </w:rPr>
      </w:pPr>
    </w:p>
    <w:p w:rsidR="00D535DE" w:rsidRPr="007F4B0F" w:rsidRDefault="00C52695" w:rsidP="007B6784">
      <w:pPr>
        <w:pStyle w:val="2"/>
        <w:ind w:firstLine="562"/>
        <w:rPr>
          <w:color w:val="0393DB"/>
        </w:rPr>
      </w:pPr>
      <w:r>
        <w:rPr>
          <w:noProof/>
          <w:color w:val="0393DB"/>
        </w:rPr>
        <mc:AlternateContent>
          <mc:Choice Requires="wps">
            <w:drawing>
              <wp:anchor distT="0" distB="0" distL="114300" distR="114300" simplePos="0" relativeHeight="251674624" behindDoc="0" locked="0" layoutInCell="1" allowOverlap="1">
                <wp:simplePos x="0" y="0"/>
                <wp:positionH relativeFrom="column">
                  <wp:posOffset>24130</wp:posOffset>
                </wp:positionH>
                <wp:positionV relativeFrom="paragraph">
                  <wp:posOffset>317500</wp:posOffset>
                </wp:positionV>
                <wp:extent cx="5410200" cy="28575"/>
                <wp:effectExtent l="5080" t="12700" r="13970" b="6350"/>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left:0;text-align:left;margin-left:1.9pt;margin-top:25pt;width:426pt;height:2.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" strokecolor="#00a4de" strokeweight=".25pt">
                <v:shadow color="#243f60 [1604]" opacity=".5" offset="1pt"/>
              </v:shape>
            </w:pict>
          </mc:Fallback>
        </mc:AlternateContent>
      </w:r>
      <w:bookmarkStart w:id="6" w:name="_Toc1200112"/>
      <w:r w:rsidR="00787793" w:rsidRPr="007F4B0F">
        <w:rPr>
          <w:rFonts w:hint="eastAsia"/>
          <w:color w:val="0393DB"/>
        </w:rPr>
        <w:t>1.4</w:t>
      </w:r>
      <w:r w:rsidR="00787793" w:rsidRPr="007F4B0F">
        <w:rPr>
          <w:rFonts w:hint="eastAsia"/>
          <w:color w:val="0393DB"/>
        </w:rPr>
        <w:t>设施设备</w:t>
      </w:r>
      <w:bookmarkEnd w:id="6"/>
    </w:p>
    <w:p w:rsidR="00606B2C" w:rsidRDefault="00787793" w:rsidP="00483143">
      <w:pPr>
        <w:spacing w:line="360" w:lineRule="auto"/>
        <w:ind w:firstLineChars="200" w:firstLine="560"/>
        <w:rPr>
          <w:rFonts w:ascii="仿宋" w:eastAsia="仿宋" w:hAnsi="仿宋"/>
          <w:sz w:val="28"/>
          <w:szCs w:val="28"/>
        </w:rPr>
      </w:pPr>
      <w:r w:rsidRPr="00706AAF">
        <w:rPr>
          <w:rFonts w:ascii="仿宋" w:eastAsia="仿宋" w:hAnsi="仿宋" w:hint="eastAsia"/>
          <w:sz w:val="28"/>
          <w:szCs w:val="28"/>
        </w:rPr>
        <w:t>我校共有</w:t>
      </w:r>
      <w:r w:rsidR="00C829F7" w:rsidRPr="00706AAF">
        <w:rPr>
          <w:rFonts w:ascii="仿宋" w:eastAsia="仿宋" w:hAnsi="仿宋" w:hint="eastAsia"/>
          <w:sz w:val="28"/>
          <w:szCs w:val="28"/>
        </w:rPr>
        <w:t>教学仪器设备总量</w:t>
      </w:r>
      <w:r w:rsidR="00EF5F24" w:rsidRPr="00706AAF">
        <w:rPr>
          <w:rFonts w:ascii="仿宋" w:eastAsia="仿宋" w:hAnsi="仿宋" w:hint="eastAsia"/>
          <w:sz w:val="28"/>
          <w:szCs w:val="28"/>
        </w:rPr>
        <w:t>3680</w:t>
      </w:r>
      <w:r w:rsidR="00C829F7" w:rsidRPr="00706AAF">
        <w:rPr>
          <w:rFonts w:ascii="仿宋" w:eastAsia="仿宋" w:hAnsi="仿宋" w:hint="eastAsia"/>
          <w:sz w:val="28"/>
          <w:szCs w:val="28"/>
        </w:rPr>
        <w:t>台（套），教学仪器设备总值</w:t>
      </w:r>
      <w:r w:rsidR="00EF5F24" w:rsidRPr="00706AAF">
        <w:rPr>
          <w:rFonts w:ascii="仿宋" w:eastAsia="仿宋" w:hAnsi="仿宋" w:hint="eastAsia"/>
          <w:sz w:val="28"/>
          <w:szCs w:val="28"/>
        </w:rPr>
        <w:t>3563.5</w:t>
      </w:r>
      <w:r w:rsidR="00C829F7" w:rsidRPr="00706AAF">
        <w:rPr>
          <w:rFonts w:ascii="仿宋" w:eastAsia="仿宋" w:hAnsi="仿宋" w:hint="eastAsia"/>
          <w:sz w:val="28"/>
          <w:szCs w:val="28"/>
        </w:rPr>
        <w:t>万元</w:t>
      </w:r>
      <w:r w:rsidR="00854F6B" w:rsidRPr="00706AAF">
        <w:rPr>
          <w:rFonts w:ascii="仿宋" w:eastAsia="仿宋" w:hAnsi="仿宋" w:hint="eastAsia"/>
          <w:sz w:val="28"/>
          <w:szCs w:val="28"/>
        </w:rPr>
        <w:t>。</w:t>
      </w:r>
      <w:r w:rsidR="005C79B8" w:rsidRPr="00706AAF">
        <w:rPr>
          <w:rFonts w:ascii="仿宋" w:eastAsia="仿宋" w:hAnsi="仿宋" w:hint="eastAsia"/>
          <w:sz w:val="28"/>
          <w:szCs w:val="28"/>
        </w:rPr>
        <w:t>图书馆藏书9</w:t>
      </w:r>
      <w:r w:rsidR="00501453" w:rsidRPr="00706AAF">
        <w:rPr>
          <w:rFonts w:ascii="仿宋" w:eastAsia="仿宋" w:hAnsi="仿宋" w:hint="eastAsia"/>
          <w:sz w:val="28"/>
          <w:szCs w:val="28"/>
        </w:rPr>
        <w:t>万册</w:t>
      </w:r>
      <w:r w:rsidR="00854F6B" w:rsidRPr="00706AAF">
        <w:rPr>
          <w:rFonts w:ascii="仿宋" w:eastAsia="仿宋" w:hAnsi="仿宋" w:hint="eastAsia"/>
          <w:sz w:val="28"/>
          <w:szCs w:val="28"/>
        </w:rPr>
        <w:t>，</w:t>
      </w:r>
      <w:r w:rsidR="00854F6B" w:rsidRPr="00706AAF">
        <w:rPr>
          <w:rFonts w:ascii="仿宋" w:eastAsia="仿宋" w:hAnsi="仿宋"/>
          <w:sz w:val="28"/>
          <w:szCs w:val="28"/>
        </w:rPr>
        <w:t>生均纸质图书</w:t>
      </w:r>
      <w:r w:rsidR="00706AAF" w:rsidRPr="00706AAF">
        <w:rPr>
          <w:rFonts w:ascii="仿宋" w:eastAsia="仿宋" w:hAnsi="仿宋" w:hint="eastAsia"/>
          <w:sz w:val="28"/>
          <w:szCs w:val="28"/>
        </w:rPr>
        <w:t>31.2</w:t>
      </w:r>
      <w:r w:rsidR="00854F6B" w:rsidRPr="00854F6B">
        <w:rPr>
          <w:rFonts w:ascii="仿宋" w:eastAsia="仿宋" w:hAnsi="仿宋" w:hint="eastAsia"/>
          <w:sz w:val="28"/>
          <w:szCs w:val="28"/>
        </w:rPr>
        <w:t>本/生</w:t>
      </w:r>
      <w:r w:rsidR="003579CA">
        <w:rPr>
          <w:rFonts w:ascii="仿宋" w:eastAsia="仿宋" w:hAnsi="仿宋" w:hint="eastAsia"/>
          <w:sz w:val="28"/>
          <w:szCs w:val="28"/>
        </w:rPr>
        <w:t>，如表1-6所示</w:t>
      </w:r>
      <w:r w:rsidR="005C79B8" w:rsidRPr="00483143">
        <w:rPr>
          <w:rFonts w:ascii="仿宋" w:eastAsia="仿宋" w:hAnsi="仿宋" w:hint="eastAsia"/>
          <w:sz w:val="28"/>
          <w:szCs w:val="28"/>
        </w:rPr>
        <w:t>。</w:t>
      </w:r>
    </w:p>
    <w:tbl>
      <w:tblPr>
        <w:tblStyle w:val="a7"/>
        <w:tblW w:w="8774" w:type="dxa"/>
        <w:tblInd w:w="108" w:type="dxa"/>
        <w:tblLook w:val="04A0" w:firstRow="1" w:lastRow="0" w:firstColumn="1" w:lastColumn="0" w:noHBand="0" w:noVBand="1"/>
      </w:tblPr>
      <w:tblGrid>
        <w:gridCol w:w="1308"/>
        <w:gridCol w:w="1498"/>
        <w:gridCol w:w="1498"/>
        <w:gridCol w:w="1434"/>
        <w:gridCol w:w="1498"/>
        <w:gridCol w:w="1538"/>
      </w:tblGrid>
      <w:tr w:rsidR="00EF5F24" w:rsidRPr="00855AA0" w:rsidTr="00EF5F24">
        <w:trPr>
          <w:trHeight w:val="608"/>
        </w:trPr>
        <w:tc>
          <w:tcPr>
            <w:tcW w:w="1308" w:type="dxa"/>
            <w:tcBorders>
              <w:top w:val="nil"/>
              <w:left w:val="nil"/>
              <w:bottom w:val="nil"/>
              <w:right w:val="nil"/>
            </w:tcBorders>
          </w:tcPr>
          <w:p w:rsidR="00EF5F24" w:rsidRPr="00781606" w:rsidRDefault="00EF5F24" w:rsidP="00896BC7">
            <w:pPr>
              <w:pStyle w:val="a3"/>
              <w:spacing w:before="0" w:beforeAutospacing="0" w:after="0" w:afterAutospacing="0" w:line="360" w:lineRule="exact"/>
              <w:jc w:val="center"/>
              <w:rPr>
                <w:rFonts w:ascii="仿宋" w:eastAsia="仿宋" w:hAnsi="仿宋"/>
                <w:b/>
                <w:color w:val="0070C0"/>
              </w:rPr>
            </w:pPr>
          </w:p>
        </w:tc>
        <w:tc>
          <w:tcPr>
            <w:tcW w:w="7466" w:type="dxa"/>
            <w:gridSpan w:val="5"/>
            <w:tcBorders>
              <w:top w:val="nil"/>
              <w:left w:val="nil"/>
              <w:bottom w:val="nil"/>
              <w:right w:val="nil"/>
            </w:tcBorders>
            <w:vAlign w:val="center"/>
          </w:tcPr>
          <w:p w:rsidR="00EF5F24" w:rsidRPr="00781606" w:rsidRDefault="00EF5F24" w:rsidP="00EF5F24">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表1-</w:t>
            </w:r>
            <w:r>
              <w:rPr>
                <w:rFonts w:ascii="仿宋" w:eastAsia="仿宋" w:hAnsi="仿宋" w:hint="eastAsia"/>
                <w:b/>
                <w:color w:val="0070C0"/>
              </w:rPr>
              <w:t>6</w:t>
            </w:r>
            <w:r w:rsidRPr="00781606">
              <w:rPr>
                <w:rFonts w:ascii="仿宋" w:eastAsia="仿宋" w:hAnsi="仿宋" w:hint="eastAsia"/>
                <w:b/>
                <w:color w:val="0070C0"/>
              </w:rPr>
              <w:t xml:space="preserve"> </w:t>
            </w:r>
            <w:r>
              <w:rPr>
                <w:rFonts w:ascii="仿宋" w:eastAsia="仿宋" w:hAnsi="仿宋" w:hint="eastAsia"/>
                <w:b/>
                <w:color w:val="0070C0"/>
              </w:rPr>
              <w:t>校内实训基地设置情况</w:t>
            </w:r>
          </w:p>
        </w:tc>
      </w:tr>
      <w:tr w:rsidR="00EF5F24" w:rsidRPr="00855AA0" w:rsidTr="00EF5F24">
        <w:trPr>
          <w:trHeight w:val="760"/>
        </w:trPr>
        <w:tc>
          <w:tcPr>
            <w:tcW w:w="1308" w:type="dxa"/>
            <w:tcBorders>
              <w:top w:val="nil"/>
              <w:left w:val="nil"/>
            </w:tcBorders>
            <w:shd w:val="clear" w:color="auto" w:fill="6F94FD"/>
            <w:vAlign w:val="center"/>
          </w:tcPr>
          <w:p w:rsidR="00EF5F24" w:rsidRPr="00EF5F24" w:rsidRDefault="00EF5F24" w:rsidP="00EF5F2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学年度</w:t>
            </w:r>
          </w:p>
        </w:tc>
        <w:tc>
          <w:tcPr>
            <w:tcW w:w="1498" w:type="dxa"/>
            <w:tcBorders>
              <w:top w:val="nil"/>
              <w:left w:val="nil"/>
            </w:tcBorders>
            <w:shd w:val="clear" w:color="auto" w:fill="6F94FD"/>
            <w:vAlign w:val="center"/>
          </w:tcPr>
          <w:p w:rsidR="00EF5F24" w:rsidRPr="003F1A9C" w:rsidRDefault="00EF5F24" w:rsidP="009B29F1">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hint="eastAsia"/>
                <w:b/>
                <w:color w:val="FFFFFF" w:themeColor="background1"/>
              </w:rPr>
              <w:t>教学仪器设备总量台（套）</w:t>
            </w:r>
          </w:p>
        </w:tc>
        <w:tc>
          <w:tcPr>
            <w:tcW w:w="1498" w:type="dxa"/>
            <w:tcBorders>
              <w:top w:val="nil"/>
            </w:tcBorders>
            <w:shd w:val="clear" w:color="auto" w:fill="6F94FD"/>
            <w:vAlign w:val="center"/>
          </w:tcPr>
          <w:p w:rsidR="00EF5F24" w:rsidRPr="003F1A9C" w:rsidRDefault="00EF5F24" w:rsidP="00951886">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hint="eastAsia"/>
                <w:b/>
                <w:color w:val="FFFFFF" w:themeColor="background1"/>
              </w:rPr>
              <w:t>教学仪器设备总值（万元）</w:t>
            </w:r>
          </w:p>
        </w:tc>
        <w:tc>
          <w:tcPr>
            <w:tcW w:w="1434" w:type="dxa"/>
            <w:tcBorders>
              <w:top w:val="nil"/>
            </w:tcBorders>
            <w:shd w:val="clear" w:color="auto" w:fill="6F94FD"/>
            <w:vAlign w:val="center"/>
          </w:tcPr>
          <w:p w:rsidR="00EF5F24" w:rsidRPr="003F1A9C" w:rsidRDefault="00EF5F24" w:rsidP="00C6223C">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b/>
                <w:color w:val="FFFFFF" w:themeColor="background1"/>
              </w:rPr>
              <w:t>生均教学仪器设备</w:t>
            </w:r>
            <w:r w:rsidRPr="00C6223C">
              <w:rPr>
                <w:rFonts w:ascii="仿宋" w:eastAsia="仿宋" w:hAnsi="仿宋"/>
                <w:b/>
                <w:color w:val="FFFFFF" w:themeColor="background1"/>
                <w:spacing w:val="-20"/>
                <w:w w:val="90"/>
              </w:rPr>
              <w:t>值</w:t>
            </w:r>
            <w:r w:rsidRPr="00C6223C">
              <w:rPr>
                <w:rFonts w:ascii="仿宋" w:eastAsia="仿宋" w:hAnsi="仿宋" w:hint="eastAsia"/>
                <w:b/>
                <w:color w:val="FFFFFF" w:themeColor="background1"/>
                <w:spacing w:val="-20"/>
                <w:w w:val="90"/>
              </w:rPr>
              <w:t>（万元/生）</w:t>
            </w:r>
          </w:p>
        </w:tc>
        <w:tc>
          <w:tcPr>
            <w:tcW w:w="1498" w:type="dxa"/>
            <w:tcBorders>
              <w:top w:val="nil"/>
            </w:tcBorders>
            <w:shd w:val="clear" w:color="auto" w:fill="6F94FD"/>
            <w:vAlign w:val="center"/>
          </w:tcPr>
          <w:p w:rsidR="00EF5F24" w:rsidRPr="003F1A9C" w:rsidRDefault="00EF5F24" w:rsidP="00C6223C">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hint="eastAsia"/>
                <w:b/>
                <w:color w:val="FFFFFF" w:themeColor="background1"/>
              </w:rPr>
              <w:t>校内实训工位数（个）</w:t>
            </w:r>
          </w:p>
        </w:tc>
        <w:tc>
          <w:tcPr>
            <w:tcW w:w="1538" w:type="dxa"/>
            <w:tcBorders>
              <w:top w:val="nil"/>
              <w:right w:val="nil"/>
            </w:tcBorders>
            <w:shd w:val="clear" w:color="auto" w:fill="6F94FD"/>
            <w:vAlign w:val="center"/>
          </w:tcPr>
          <w:p w:rsidR="00EF5F24" w:rsidRPr="003F1A9C" w:rsidRDefault="00EF5F24" w:rsidP="00C6223C">
            <w:pPr>
              <w:pStyle w:val="a3"/>
              <w:spacing w:line="360" w:lineRule="exact"/>
              <w:jc w:val="center"/>
              <w:rPr>
                <w:rFonts w:ascii="仿宋" w:eastAsia="仿宋" w:hAnsi="仿宋"/>
                <w:b/>
                <w:color w:val="FFFFFF" w:themeColor="background1"/>
              </w:rPr>
            </w:pPr>
            <w:r w:rsidRPr="001461A8">
              <w:rPr>
                <w:rFonts w:ascii="仿宋" w:eastAsia="仿宋" w:hAnsi="仿宋"/>
                <w:b/>
                <w:color w:val="FFFFFF" w:themeColor="background1"/>
              </w:rPr>
              <w:t>生均实训实习工位数</w:t>
            </w:r>
            <w:r>
              <w:rPr>
                <w:rFonts w:ascii="仿宋" w:eastAsia="仿宋" w:hAnsi="仿宋" w:hint="eastAsia"/>
                <w:b/>
                <w:color w:val="FFFFFF" w:themeColor="background1"/>
              </w:rPr>
              <w:t>（</w:t>
            </w:r>
            <w:r w:rsidRPr="001461A8">
              <w:rPr>
                <w:rFonts w:ascii="仿宋" w:eastAsia="仿宋" w:hAnsi="仿宋" w:hint="eastAsia"/>
                <w:b/>
                <w:color w:val="FFFFFF" w:themeColor="background1"/>
              </w:rPr>
              <w:t>个/生</w:t>
            </w:r>
            <w:r>
              <w:rPr>
                <w:rFonts w:ascii="仿宋" w:eastAsia="仿宋" w:hAnsi="仿宋" w:hint="eastAsia"/>
                <w:b/>
                <w:color w:val="FFFFFF" w:themeColor="background1"/>
              </w:rPr>
              <w:t>）</w:t>
            </w:r>
          </w:p>
        </w:tc>
      </w:tr>
      <w:tr w:rsidR="00EF5F24" w:rsidRPr="00855AA0" w:rsidTr="00EF5F24">
        <w:trPr>
          <w:trHeight w:val="705"/>
        </w:trPr>
        <w:tc>
          <w:tcPr>
            <w:tcW w:w="1308" w:type="dxa"/>
            <w:tcBorders>
              <w:left w:val="nil"/>
            </w:tcBorders>
            <w:vAlign w:val="center"/>
          </w:tcPr>
          <w:p w:rsidR="00EF5F24" w:rsidRDefault="00EF5F24" w:rsidP="00EF5F2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2017-2018</w:t>
            </w:r>
          </w:p>
        </w:tc>
        <w:tc>
          <w:tcPr>
            <w:tcW w:w="1498" w:type="dxa"/>
            <w:tcBorders>
              <w:left w:val="nil"/>
            </w:tcBorders>
            <w:vAlign w:val="center"/>
          </w:tcPr>
          <w:p w:rsidR="00EF5F24" w:rsidRDefault="00EF5F2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3680</w:t>
            </w:r>
          </w:p>
        </w:tc>
        <w:tc>
          <w:tcPr>
            <w:tcW w:w="1498" w:type="dxa"/>
            <w:vAlign w:val="center"/>
          </w:tcPr>
          <w:p w:rsidR="00EF5F24" w:rsidRDefault="00EF5F2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3563.5</w:t>
            </w:r>
          </w:p>
        </w:tc>
        <w:tc>
          <w:tcPr>
            <w:tcW w:w="1434" w:type="dxa"/>
            <w:vAlign w:val="center"/>
          </w:tcPr>
          <w:p w:rsidR="00EF5F24" w:rsidRDefault="00EF5F24"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1.24</w:t>
            </w:r>
          </w:p>
        </w:tc>
        <w:tc>
          <w:tcPr>
            <w:tcW w:w="1498" w:type="dxa"/>
            <w:vAlign w:val="center"/>
          </w:tcPr>
          <w:p w:rsidR="00EF5F24" w:rsidRDefault="00EF5F24"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4059</w:t>
            </w:r>
          </w:p>
        </w:tc>
        <w:tc>
          <w:tcPr>
            <w:tcW w:w="1538" w:type="dxa"/>
            <w:tcBorders>
              <w:right w:val="nil"/>
            </w:tcBorders>
            <w:vAlign w:val="center"/>
          </w:tcPr>
          <w:p w:rsidR="00EF5F24" w:rsidRDefault="00EF5F24" w:rsidP="0010798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1.4</w:t>
            </w:r>
          </w:p>
        </w:tc>
      </w:tr>
      <w:tr w:rsidR="00EF5F24" w:rsidRPr="00855AA0" w:rsidTr="00EF5F24">
        <w:trPr>
          <w:trHeight w:val="705"/>
        </w:trPr>
        <w:tc>
          <w:tcPr>
            <w:tcW w:w="1308" w:type="dxa"/>
            <w:tcBorders>
              <w:left w:val="nil"/>
            </w:tcBorders>
            <w:shd w:val="clear" w:color="auto" w:fill="B8CCE4" w:themeFill="accent1" w:themeFillTint="66"/>
            <w:vAlign w:val="center"/>
          </w:tcPr>
          <w:p w:rsidR="00EF5F24" w:rsidRDefault="00EF5F24" w:rsidP="00EF5F2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2016-2017</w:t>
            </w:r>
          </w:p>
        </w:tc>
        <w:tc>
          <w:tcPr>
            <w:tcW w:w="1498" w:type="dxa"/>
            <w:tcBorders>
              <w:left w:val="nil"/>
            </w:tcBorders>
            <w:shd w:val="clear" w:color="auto" w:fill="B8CCE4" w:themeFill="accent1" w:themeFillTint="66"/>
            <w:vAlign w:val="center"/>
          </w:tcPr>
          <w:p w:rsidR="00EF5F24" w:rsidRPr="00520252" w:rsidRDefault="00EF5F2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3477</w:t>
            </w:r>
          </w:p>
        </w:tc>
        <w:tc>
          <w:tcPr>
            <w:tcW w:w="1498" w:type="dxa"/>
            <w:shd w:val="clear" w:color="auto" w:fill="B8CCE4" w:themeFill="accent1" w:themeFillTint="66"/>
            <w:vAlign w:val="center"/>
          </w:tcPr>
          <w:p w:rsidR="00EF5F24" w:rsidRPr="00520252" w:rsidRDefault="00EF5F2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3429</w:t>
            </w:r>
          </w:p>
        </w:tc>
        <w:tc>
          <w:tcPr>
            <w:tcW w:w="1434" w:type="dxa"/>
            <w:shd w:val="clear" w:color="auto" w:fill="B8CCE4" w:themeFill="accent1" w:themeFillTint="66"/>
            <w:vAlign w:val="center"/>
          </w:tcPr>
          <w:p w:rsidR="00EF5F24" w:rsidRDefault="00EF5F24"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1.06</w:t>
            </w:r>
          </w:p>
        </w:tc>
        <w:tc>
          <w:tcPr>
            <w:tcW w:w="1498" w:type="dxa"/>
            <w:shd w:val="clear" w:color="auto" w:fill="B8CCE4" w:themeFill="accent1" w:themeFillTint="66"/>
            <w:vAlign w:val="center"/>
          </w:tcPr>
          <w:p w:rsidR="00EF5F24" w:rsidRDefault="00EF5F24"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3979</w:t>
            </w:r>
          </w:p>
        </w:tc>
        <w:tc>
          <w:tcPr>
            <w:tcW w:w="1538" w:type="dxa"/>
            <w:tcBorders>
              <w:right w:val="nil"/>
            </w:tcBorders>
            <w:shd w:val="clear" w:color="auto" w:fill="B8CCE4" w:themeFill="accent1" w:themeFillTint="66"/>
            <w:vAlign w:val="center"/>
          </w:tcPr>
          <w:p w:rsidR="00EF5F24" w:rsidRPr="0010798F" w:rsidRDefault="00EF5F24" w:rsidP="0010798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w:t>
            </w:r>
          </w:p>
        </w:tc>
      </w:tr>
      <w:tr w:rsidR="002C5725" w:rsidRPr="00855AA0" w:rsidTr="002C5725">
        <w:trPr>
          <w:trHeight w:val="705"/>
        </w:trPr>
        <w:tc>
          <w:tcPr>
            <w:tcW w:w="1308" w:type="dxa"/>
            <w:tcBorders>
              <w:left w:val="nil"/>
            </w:tcBorders>
            <w:shd w:val="clear" w:color="auto" w:fill="FFFFFF" w:themeFill="background1"/>
            <w:vAlign w:val="center"/>
          </w:tcPr>
          <w:p w:rsidR="002C5725" w:rsidRDefault="002C5725" w:rsidP="00EF5F2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增量</w:t>
            </w:r>
          </w:p>
        </w:tc>
        <w:tc>
          <w:tcPr>
            <w:tcW w:w="1498" w:type="dxa"/>
            <w:tcBorders>
              <w:left w:val="nil"/>
            </w:tcBorders>
            <w:shd w:val="clear" w:color="auto" w:fill="FFFFFF" w:themeFill="background1"/>
            <w:vAlign w:val="center"/>
          </w:tcPr>
          <w:p w:rsidR="002C5725" w:rsidRDefault="002C5725"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203</w:t>
            </w:r>
          </w:p>
        </w:tc>
        <w:tc>
          <w:tcPr>
            <w:tcW w:w="1498" w:type="dxa"/>
            <w:shd w:val="clear" w:color="auto" w:fill="FFFFFF" w:themeFill="background1"/>
            <w:vAlign w:val="center"/>
          </w:tcPr>
          <w:p w:rsidR="002C5725" w:rsidRDefault="002C5725"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134.5</w:t>
            </w:r>
          </w:p>
        </w:tc>
        <w:tc>
          <w:tcPr>
            <w:tcW w:w="1434" w:type="dxa"/>
            <w:shd w:val="clear" w:color="auto" w:fill="FFFFFF" w:themeFill="background1"/>
            <w:vAlign w:val="center"/>
          </w:tcPr>
          <w:p w:rsidR="002C5725" w:rsidRDefault="002C5725"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0.18</w:t>
            </w:r>
          </w:p>
        </w:tc>
        <w:tc>
          <w:tcPr>
            <w:tcW w:w="1498" w:type="dxa"/>
            <w:shd w:val="clear" w:color="auto" w:fill="FFFFFF" w:themeFill="background1"/>
            <w:vAlign w:val="center"/>
          </w:tcPr>
          <w:p w:rsidR="002C5725" w:rsidRDefault="002C5725"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80</w:t>
            </w:r>
          </w:p>
        </w:tc>
        <w:tc>
          <w:tcPr>
            <w:tcW w:w="1538" w:type="dxa"/>
            <w:tcBorders>
              <w:right w:val="nil"/>
            </w:tcBorders>
            <w:shd w:val="clear" w:color="auto" w:fill="FFFFFF" w:themeFill="background1"/>
            <w:vAlign w:val="center"/>
          </w:tcPr>
          <w:p w:rsidR="002C5725" w:rsidRDefault="002C5725" w:rsidP="0010798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0.2</w:t>
            </w:r>
          </w:p>
        </w:tc>
      </w:tr>
    </w:tbl>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w:t>
      </w:r>
      <w:r w:rsidR="00EF5F24">
        <w:rPr>
          <w:rFonts w:ascii="仿宋" w:eastAsia="仿宋" w:hAnsi="仿宋" w:hint="eastAsia"/>
          <w:sz w:val="21"/>
          <w:szCs w:val="21"/>
        </w:rPr>
        <w:t>2017、</w:t>
      </w:r>
      <w:r w:rsidRPr="008807C4">
        <w:rPr>
          <w:rFonts w:ascii="仿宋" w:eastAsia="仿宋" w:hAnsi="仿宋" w:hint="eastAsia"/>
          <w:sz w:val="21"/>
          <w:szCs w:val="21"/>
        </w:rPr>
        <w:t>2016）。</w:t>
      </w:r>
    </w:p>
    <w:p w:rsidR="00A20220" w:rsidRPr="00DD5433" w:rsidRDefault="00A20220" w:rsidP="00483143">
      <w:pPr>
        <w:spacing w:line="360" w:lineRule="auto"/>
        <w:ind w:firstLineChars="200" w:firstLine="560"/>
        <w:rPr>
          <w:rFonts w:ascii="仿宋" w:eastAsia="仿宋" w:hAnsi="仿宋"/>
          <w:sz w:val="28"/>
          <w:szCs w:val="28"/>
        </w:rPr>
      </w:pPr>
    </w:p>
    <w:p w:rsidR="00DB4510" w:rsidRPr="00DB4510" w:rsidRDefault="005C79B8" w:rsidP="00E307DD">
      <w:pPr>
        <w:pStyle w:val="1"/>
        <w:ind w:firstLine="562"/>
      </w:pPr>
      <w:bookmarkStart w:id="7" w:name="_Toc1200113"/>
      <w:r w:rsidRPr="008204FE">
        <w:rPr>
          <w:rFonts w:hint="eastAsia"/>
          <w:color w:val="0393DB"/>
        </w:rPr>
        <w:t>2.</w:t>
      </w:r>
      <w:r w:rsidRPr="008204FE">
        <w:rPr>
          <w:rFonts w:hint="eastAsia"/>
          <w:color w:val="0393DB"/>
        </w:rPr>
        <w:t>学生发展</w:t>
      </w:r>
      <w:bookmarkEnd w:id="7"/>
    </w:p>
    <w:p w:rsidR="005C79B8" w:rsidRDefault="00C52695" w:rsidP="00F4157B">
      <w:pPr>
        <w:pStyle w:val="2"/>
        <w:ind w:firstLine="562"/>
      </w:pPr>
      <w:r>
        <w:rPr>
          <w:noProof/>
          <w:color w:val="0393DB"/>
        </w:rP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ragraph">
                  <wp:posOffset>339090</wp:posOffset>
                </wp:positionV>
                <wp:extent cx="5410200" cy="28575"/>
                <wp:effectExtent l="5080" t="5715" r="13970" b="13335"/>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left:0;text-align:left;margin-left:3.4pt;margin-top:26.7pt;width:426pt;height:2.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" strokecolor="#00a4de" strokeweight=".25pt">
                <v:shadow color="#243f60 [1604]" opacity=".5" offset="1pt"/>
              </v:shape>
            </w:pict>
          </mc:Fallback>
        </mc:AlternateContent>
      </w:r>
      <w:bookmarkStart w:id="8" w:name="_Toc1200114"/>
      <w:r w:rsidR="005C79B8" w:rsidRPr="007F4B0F">
        <w:rPr>
          <w:rFonts w:hint="eastAsia"/>
          <w:color w:val="0393DB"/>
        </w:rPr>
        <w:t>2.1</w:t>
      </w:r>
      <w:r w:rsidR="005C79B8" w:rsidRPr="007F4B0F">
        <w:rPr>
          <w:rFonts w:hint="eastAsia"/>
          <w:color w:val="0393DB"/>
        </w:rPr>
        <w:t>学生素质</w:t>
      </w:r>
      <w:bookmarkEnd w:id="8"/>
      <w:r w:rsidR="00190A68">
        <w:rPr>
          <w:rFonts w:hint="eastAsia"/>
        </w:rPr>
        <w:t xml:space="preserve"> </w:t>
      </w:r>
    </w:p>
    <w:p w:rsidR="00120006" w:rsidRDefault="00321BED" w:rsidP="00483143">
      <w:pPr>
        <w:spacing w:line="360" w:lineRule="auto"/>
        <w:ind w:firstLineChars="200" w:firstLine="560"/>
        <w:rPr>
          <w:rFonts w:ascii="仿宋" w:eastAsia="仿宋" w:hAnsi="仿宋"/>
          <w:sz w:val="28"/>
          <w:szCs w:val="28"/>
        </w:rPr>
      </w:pPr>
      <w:r w:rsidRPr="00E307DD">
        <w:rPr>
          <w:rFonts w:ascii="仿宋" w:eastAsia="仿宋" w:hAnsi="仿宋" w:hint="eastAsia"/>
          <w:sz w:val="28"/>
          <w:szCs w:val="28"/>
        </w:rPr>
        <w:t>学校</w:t>
      </w:r>
      <w:r w:rsidR="004F53C8" w:rsidRPr="004F53C8">
        <w:rPr>
          <w:rFonts w:ascii="仿宋" w:eastAsia="仿宋" w:hAnsi="仿宋" w:hint="eastAsia"/>
          <w:sz w:val="28"/>
          <w:szCs w:val="28"/>
        </w:rPr>
        <w:t>全面贯彻党的十九大精神，落实立德树人根本任务，</w:t>
      </w:r>
      <w:r w:rsidRPr="00E307DD">
        <w:rPr>
          <w:rFonts w:ascii="仿宋" w:eastAsia="仿宋" w:hAnsi="仿宋" w:hint="eastAsia"/>
          <w:sz w:val="28"/>
          <w:szCs w:val="28"/>
        </w:rPr>
        <w:t>始终将学生的综合素质、实践能力和创新创业能力作为提升学生就业竞争力的抓手，</w:t>
      </w:r>
      <w:r w:rsidR="004F53C8">
        <w:rPr>
          <w:rFonts w:ascii="仿宋" w:eastAsia="仿宋" w:hAnsi="仿宋" w:hint="eastAsia"/>
          <w:sz w:val="28"/>
          <w:szCs w:val="28"/>
        </w:rPr>
        <w:t>在课程</w:t>
      </w:r>
      <w:r w:rsidR="004F53C8" w:rsidRPr="004F53C8">
        <w:rPr>
          <w:rFonts w:ascii="仿宋" w:eastAsia="仿宋" w:hAnsi="仿宋" w:hint="eastAsia"/>
          <w:sz w:val="28"/>
          <w:szCs w:val="28"/>
        </w:rPr>
        <w:t>实施、活动开展、教学策略等方面有特色、有创新，取得明显成效</w:t>
      </w:r>
      <w:r w:rsidRPr="00E307DD">
        <w:rPr>
          <w:rFonts w:ascii="仿宋" w:eastAsia="仿宋" w:hAnsi="仿宋" w:hint="eastAsia"/>
          <w:sz w:val="28"/>
          <w:szCs w:val="28"/>
        </w:rPr>
        <w:t>。</w:t>
      </w:r>
    </w:p>
    <w:p w:rsidR="00110C52" w:rsidRDefault="00110C52" w:rsidP="00483143">
      <w:pPr>
        <w:spacing w:line="360" w:lineRule="auto"/>
        <w:ind w:firstLineChars="200" w:firstLine="560"/>
        <w:rPr>
          <w:rFonts w:ascii="仿宋" w:eastAsia="仿宋" w:hAnsi="仿宋"/>
          <w:sz w:val="28"/>
          <w:szCs w:val="28"/>
        </w:rPr>
      </w:pPr>
      <w:r>
        <w:rPr>
          <w:rFonts w:ascii="仿宋" w:eastAsia="仿宋" w:hAnsi="仿宋" w:hint="eastAsia"/>
          <w:sz w:val="28"/>
          <w:szCs w:val="28"/>
        </w:rPr>
        <w:t>学校严格执行教育部《中等职业学校德育大纲（2014年修订）》，保证课时，保证德育实践活动，深入开展了中国</w:t>
      </w:r>
      <w:r w:rsidRPr="00110C52">
        <w:rPr>
          <w:rFonts w:ascii="仿宋" w:eastAsia="仿宋" w:hAnsi="仿宋" w:hint="eastAsia"/>
          <w:sz w:val="28"/>
          <w:szCs w:val="28"/>
        </w:rPr>
        <w:t>特色社会主义和中国梦宣传教育</w:t>
      </w:r>
      <w:r>
        <w:rPr>
          <w:rFonts w:ascii="仿宋" w:eastAsia="仿宋" w:hAnsi="仿宋" w:hint="eastAsia"/>
          <w:sz w:val="28"/>
          <w:szCs w:val="28"/>
        </w:rPr>
        <w:t>工作</w:t>
      </w:r>
      <w:r w:rsidRPr="00110C52">
        <w:rPr>
          <w:rFonts w:ascii="仿宋" w:eastAsia="仿宋" w:hAnsi="仿宋" w:hint="eastAsia"/>
          <w:sz w:val="28"/>
          <w:szCs w:val="28"/>
        </w:rPr>
        <w:t>，</w:t>
      </w:r>
      <w:r>
        <w:rPr>
          <w:rFonts w:ascii="仿宋" w:eastAsia="仿宋" w:hAnsi="仿宋" w:hint="eastAsia"/>
          <w:sz w:val="28"/>
          <w:szCs w:val="28"/>
        </w:rPr>
        <w:t>并</w:t>
      </w:r>
      <w:r w:rsidRPr="00110C52">
        <w:rPr>
          <w:rFonts w:ascii="仿宋" w:eastAsia="仿宋" w:hAnsi="仿宋" w:hint="eastAsia"/>
          <w:sz w:val="28"/>
          <w:szCs w:val="28"/>
        </w:rPr>
        <w:t>大力加强社会主义核心价值观教育，帮助学生树立</w:t>
      </w:r>
      <w:r>
        <w:rPr>
          <w:rFonts w:ascii="仿宋" w:eastAsia="仿宋" w:hAnsi="仿宋" w:hint="eastAsia"/>
          <w:sz w:val="28"/>
          <w:szCs w:val="28"/>
        </w:rPr>
        <w:t>起</w:t>
      </w:r>
      <w:r w:rsidRPr="00110C52">
        <w:rPr>
          <w:rFonts w:ascii="仿宋" w:eastAsia="仿宋" w:hAnsi="仿宋" w:hint="eastAsia"/>
          <w:sz w:val="28"/>
          <w:szCs w:val="28"/>
        </w:rPr>
        <w:t>正确的世界观、人生观和价值观。</w:t>
      </w:r>
      <w:r w:rsidR="00896BC7">
        <w:rPr>
          <w:rFonts w:ascii="仿宋" w:eastAsia="仿宋" w:hAnsi="仿宋" w:hint="eastAsia"/>
          <w:sz w:val="28"/>
          <w:szCs w:val="28"/>
        </w:rPr>
        <w:t>学生素质</w:t>
      </w:r>
      <w:r w:rsidR="00E46A87">
        <w:rPr>
          <w:rFonts w:ascii="仿宋" w:eastAsia="仿宋" w:hAnsi="仿宋" w:hint="eastAsia"/>
          <w:sz w:val="28"/>
          <w:szCs w:val="28"/>
        </w:rPr>
        <w:t>总体</w:t>
      </w:r>
      <w:r w:rsidR="00896BC7">
        <w:rPr>
          <w:rFonts w:ascii="仿宋" w:eastAsia="仿宋" w:hAnsi="仿宋" w:hint="eastAsia"/>
          <w:sz w:val="28"/>
          <w:szCs w:val="28"/>
        </w:rPr>
        <w:t>情况见表</w:t>
      </w:r>
      <w:r w:rsidR="00271FA8">
        <w:rPr>
          <w:rFonts w:ascii="仿宋" w:eastAsia="仿宋" w:hAnsi="仿宋" w:hint="eastAsia"/>
          <w:sz w:val="28"/>
          <w:szCs w:val="28"/>
        </w:rPr>
        <w:t>2</w:t>
      </w:r>
      <w:r w:rsidR="00896BC7">
        <w:rPr>
          <w:rFonts w:ascii="仿宋" w:eastAsia="仿宋" w:hAnsi="仿宋" w:hint="eastAsia"/>
          <w:sz w:val="28"/>
          <w:szCs w:val="28"/>
        </w:rPr>
        <w:t>-</w:t>
      </w:r>
      <w:r w:rsidR="00271FA8">
        <w:rPr>
          <w:rFonts w:ascii="仿宋" w:eastAsia="仿宋" w:hAnsi="仿宋" w:hint="eastAsia"/>
          <w:sz w:val="28"/>
          <w:szCs w:val="28"/>
        </w:rPr>
        <w:t>1</w:t>
      </w:r>
      <w:r w:rsidR="00896BC7">
        <w:rPr>
          <w:rFonts w:ascii="仿宋" w:eastAsia="仿宋" w:hAnsi="仿宋" w:hint="eastAsia"/>
          <w:sz w:val="28"/>
          <w:szCs w:val="28"/>
        </w:rPr>
        <w:t>所示。</w:t>
      </w:r>
    </w:p>
    <w:tbl>
      <w:tblPr>
        <w:tblStyle w:val="a7"/>
        <w:tblW w:w="8647" w:type="dxa"/>
        <w:tblInd w:w="108" w:type="dxa"/>
        <w:tblLook w:val="04A0" w:firstRow="1" w:lastRow="0" w:firstColumn="1" w:lastColumn="0" w:noHBand="0" w:noVBand="1"/>
      </w:tblPr>
      <w:tblGrid>
        <w:gridCol w:w="2161"/>
        <w:gridCol w:w="2162"/>
        <w:gridCol w:w="2162"/>
        <w:gridCol w:w="2162"/>
      </w:tblGrid>
      <w:tr w:rsidR="00896BC7" w:rsidRPr="00855AA0" w:rsidTr="00F12D38">
        <w:trPr>
          <w:trHeight w:val="608"/>
        </w:trPr>
        <w:tc>
          <w:tcPr>
            <w:tcW w:w="8647" w:type="dxa"/>
            <w:gridSpan w:val="4"/>
            <w:tcBorders>
              <w:top w:val="nil"/>
              <w:left w:val="nil"/>
              <w:bottom w:val="nil"/>
              <w:right w:val="nil"/>
            </w:tcBorders>
            <w:vAlign w:val="center"/>
          </w:tcPr>
          <w:p w:rsidR="00896BC7" w:rsidRPr="00781606" w:rsidRDefault="00896BC7" w:rsidP="00271FA8">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表</w:t>
            </w:r>
            <w:r w:rsidR="00271FA8">
              <w:rPr>
                <w:rFonts w:ascii="仿宋" w:eastAsia="仿宋" w:hAnsi="仿宋" w:hint="eastAsia"/>
                <w:b/>
                <w:color w:val="0070C0"/>
              </w:rPr>
              <w:t>2</w:t>
            </w:r>
            <w:r w:rsidRPr="00781606">
              <w:rPr>
                <w:rFonts w:ascii="仿宋" w:eastAsia="仿宋" w:hAnsi="仿宋" w:hint="eastAsia"/>
                <w:b/>
                <w:color w:val="0070C0"/>
              </w:rPr>
              <w:t>-</w:t>
            </w:r>
            <w:r w:rsidR="00271FA8">
              <w:rPr>
                <w:rFonts w:ascii="仿宋" w:eastAsia="仿宋" w:hAnsi="仿宋" w:hint="eastAsia"/>
                <w:b/>
                <w:color w:val="0070C0"/>
              </w:rPr>
              <w:t>1</w:t>
            </w:r>
            <w:r w:rsidRPr="00781606">
              <w:rPr>
                <w:rFonts w:ascii="仿宋" w:eastAsia="仿宋" w:hAnsi="仿宋" w:hint="eastAsia"/>
                <w:b/>
                <w:color w:val="0070C0"/>
              </w:rPr>
              <w:t xml:space="preserve"> </w:t>
            </w:r>
            <w:r>
              <w:rPr>
                <w:rFonts w:ascii="仿宋" w:eastAsia="仿宋" w:hAnsi="仿宋" w:hint="eastAsia"/>
                <w:b/>
                <w:color w:val="0070C0"/>
              </w:rPr>
              <w:t>学生素质情况</w:t>
            </w:r>
          </w:p>
        </w:tc>
      </w:tr>
      <w:tr w:rsidR="00896BC7" w:rsidRPr="00855AA0" w:rsidTr="00896BC7">
        <w:trPr>
          <w:trHeight w:val="760"/>
        </w:trPr>
        <w:tc>
          <w:tcPr>
            <w:tcW w:w="2161" w:type="dxa"/>
            <w:tcBorders>
              <w:top w:val="nil"/>
              <w:left w:val="nil"/>
            </w:tcBorders>
            <w:shd w:val="clear" w:color="auto" w:fill="6F94FD"/>
            <w:vAlign w:val="center"/>
          </w:tcPr>
          <w:p w:rsidR="00896BC7" w:rsidRPr="003F1A9C" w:rsidRDefault="00896BC7" w:rsidP="00F12D38">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文化课合格率</w:t>
            </w:r>
          </w:p>
        </w:tc>
        <w:tc>
          <w:tcPr>
            <w:tcW w:w="2162" w:type="dxa"/>
            <w:tcBorders>
              <w:top w:val="nil"/>
            </w:tcBorders>
            <w:shd w:val="clear" w:color="auto" w:fill="6F94FD"/>
            <w:vAlign w:val="center"/>
          </w:tcPr>
          <w:p w:rsidR="00896BC7" w:rsidRPr="003F1A9C" w:rsidRDefault="00896BC7" w:rsidP="00F12D38">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专业技能合格率</w:t>
            </w:r>
          </w:p>
        </w:tc>
        <w:tc>
          <w:tcPr>
            <w:tcW w:w="2162" w:type="dxa"/>
            <w:tcBorders>
              <w:top w:val="nil"/>
            </w:tcBorders>
            <w:shd w:val="clear" w:color="auto" w:fill="6F94FD"/>
            <w:vAlign w:val="center"/>
          </w:tcPr>
          <w:p w:rsidR="00896BC7" w:rsidRPr="003F1A9C" w:rsidRDefault="00896BC7" w:rsidP="00F12D38">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体质测评合格率</w:t>
            </w:r>
          </w:p>
        </w:tc>
        <w:tc>
          <w:tcPr>
            <w:tcW w:w="2162" w:type="dxa"/>
            <w:tcBorders>
              <w:top w:val="nil"/>
              <w:right w:val="nil"/>
            </w:tcBorders>
            <w:shd w:val="clear" w:color="auto" w:fill="6F94FD"/>
            <w:vAlign w:val="center"/>
          </w:tcPr>
          <w:p w:rsidR="00896BC7" w:rsidRPr="003F1A9C" w:rsidRDefault="00896BC7" w:rsidP="00F12D38">
            <w:pPr>
              <w:pStyle w:val="a3"/>
              <w:spacing w:line="360" w:lineRule="exact"/>
              <w:jc w:val="center"/>
              <w:rPr>
                <w:rFonts w:ascii="仿宋" w:eastAsia="仿宋" w:hAnsi="仿宋"/>
                <w:b/>
                <w:color w:val="FFFFFF" w:themeColor="background1"/>
              </w:rPr>
            </w:pPr>
            <w:r>
              <w:rPr>
                <w:rFonts w:ascii="仿宋" w:eastAsia="仿宋" w:hAnsi="仿宋" w:hint="eastAsia"/>
                <w:b/>
                <w:color w:val="FFFFFF" w:themeColor="background1"/>
              </w:rPr>
              <w:t>毕业率</w:t>
            </w:r>
          </w:p>
        </w:tc>
      </w:tr>
      <w:tr w:rsidR="00896BC7" w:rsidRPr="00855AA0" w:rsidTr="00896BC7">
        <w:trPr>
          <w:trHeight w:val="705"/>
        </w:trPr>
        <w:tc>
          <w:tcPr>
            <w:tcW w:w="2161" w:type="dxa"/>
            <w:tcBorders>
              <w:left w:val="nil"/>
            </w:tcBorders>
            <w:vAlign w:val="center"/>
          </w:tcPr>
          <w:p w:rsidR="00896BC7" w:rsidRDefault="00896BC7" w:rsidP="00F12D3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74.8</w:t>
            </w:r>
            <w:r w:rsidR="00E46A87">
              <w:rPr>
                <w:rFonts w:ascii="仿宋" w:eastAsia="仿宋" w:hAnsi="仿宋" w:hint="eastAsia"/>
                <w:color w:val="404040" w:themeColor="text1" w:themeTint="BF"/>
              </w:rPr>
              <w:t>7</w:t>
            </w:r>
            <w:r>
              <w:rPr>
                <w:rFonts w:ascii="仿宋" w:eastAsia="仿宋" w:hAnsi="仿宋" w:hint="eastAsia"/>
                <w:color w:val="404040" w:themeColor="text1" w:themeTint="BF"/>
              </w:rPr>
              <w:t>%</w:t>
            </w:r>
          </w:p>
        </w:tc>
        <w:tc>
          <w:tcPr>
            <w:tcW w:w="2162" w:type="dxa"/>
            <w:vAlign w:val="center"/>
          </w:tcPr>
          <w:p w:rsidR="00896BC7" w:rsidRDefault="00896BC7" w:rsidP="00F12D3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89.3</w:t>
            </w:r>
            <w:r w:rsidR="00E46A87">
              <w:rPr>
                <w:rFonts w:ascii="仿宋" w:eastAsia="仿宋" w:hAnsi="仿宋" w:hint="eastAsia"/>
                <w:color w:val="404040" w:themeColor="text1" w:themeTint="BF"/>
              </w:rPr>
              <w:t>1</w:t>
            </w:r>
            <w:r>
              <w:rPr>
                <w:rFonts w:ascii="仿宋" w:eastAsia="仿宋" w:hAnsi="仿宋" w:hint="eastAsia"/>
                <w:color w:val="404040" w:themeColor="text1" w:themeTint="BF"/>
              </w:rPr>
              <w:t>%</w:t>
            </w:r>
          </w:p>
        </w:tc>
        <w:tc>
          <w:tcPr>
            <w:tcW w:w="2162" w:type="dxa"/>
            <w:vAlign w:val="center"/>
          </w:tcPr>
          <w:p w:rsidR="00896BC7" w:rsidRDefault="00E46A87" w:rsidP="00F12D3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97.99%</w:t>
            </w:r>
          </w:p>
        </w:tc>
        <w:tc>
          <w:tcPr>
            <w:tcW w:w="2162" w:type="dxa"/>
            <w:tcBorders>
              <w:right w:val="nil"/>
            </w:tcBorders>
            <w:vAlign w:val="center"/>
          </w:tcPr>
          <w:p w:rsidR="00896BC7" w:rsidRDefault="00E46A87" w:rsidP="00F12D3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97.26%</w:t>
            </w:r>
          </w:p>
        </w:tc>
      </w:tr>
    </w:tbl>
    <w:p w:rsidR="00A76344" w:rsidRDefault="00A76344" w:rsidP="00A76344">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w:t>
      </w:r>
      <w:r>
        <w:rPr>
          <w:rFonts w:ascii="仿宋" w:eastAsia="仿宋" w:hAnsi="仿宋" w:hint="eastAsia"/>
          <w:sz w:val="21"/>
          <w:szCs w:val="21"/>
        </w:rPr>
        <w:t>文化课合格率和专业技能合格率来源于教务科。体质测评合格率和毕业率来源于</w:t>
      </w:r>
      <w:r w:rsidRPr="008807C4">
        <w:rPr>
          <w:rFonts w:ascii="仿宋" w:eastAsia="仿宋" w:hAnsi="仿宋" w:hint="eastAsia"/>
          <w:sz w:val="21"/>
          <w:szCs w:val="21"/>
        </w:rPr>
        <w:t>阳江一职中等职业学校人才培养工作状态数据管理平台（201</w:t>
      </w:r>
      <w:r>
        <w:rPr>
          <w:rFonts w:ascii="仿宋" w:eastAsia="仿宋" w:hAnsi="仿宋" w:hint="eastAsia"/>
          <w:sz w:val="21"/>
          <w:szCs w:val="21"/>
        </w:rPr>
        <w:t>7</w:t>
      </w:r>
      <w:r w:rsidRPr="008807C4">
        <w:rPr>
          <w:rFonts w:ascii="仿宋" w:eastAsia="仿宋" w:hAnsi="仿宋" w:hint="eastAsia"/>
          <w:sz w:val="21"/>
          <w:szCs w:val="21"/>
        </w:rPr>
        <w:t>）。</w:t>
      </w:r>
    </w:p>
    <w:p w:rsidR="00ED6964" w:rsidRDefault="00ED6964" w:rsidP="00F4157B">
      <w:pPr>
        <w:pStyle w:val="2"/>
        <w:ind w:firstLine="562"/>
        <w:rPr>
          <w:color w:val="0393DB"/>
        </w:rPr>
      </w:pPr>
    </w:p>
    <w:p w:rsidR="00321BED" w:rsidRPr="00483143" w:rsidRDefault="00C52695" w:rsidP="00F4157B">
      <w:pPr>
        <w:pStyle w:val="2"/>
        <w:ind w:firstLine="562"/>
      </w:pPr>
      <w:r>
        <w:rPr>
          <w:noProof/>
          <w:color w:val="0393DB"/>
        </w:rPr>
        <mc:AlternateContent>
          <mc:Choice Requires="wps">
            <w:drawing>
              <wp:anchor distT="0" distB="0" distL="114300" distR="114300" simplePos="0" relativeHeight="251676672" behindDoc="0" locked="0" layoutInCell="1" allowOverlap="1">
                <wp:simplePos x="0" y="0"/>
                <wp:positionH relativeFrom="column">
                  <wp:posOffset>90805</wp:posOffset>
                </wp:positionH>
                <wp:positionV relativeFrom="paragraph">
                  <wp:posOffset>342900</wp:posOffset>
                </wp:positionV>
                <wp:extent cx="5410200" cy="28575"/>
                <wp:effectExtent l="5080" t="9525" r="13970" b="9525"/>
                <wp:wrapNone/>
                <wp:docPr id="7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left:0;text-align:left;margin-left:7.15pt;margin-top:27pt;width:426pt;height:2.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" strokecolor="#00a4de" strokeweight=".25pt">
                <v:shadow color="#243f60 [1604]" opacity=".5" offset="1pt"/>
              </v:shape>
            </w:pict>
          </mc:Fallback>
        </mc:AlternateContent>
      </w:r>
      <w:bookmarkStart w:id="9" w:name="_Toc1200115"/>
      <w:r w:rsidR="005C79B8" w:rsidRPr="007F4B0F">
        <w:rPr>
          <w:color w:val="0393DB"/>
        </w:rPr>
        <w:t>2.2</w:t>
      </w:r>
      <w:r w:rsidR="005C79B8" w:rsidRPr="007F4B0F">
        <w:rPr>
          <w:color w:val="0393DB"/>
        </w:rPr>
        <w:t>在校体验</w:t>
      </w:r>
      <w:bookmarkEnd w:id="9"/>
    </w:p>
    <w:p w:rsidR="00157987" w:rsidRPr="00157987" w:rsidRDefault="00157987" w:rsidP="00157987">
      <w:pPr>
        <w:spacing w:line="360" w:lineRule="auto"/>
        <w:ind w:firstLineChars="200" w:firstLine="560"/>
        <w:rPr>
          <w:rFonts w:ascii="仿宋" w:eastAsia="仿宋" w:hAnsi="仿宋"/>
          <w:sz w:val="28"/>
          <w:szCs w:val="28"/>
        </w:rPr>
      </w:pPr>
      <w:r w:rsidRPr="00157987">
        <w:rPr>
          <w:rFonts w:ascii="仿宋" w:eastAsia="仿宋" w:hAnsi="仿宋" w:hint="eastAsia"/>
          <w:sz w:val="28"/>
          <w:szCs w:val="28"/>
        </w:rPr>
        <w:t>多年来，学校坚持以学生为本，坚守教育教学质量，重视学生在校诸方面体验，</w:t>
      </w:r>
      <w:r>
        <w:rPr>
          <w:rFonts w:ascii="仿宋" w:eastAsia="仿宋" w:hAnsi="仿宋" w:hint="eastAsia"/>
          <w:sz w:val="28"/>
          <w:szCs w:val="28"/>
        </w:rPr>
        <w:t>从</w:t>
      </w:r>
      <w:r w:rsidRPr="00157987">
        <w:rPr>
          <w:rFonts w:ascii="仿宋" w:eastAsia="仿宋" w:hAnsi="仿宋" w:hint="eastAsia"/>
          <w:sz w:val="28"/>
          <w:szCs w:val="28"/>
        </w:rPr>
        <w:t>教育教学、生产实习、社团活动、安全生活等多维度考量学生满意度。</w:t>
      </w:r>
    </w:p>
    <w:p w:rsidR="00157987" w:rsidRPr="00157987" w:rsidRDefault="00157987" w:rsidP="00157987">
      <w:pPr>
        <w:spacing w:line="360" w:lineRule="auto"/>
        <w:ind w:firstLineChars="200" w:firstLine="560"/>
        <w:rPr>
          <w:rFonts w:ascii="仿宋" w:eastAsia="仿宋" w:hAnsi="仿宋"/>
          <w:sz w:val="28"/>
          <w:szCs w:val="28"/>
        </w:rPr>
      </w:pPr>
      <w:r>
        <w:rPr>
          <w:rFonts w:ascii="仿宋" w:eastAsia="仿宋" w:hAnsi="仿宋" w:hint="eastAsia"/>
          <w:sz w:val="28"/>
          <w:szCs w:val="28"/>
        </w:rPr>
        <w:t>学校</w:t>
      </w:r>
      <w:r w:rsidRPr="00157987">
        <w:rPr>
          <w:rFonts w:ascii="仿宋" w:eastAsia="仿宋" w:hAnsi="仿宋" w:hint="eastAsia"/>
          <w:sz w:val="28"/>
          <w:szCs w:val="28"/>
        </w:rPr>
        <w:t>通过问卷调查、个别访谈、集中座谈等形式</w:t>
      </w:r>
      <w:r>
        <w:rPr>
          <w:rFonts w:ascii="仿宋" w:eastAsia="仿宋" w:hAnsi="仿宋" w:hint="eastAsia"/>
          <w:sz w:val="28"/>
          <w:szCs w:val="28"/>
        </w:rPr>
        <w:t>了解到学生</w:t>
      </w:r>
      <w:r w:rsidRPr="00157987">
        <w:rPr>
          <w:rFonts w:ascii="仿宋" w:eastAsia="仿宋" w:hAnsi="仿宋" w:hint="eastAsia"/>
          <w:sz w:val="28"/>
          <w:szCs w:val="28"/>
        </w:rPr>
        <w:t>理论学习满意度</w:t>
      </w:r>
      <w:r>
        <w:rPr>
          <w:rFonts w:ascii="仿宋" w:eastAsia="仿宋" w:hAnsi="仿宋" w:hint="eastAsia"/>
          <w:sz w:val="28"/>
          <w:szCs w:val="28"/>
        </w:rPr>
        <w:t>达到情况，</w:t>
      </w:r>
      <w:r w:rsidRPr="00157987">
        <w:rPr>
          <w:rFonts w:ascii="仿宋" w:eastAsia="仿宋" w:hAnsi="仿宋" w:hint="eastAsia"/>
          <w:sz w:val="28"/>
          <w:szCs w:val="28"/>
        </w:rPr>
        <w:t>学生对理论学习的满意度达到</w:t>
      </w:r>
      <w:r>
        <w:rPr>
          <w:rFonts w:ascii="仿宋" w:eastAsia="仿宋" w:hAnsi="仿宋" w:hint="eastAsia"/>
          <w:sz w:val="28"/>
          <w:szCs w:val="28"/>
        </w:rPr>
        <w:t>78.4</w:t>
      </w:r>
      <w:r w:rsidRPr="00157987">
        <w:rPr>
          <w:rFonts w:ascii="仿宋" w:eastAsia="仿宋" w:hAnsi="仿宋" w:hint="eastAsia"/>
          <w:sz w:val="28"/>
          <w:szCs w:val="28"/>
        </w:rPr>
        <w:t>%</w:t>
      </w:r>
      <w:r w:rsidR="009F5819">
        <w:rPr>
          <w:rFonts w:ascii="仿宋" w:eastAsia="仿宋" w:hAnsi="仿宋" w:hint="eastAsia"/>
          <w:sz w:val="28"/>
          <w:szCs w:val="28"/>
        </w:rPr>
        <w:t>，信息化教学的运用对提高理论学习起到不错的提升作用。通过个别访谈、家长交流等形式了解到</w:t>
      </w:r>
      <w:r w:rsidRPr="00157987">
        <w:rPr>
          <w:rFonts w:ascii="仿宋" w:eastAsia="仿宋" w:hAnsi="仿宋" w:hint="eastAsia"/>
          <w:sz w:val="28"/>
          <w:szCs w:val="28"/>
        </w:rPr>
        <w:t>学生对专业学习的满意度达到</w:t>
      </w:r>
      <w:r w:rsidR="009F5819">
        <w:rPr>
          <w:rFonts w:ascii="仿宋" w:eastAsia="仿宋" w:hAnsi="仿宋" w:hint="eastAsia"/>
          <w:sz w:val="28"/>
          <w:szCs w:val="28"/>
        </w:rPr>
        <w:t>77</w:t>
      </w:r>
      <w:r w:rsidRPr="00157987">
        <w:rPr>
          <w:rFonts w:ascii="仿宋" w:eastAsia="仿宋" w:hAnsi="仿宋" w:hint="eastAsia"/>
          <w:sz w:val="28"/>
          <w:szCs w:val="28"/>
        </w:rPr>
        <w:t>.8%</w:t>
      </w:r>
      <w:r w:rsidR="009F5819">
        <w:rPr>
          <w:rFonts w:ascii="仿宋" w:eastAsia="仿宋" w:hAnsi="仿宋" w:hint="eastAsia"/>
          <w:sz w:val="28"/>
          <w:szCs w:val="28"/>
        </w:rPr>
        <w:t>，与去年相比有所提高，这与学校重视专业人才培养需求调研，重视行动导向课程开发有关。</w:t>
      </w:r>
      <w:r w:rsidRPr="00157987">
        <w:rPr>
          <w:rFonts w:ascii="仿宋" w:eastAsia="仿宋" w:hAnsi="仿宋" w:hint="eastAsia"/>
          <w:sz w:val="28"/>
          <w:szCs w:val="28"/>
        </w:rPr>
        <w:t>通过对</w:t>
      </w:r>
      <w:r w:rsidR="009F5819">
        <w:rPr>
          <w:rFonts w:ascii="仿宋" w:eastAsia="仿宋" w:hAnsi="仿宋" w:hint="eastAsia"/>
          <w:sz w:val="28"/>
          <w:szCs w:val="28"/>
        </w:rPr>
        <w:t>实训课堂</w:t>
      </w:r>
      <w:r w:rsidRPr="00157987">
        <w:rPr>
          <w:rFonts w:ascii="仿宋" w:eastAsia="仿宋" w:hAnsi="仿宋" w:hint="eastAsia"/>
          <w:sz w:val="28"/>
          <w:szCs w:val="28"/>
        </w:rPr>
        <w:t>学生</w:t>
      </w:r>
      <w:r w:rsidR="009F5819">
        <w:rPr>
          <w:rFonts w:ascii="仿宋" w:eastAsia="仿宋" w:hAnsi="仿宋" w:hint="eastAsia"/>
          <w:sz w:val="28"/>
          <w:szCs w:val="28"/>
        </w:rPr>
        <w:t>访谈发现</w:t>
      </w:r>
      <w:r w:rsidRPr="00157987">
        <w:rPr>
          <w:rFonts w:ascii="仿宋" w:eastAsia="仿宋" w:hAnsi="仿宋" w:hint="eastAsia"/>
          <w:sz w:val="28"/>
          <w:szCs w:val="28"/>
        </w:rPr>
        <w:t>学生对实训实习满意度较高，达到</w:t>
      </w:r>
      <w:r w:rsidR="009F5819">
        <w:rPr>
          <w:rFonts w:ascii="仿宋" w:eastAsia="仿宋" w:hAnsi="仿宋" w:hint="eastAsia"/>
          <w:sz w:val="28"/>
          <w:szCs w:val="28"/>
        </w:rPr>
        <w:t>8</w:t>
      </w:r>
      <w:r w:rsidRPr="00157987">
        <w:rPr>
          <w:rFonts w:ascii="仿宋" w:eastAsia="仿宋" w:hAnsi="仿宋" w:hint="eastAsia"/>
          <w:sz w:val="28"/>
          <w:szCs w:val="28"/>
        </w:rPr>
        <w:t>9.</w:t>
      </w:r>
      <w:r w:rsidR="009F5819">
        <w:rPr>
          <w:rFonts w:ascii="仿宋" w:eastAsia="仿宋" w:hAnsi="仿宋" w:hint="eastAsia"/>
          <w:sz w:val="28"/>
          <w:szCs w:val="28"/>
        </w:rPr>
        <w:t>4</w:t>
      </w:r>
      <w:r w:rsidRPr="00157987">
        <w:rPr>
          <w:rFonts w:ascii="仿宋" w:eastAsia="仿宋" w:hAnsi="仿宋" w:hint="eastAsia"/>
          <w:sz w:val="28"/>
          <w:szCs w:val="28"/>
        </w:rPr>
        <w:t>%。实习实训是</w:t>
      </w:r>
      <w:r w:rsidR="009F5819">
        <w:rPr>
          <w:rFonts w:ascii="仿宋" w:eastAsia="仿宋" w:hAnsi="仿宋" w:hint="eastAsia"/>
          <w:sz w:val="28"/>
          <w:szCs w:val="28"/>
        </w:rPr>
        <w:t>提现</w:t>
      </w:r>
      <w:r w:rsidRPr="00157987">
        <w:rPr>
          <w:rFonts w:ascii="仿宋" w:eastAsia="仿宋" w:hAnsi="仿宋" w:hint="eastAsia"/>
          <w:sz w:val="28"/>
          <w:szCs w:val="28"/>
        </w:rPr>
        <w:t>学校</w:t>
      </w:r>
      <w:r w:rsidR="009F5819">
        <w:rPr>
          <w:rFonts w:ascii="仿宋" w:eastAsia="仿宋" w:hAnsi="仿宋" w:hint="eastAsia"/>
          <w:sz w:val="28"/>
          <w:szCs w:val="28"/>
        </w:rPr>
        <w:t>办学质量</w:t>
      </w:r>
      <w:r w:rsidRPr="00157987">
        <w:rPr>
          <w:rFonts w:ascii="仿宋" w:eastAsia="仿宋" w:hAnsi="仿宋" w:hint="eastAsia"/>
          <w:sz w:val="28"/>
          <w:szCs w:val="28"/>
        </w:rPr>
        <w:t>的一项重要</w:t>
      </w:r>
      <w:r w:rsidR="009F5819">
        <w:rPr>
          <w:rFonts w:ascii="仿宋" w:eastAsia="仿宋" w:hAnsi="仿宋" w:hint="eastAsia"/>
          <w:sz w:val="28"/>
          <w:szCs w:val="28"/>
        </w:rPr>
        <w:t>指标</w:t>
      </w:r>
      <w:r w:rsidRPr="00157987">
        <w:rPr>
          <w:rFonts w:ascii="仿宋" w:eastAsia="仿宋" w:hAnsi="仿宋" w:hint="eastAsia"/>
          <w:sz w:val="28"/>
          <w:szCs w:val="28"/>
        </w:rPr>
        <w:t>，对于学生的成长和发展有着至关重要的意义。</w:t>
      </w:r>
      <w:r w:rsidR="009F5819">
        <w:rPr>
          <w:rFonts w:ascii="仿宋" w:eastAsia="仿宋" w:hAnsi="仿宋" w:hint="eastAsia"/>
          <w:sz w:val="28"/>
          <w:szCs w:val="28"/>
        </w:rPr>
        <w:t>学生对</w:t>
      </w:r>
      <w:r w:rsidRPr="00157987">
        <w:rPr>
          <w:rFonts w:ascii="仿宋" w:eastAsia="仿宋" w:hAnsi="仿宋" w:hint="eastAsia"/>
          <w:sz w:val="28"/>
          <w:szCs w:val="28"/>
        </w:rPr>
        <w:t>校园文化和社团活动满意度</w:t>
      </w:r>
      <w:r w:rsidR="009F5819">
        <w:rPr>
          <w:rFonts w:ascii="仿宋" w:eastAsia="仿宋" w:hAnsi="仿宋" w:hint="eastAsia"/>
          <w:sz w:val="28"/>
          <w:szCs w:val="28"/>
        </w:rPr>
        <w:t>最</w:t>
      </w:r>
      <w:r w:rsidRPr="00157987">
        <w:rPr>
          <w:rFonts w:ascii="仿宋" w:eastAsia="仿宋" w:hAnsi="仿宋" w:hint="eastAsia"/>
          <w:sz w:val="28"/>
          <w:szCs w:val="28"/>
        </w:rPr>
        <w:t>高，达到9</w:t>
      </w:r>
      <w:r w:rsidR="009F5819">
        <w:rPr>
          <w:rFonts w:ascii="仿宋" w:eastAsia="仿宋" w:hAnsi="仿宋" w:hint="eastAsia"/>
          <w:sz w:val="28"/>
          <w:szCs w:val="28"/>
        </w:rPr>
        <w:t>0</w:t>
      </w:r>
      <w:r w:rsidRPr="00157987">
        <w:rPr>
          <w:rFonts w:ascii="仿宋" w:eastAsia="仿宋" w:hAnsi="仿宋" w:hint="eastAsia"/>
          <w:sz w:val="28"/>
          <w:szCs w:val="28"/>
        </w:rPr>
        <w:t>.9%。学校对校园文化进行专题研究，通过</w:t>
      </w:r>
      <w:r w:rsidR="009F5819">
        <w:rPr>
          <w:rFonts w:ascii="仿宋" w:eastAsia="仿宋" w:hAnsi="仿宋" w:hint="eastAsia"/>
          <w:sz w:val="28"/>
          <w:szCs w:val="28"/>
        </w:rPr>
        <w:t>系列校园活动丰富学生的校园活动，营造</w:t>
      </w:r>
      <w:r w:rsidR="009F5819" w:rsidRPr="009F5819">
        <w:rPr>
          <w:rFonts w:ascii="仿宋" w:eastAsia="仿宋" w:hAnsi="仿宋" w:hint="eastAsia"/>
          <w:sz w:val="28"/>
          <w:szCs w:val="28"/>
        </w:rPr>
        <w:t>实践育人、文化育人</w:t>
      </w:r>
      <w:r w:rsidR="009F5819">
        <w:rPr>
          <w:rFonts w:ascii="仿宋" w:eastAsia="仿宋" w:hAnsi="仿宋" w:hint="eastAsia"/>
          <w:sz w:val="28"/>
          <w:szCs w:val="28"/>
        </w:rPr>
        <w:t>的校园文明氛围</w:t>
      </w:r>
      <w:r w:rsidRPr="00157987">
        <w:rPr>
          <w:rFonts w:ascii="仿宋" w:eastAsia="仿宋" w:hAnsi="仿宋" w:hint="eastAsia"/>
          <w:sz w:val="28"/>
          <w:szCs w:val="28"/>
        </w:rPr>
        <w:t xml:space="preserve">。学生生活满意度  </w:t>
      </w:r>
      <w:r w:rsidR="009F5819">
        <w:rPr>
          <w:rFonts w:ascii="仿宋" w:eastAsia="仿宋" w:hAnsi="仿宋" w:hint="eastAsia"/>
          <w:sz w:val="28"/>
          <w:szCs w:val="28"/>
        </w:rPr>
        <w:t>为82.</w:t>
      </w:r>
      <w:r w:rsidRPr="00157987">
        <w:rPr>
          <w:rFonts w:ascii="仿宋" w:eastAsia="仿宋" w:hAnsi="仿宋" w:hint="eastAsia"/>
          <w:sz w:val="28"/>
          <w:szCs w:val="28"/>
        </w:rPr>
        <w:t>9%</w:t>
      </w:r>
      <w:r w:rsidR="00351FF2">
        <w:rPr>
          <w:rFonts w:ascii="仿宋" w:eastAsia="仿宋" w:hAnsi="仿宋" w:hint="eastAsia"/>
          <w:sz w:val="28"/>
          <w:szCs w:val="28"/>
        </w:rPr>
        <w:t>，</w:t>
      </w:r>
      <w:r w:rsidRPr="00157987">
        <w:rPr>
          <w:rFonts w:ascii="仿宋" w:eastAsia="仿宋" w:hAnsi="仿宋" w:hint="eastAsia"/>
          <w:sz w:val="28"/>
          <w:szCs w:val="28"/>
        </w:rPr>
        <w:t>校园安全满意度达到9</w:t>
      </w:r>
      <w:r w:rsidR="00351FF2">
        <w:rPr>
          <w:rFonts w:ascii="仿宋" w:eastAsia="仿宋" w:hAnsi="仿宋" w:hint="eastAsia"/>
          <w:sz w:val="28"/>
          <w:szCs w:val="28"/>
        </w:rPr>
        <w:t>1</w:t>
      </w:r>
      <w:r w:rsidRPr="00157987">
        <w:rPr>
          <w:rFonts w:ascii="仿宋" w:eastAsia="仿宋" w:hAnsi="仿宋" w:hint="eastAsia"/>
          <w:sz w:val="28"/>
          <w:szCs w:val="28"/>
        </w:rPr>
        <w:t>.8%</w:t>
      </w:r>
      <w:r w:rsidR="00DF6288">
        <w:rPr>
          <w:rFonts w:ascii="仿宋" w:eastAsia="仿宋" w:hAnsi="仿宋" w:hint="eastAsia"/>
          <w:sz w:val="28"/>
          <w:szCs w:val="28"/>
        </w:rPr>
        <w:t>，</w:t>
      </w:r>
      <w:r w:rsidR="00DF6288" w:rsidRPr="00157987">
        <w:rPr>
          <w:rFonts w:ascii="仿宋" w:eastAsia="仿宋" w:hAnsi="仿宋" w:hint="eastAsia"/>
          <w:sz w:val="28"/>
          <w:szCs w:val="28"/>
        </w:rPr>
        <w:t>毕业生对母校的满意度</w:t>
      </w:r>
      <w:r w:rsidR="00DF6288">
        <w:rPr>
          <w:rFonts w:ascii="仿宋" w:eastAsia="仿宋" w:hAnsi="仿宋" w:hint="eastAsia"/>
          <w:sz w:val="28"/>
          <w:szCs w:val="28"/>
        </w:rPr>
        <w:t>为84.3%</w:t>
      </w:r>
      <w:r w:rsidRPr="00157987">
        <w:rPr>
          <w:rFonts w:ascii="仿宋" w:eastAsia="仿宋" w:hAnsi="仿宋" w:hint="eastAsia"/>
          <w:sz w:val="28"/>
          <w:szCs w:val="28"/>
        </w:rPr>
        <w:t>。</w:t>
      </w:r>
    </w:p>
    <w:p w:rsidR="00DF6288" w:rsidRDefault="00DF6288" w:rsidP="003E67FB">
      <w:pPr>
        <w:pStyle w:val="2"/>
        <w:ind w:firstLine="562"/>
        <w:rPr>
          <w:color w:val="0393DB"/>
        </w:rPr>
      </w:pPr>
    </w:p>
    <w:p w:rsidR="00DA7C9A" w:rsidRPr="003E67FB" w:rsidRDefault="00C52695" w:rsidP="003E67FB">
      <w:pPr>
        <w:pStyle w:val="2"/>
        <w:ind w:firstLine="562"/>
      </w:pPr>
      <w:r>
        <w:rPr>
          <w:noProof/>
          <w:color w:val="0393DB"/>
        </w:rPr>
        <mc:AlternateContent>
          <mc:Choice Requires="wps">
            <w:drawing>
              <wp:anchor distT="0" distB="0" distL="114300" distR="114300" simplePos="0" relativeHeight="251677696" behindDoc="0" locked="0" layoutInCell="1" allowOverlap="1">
                <wp:simplePos x="0" y="0"/>
                <wp:positionH relativeFrom="column">
                  <wp:posOffset>90805</wp:posOffset>
                </wp:positionH>
                <wp:positionV relativeFrom="paragraph">
                  <wp:posOffset>363855</wp:posOffset>
                </wp:positionV>
                <wp:extent cx="5410200" cy="28575"/>
                <wp:effectExtent l="5080" t="11430" r="13970" b="762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left:0;text-align:left;margin-left:7.15pt;margin-top:28.65pt;width:426pt;height:2.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" strokecolor="#00a4de" strokeweight=".25pt">
                <v:shadow color="#243f60 [1604]" opacity=".5" offset="1pt"/>
              </v:shape>
            </w:pict>
          </mc:Fallback>
        </mc:AlternateContent>
      </w:r>
      <w:bookmarkStart w:id="10" w:name="_Toc1200116"/>
      <w:r w:rsidR="005C79B8" w:rsidRPr="006E4CF1">
        <w:rPr>
          <w:color w:val="0393DB"/>
        </w:rPr>
        <w:t>2.3</w:t>
      </w:r>
      <w:r w:rsidR="005C79B8" w:rsidRPr="006E4CF1">
        <w:rPr>
          <w:color w:val="0393DB"/>
        </w:rPr>
        <w:t>资助情况</w:t>
      </w:r>
      <w:bookmarkEnd w:id="10"/>
      <w:r w:rsidR="006E4CF1">
        <w:rPr>
          <w:rFonts w:hint="eastAsia"/>
        </w:rPr>
        <w:t xml:space="preserve"> </w:t>
      </w:r>
    </w:p>
    <w:p w:rsidR="009306DB" w:rsidRDefault="00F26141" w:rsidP="003E67FB">
      <w:pPr>
        <w:spacing w:line="360" w:lineRule="auto"/>
        <w:ind w:firstLineChars="200" w:firstLine="560"/>
        <w:rPr>
          <w:rFonts w:ascii="仿宋" w:eastAsia="仿宋" w:hAnsi="仿宋"/>
          <w:sz w:val="28"/>
          <w:szCs w:val="28"/>
        </w:rPr>
      </w:pPr>
      <w:r w:rsidRPr="003E67FB">
        <w:rPr>
          <w:rFonts w:ascii="仿宋" w:eastAsia="仿宋" w:hAnsi="仿宋" w:hint="eastAsia"/>
          <w:sz w:val="28"/>
          <w:szCs w:val="28"/>
        </w:rPr>
        <w:t>学校严格按照上级有关文件落实免学费和助学金制度，每学年对困难学生情况开展调查，按照学校有关奖学制度对学生进行资助。201</w:t>
      </w:r>
      <w:r w:rsidR="00B3750B">
        <w:rPr>
          <w:rFonts w:ascii="仿宋" w:eastAsia="仿宋" w:hAnsi="仿宋" w:hint="eastAsia"/>
          <w:sz w:val="28"/>
          <w:szCs w:val="28"/>
        </w:rPr>
        <w:t>8</w:t>
      </w:r>
      <w:r w:rsidRPr="003E67FB">
        <w:rPr>
          <w:rFonts w:ascii="仿宋" w:eastAsia="仿宋" w:hAnsi="仿宋" w:hint="eastAsia"/>
          <w:sz w:val="28"/>
          <w:szCs w:val="28"/>
        </w:rPr>
        <w:t>年累计发放的奖助学金</w:t>
      </w:r>
      <w:r w:rsidR="00B3750B">
        <w:rPr>
          <w:rFonts w:ascii="仿宋" w:eastAsia="仿宋" w:hAnsi="仿宋" w:hint="eastAsia"/>
          <w:sz w:val="28"/>
          <w:szCs w:val="28"/>
        </w:rPr>
        <w:t>47.46</w:t>
      </w:r>
      <w:r w:rsidR="00391835" w:rsidRPr="003E67FB">
        <w:rPr>
          <w:rFonts w:ascii="仿宋" w:eastAsia="仿宋" w:hAnsi="仿宋" w:hint="eastAsia"/>
          <w:sz w:val="28"/>
          <w:szCs w:val="28"/>
        </w:rPr>
        <w:t>万元，目前在校就读符合国家学费减免政策的学生已经全面享受学费</w:t>
      </w:r>
      <w:r w:rsidR="003E67FB">
        <w:rPr>
          <w:rFonts w:ascii="仿宋" w:eastAsia="仿宋" w:hAnsi="仿宋" w:hint="eastAsia"/>
          <w:sz w:val="28"/>
          <w:szCs w:val="28"/>
        </w:rPr>
        <w:t>减免</w:t>
      </w:r>
      <w:r w:rsidR="00A44DAF">
        <w:rPr>
          <w:rFonts w:ascii="仿宋" w:eastAsia="仿宋" w:hAnsi="仿宋" w:hint="eastAsia"/>
          <w:sz w:val="28"/>
          <w:szCs w:val="28"/>
        </w:rPr>
        <w:t>，合计</w:t>
      </w:r>
      <w:r w:rsidR="00B3750B">
        <w:rPr>
          <w:rFonts w:ascii="仿宋" w:eastAsia="仿宋" w:hAnsi="仿宋" w:hint="eastAsia"/>
          <w:sz w:val="28"/>
          <w:szCs w:val="28"/>
        </w:rPr>
        <w:t>680.4</w:t>
      </w:r>
      <w:r w:rsidR="00A44DAF">
        <w:rPr>
          <w:rFonts w:ascii="仿宋" w:eastAsia="仿宋" w:hAnsi="仿宋" w:hint="eastAsia"/>
          <w:sz w:val="28"/>
          <w:szCs w:val="28"/>
        </w:rPr>
        <w:t>万元</w:t>
      </w:r>
      <w:r w:rsidR="00391835" w:rsidRPr="003E67FB">
        <w:rPr>
          <w:rFonts w:ascii="仿宋" w:eastAsia="仿宋" w:hAnsi="仿宋" w:hint="eastAsia"/>
          <w:sz w:val="28"/>
          <w:szCs w:val="28"/>
        </w:rPr>
        <w:t>。</w:t>
      </w:r>
    </w:p>
    <w:p w:rsidR="00120006" w:rsidRPr="003E67FB" w:rsidRDefault="00120006" w:rsidP="003E67FB">
      <w:pPr>
        <w:spacing w:line="360" w:lineRule="auto"/>
        <w:ind w:firstLineChars="200" w:firstLine="560"/>
        <w:rPr>
          <w:rFonts w:ascii="仿宋" w:eastAsia="仿宋" w:hAnsi="仿宋"/>
          <w:sz w:val="28"/>
          <w:szCs w:val="28"/>
        </w:rPr>
      </w:pPr>
    </w:p>
    <w:p w:rsidR="008E3D3E" w:rsidRPr="003E67FB" w:rsidRDefault="00C52695" w:rsidP="003E67FB">
      <w:pPr>
        <w:pStyle w:val="2"/>
        <w:ind w:firstLine="562"/>
      </w:pPr>
      <w:r>
        <w:rPr>
          <w:noProof/>
          <w:color w:val="0393DB"/>
        </w:rPr>
        <mc:AlternateContent>
          <mc:Choice Requires="wps">
            <w:drawing>
              <wp:anchor distT="0" distB="0" distL="114300" distR="114300" simplePos="0" relativeHeight="251678720" behindDoc="0" locked="0" layoutInCell="1" allowOverlap="1">
                <wp:simplePos x="0" y="0"/>
                <wp:positionH relativeFrom="column">
                  <wp:posOffset>81280</wp:posOffset>
                </wp:positionH>
                <wp:positionV relativeFrom="paragraph">
                  <wp:posOffset>352425</wp:posOffset>
                </wp:positionV>
                <wp:extent cx="5410200" cy="28575"/>
                <wp:effectExtent l="5080" t="9525" r="13970" b="9525"/>
                <wp:wrapNone/>
                <wp:docPr id="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6.4pt;margin-top:27.75pt;width:426pt;height: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" strokecolor="#00a4de" strokeweight=".25pt">
                <v:shadow color="#243f60 [1604]" opacity=".5" offset="1pt"/>
              </v:shape>
            </w:pict>
          </mc:Fallback>
        </mc:AlternateContent>
      </w:r>
      <w:bookmarkStart w:id="11" w:name="_Toc1200117"/>
      <w:r w:rsidR="005C79B8" w:rsidRPr="006E4CF1">
        <w:rPr>
          <w:color w:val="0393DB"/>
        </w:rPr>
        <w:t>2.4</w:t>
      </w:r>
      <w:r w:rsidR="005C79B8" w:rsidRPr="006E4CF1">
        <w:rPr>
          <w:color w:val="0393DB"/>
        </w:rPr>
        <w:t>就业质量</w:t>
      </w:r>
      <w:bookmarkEnd w:id="11"/>
    </w:p>
    <w:p w:rsidR="00093B92" w:rsidRDefault="00CA5FA4" w:rsidP="00CA5FA4">
      <w:pPr>
        <w:spacing w:line="360" w:lineRule="auto"/>
        <w:ind w:firstLineChars="200" w:firstLine="560"/>
        <w:rPr>
          <w:rFonts w:ascii="仿宋" w:eastAsia="仿宋" w:hAnsi="仿宋"/>
          <w:sz w:val="28"/>
          <w:szCs w:val="28"/>
        </w:rPr>
      </w:pPr>
      <w:r w:rsidRPr="00CA5FA4">
        <w:rPr>
          <w:rFonts w:ascii="仿宋" w:eastAsia="仿宋" w:hAnsi="仿宋" w:hint="eastAsia"/>
          <w:sz w:val="28"/>
          <w:szCs w:val="28"/>
        </w:rPr>
        <w:t>201</w:t>
      </w:r>
      <w:r w:rsidR="00991F10">
        <w:rPr>
          <w:rFonts w:ascii="仿宋" w:eastAsia="仿宋" w:hAnsi="仿宋" w:hint="eastAsia"/>
          <w:sz w:val="28"/>
          <w:szCs w:val="28"/>
        </w:rPr>
        <w:t>8</w:t>
      </w:r>
      <w:r w:rsidRPr="00CA5FA4">
        <w:rPr>
          <w:rFonts w:ascii="仿宋" w:eastAsia="仿宋" w:hAnsi="仿宋" w:hint="eastAsia"/>
          <w:sz w:val="28"/>
          <w:szCs w:val="28"/>
        </w:rPr>
        <w:t>年，</w:t>
      </w:r>
      <w:r w:rsidR="00093B92" w:rsidRPr="00093B92">
        <w:rPr>
          <w:rFonts w:ascii="仿宋" w:eastAsia="仿宋" w:hAnsi="仿宋" w:hint="eastAsia"/>
          <w:sz w:val="28"/>
          <w:szCs w:val="28"/>
        </w:rPr>
        <w:t>学校按照“服务学生，沟通服务企业，搭建平台，合作共赢”的定位，发挥主观能动性，开拓创新，充分利用现有资源，积极开创</w:t>
      </w:r>
      <w:r w:rsidR="00271FA8">
        <w:rPr>
          <w:rFonts w:ascii="仿宋" w:eastAsia="仿宋" w:hAnsi="仿宋" w:hint="eastAsia"/>
          <w:sz w:val="28"/>
          <w:szCs w:val="28"/>
        </w:rPr>
        <w:t>就业工作</w:t>
      </w:r>
      <w:r w:rsidR="00093B92" w:rsidRPr="00093B92">
        <w:rPr>
          <w:rFonts w:ascii="仿宋" w:eastAsia="仿宋" w:hAnsi="仿宋" w:hint="eastAsia"/>
          <w:sz w:val="28"/>
          <w:szCs w:val="28"/>
        </w:rPr>
        <w:t>新局面，取得了良好成效</w:t>
      </w:r>
      <w:r w:rsidR="00093B92">
        <w:rPr>
          <w:rFonts w:ascii="仿宋" w:eastAsia="仿宋" w:hAnsi="仿宋" w:hint="eastAsia"/>
          <w:sz w:val="28"/>
          <w:szCs w:val="28"/>
        </w:rPr>
        <w:t>。</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在1129名就业学生中，到国家机关及各种所有制企、事业单位的有904人，占全部就业学生的80.07%；合法从事个体经营的有15人，占1.33%；升入高一级学校就读的有210人，占18.60%。</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在升入高一级学校学生中，对口单独招生考试升学人数有46人，三二分段升学人数有32人，通过普通高考录取升学人数有90人，其他方式升学人数有42人。</w:t>
      </w:r>
    </w:p>
    <w:p w:rsidR="00271FA8" w:rsidRDefault="00271FA8" w:rsidP="00CA5FA4">
      <w:pPr>
        <w:spacing w:line="360" w:lineRule="auto"/>
        <w:ind w:firstLineChars="200" w:firstLine="560"/>
        <w:rPr>
          <w:rFonts w:ascii="仿宋" w:eastAsia="仿宋" w:hAnsi="仿宋"/>
          <w:sz w:val="28"/>
          <w:szCs w:val="28"/>
        </w:rPr>
      </w:pPr>
      <w:r>
        <w:rPr>
          <w:rFonts w:ascii="仿宋" w:eastAsia="仿宋" w:hAnsi="仿宋" w:hint="eastAsia"/>
          <w:sz w:val="28"/>
          <w:szCs w:val="28"/>
        </w:rPr>
        <w:t>各专业就业</w:t>
      </w:r>
      <w:r w:rsidR="00474942">
        <w:rPr>
          <w:rFonts w:ascii="仿宋" w:eastAsia="仿宋" w:hAnsi="仿宋" w:hint="eastAsia"/>
          <w:sz w:val="28"/>
          <w:szCs w:val="28"/>
        </w:rPr>
        <w:t>及升学</w:t>
      </w:r>
      <w:r>
        <w:rPr>
          <w:rFonts w:ascii="仿宋" w:eastAsia="仿宋" w:hAnsi="仿宋" w:hint="eastAsia"/>
          <w:sz w:val="28"/>
          <w:szCs w:val="28"/>
        </w:rPr>
        <w:t>情况见表</w:t>
      </w:r>
      <w:r w:rsidR="00474942">
        <w:rPr>
          <w:rFonts w:ascii="仿宋" w:eastAsia="仿宋" w:hAnsi="仿宋" w:hint="eastAsia"/>
          <w:sz w:val="28"/>
          <w:szCs w:val="28"/>
        </w:rPr>
        <w:t>2-2所示</w:t>
      </w:r>
      <w:r w:rsidR="00D86AC2">
        <w:rPr>
          <w:rFonts w:ascii="仿宋" w:eastAsia="仿宋" w:hAnsi="仿宋" w:hint="eastAsia"/>
          <w:sz w:val="28"/>
          <w:szCs w:val="28"/>
        </w:rPr>
        <w:t>,各专业</w:t>
      </w:r>
      <w:r w:rsidR="00D86AC2" w:rsidRPr="00D86AC2">
        <w:rPr>
          <w:rFonts w:ascii="仿宋" w:eastAsia="仿宋" w:hAnsi="仿宋" w:hint="eastAsia"/>
          <w:sz w:val="28"/>
          <w:szCs w:val="28"/>
        </w:rPr>
        <w:t>初次就业率和起薪线情况</w:t>
      </w:r>
      <w:r w:rsidR="00D86AC2">
        <w:rPr>
          <w:rFonts w:ascii="仿宋" w:eastAsia="仿宋" w:hAnsi="仿宋" w:hint="eastAsia"/>
          <w:sz w:val="28"/>
          <w:szCs w:val="28"/>
        </w:rPr>
        <w:t>见表2-3所示</w:t>
      </w:r>
      <w:r w:rsidR="00474942">
        <w:rPr>
          <w:rFonts w:ascii="仿宋" w:eastAsia="仿宋" w:hAnsi="仿宋" w:hint="eastAsia"/>
          <w:sz w:val="28"/>
          <w:szCs w:val="28"/>
        </w:rPr>
        <w:t>。</w:t>
      </w:r>
    </w:p>
    <w:p w:rsidR="008E3D3E" w:rsidRDefault="005A733D" w:rsidP="00713C7C">
      <w:pPr>
        <w:spacing w:line="360" w:lineRule="auto"/>
        <w:ind w:firstLineChars="200" w:firstLine="562"/>
        <w:rPr>
          <w:rFonts w:ascii="仿宋" w:eastAsia="仿宋" w:hAnsi="仿宋"/>
          <w:sz w:val="28"/>
          <w:szCs w:val="28"/>
        </w:rPr>
      </w:pPr>
      <w:r w:rsidRPr="00BF3C38">
        <w:rPr>
          <w:rFonts w:asciiTheme="majorHAnsi" w:eastAsia="仿宋" w:hAnsiTheme="majorHAnsi" w:cstheme="majorBidi"/>
          <w:b/>
          <w:bCs/>
          <w:color w:val="0393DB"/>
          <w:sz w:val="28"/>
          <w:szCs w:val="32"/>
        </w:rPr>
        <w:fldChar w:fldCharType="begin"/>
      </w:r>
      <w:r w:rsidR="00713C7C" w:rsidRPr="00BF3C38">
        <w:rPr>
          <w:rFonts w:asciiTheme="majorHAnsi" w:eastAsia="仿宋" w:hAnsiTheme="majorHAnsi" w:cstheme="majorBidi"/>
          <w:b/>
          <w:bCs/>
          <w:color w:val="0393DB"/>
          <w:sz w:val="28"/>
          <w:szCs w:val="32"/>
        </w:rPr>
        <w:instrText xml:space="preserve"> </w:instrText>
      </w:r>
      <w:r w:rsidR="00713C7C" w:rsidRPr="00BF3C38">
        <w:rPr>
          <w:rFonts w:asciiTheme="majorHAnsi" w:eastAsia="仿宋" w:hAnsiTheme="majorHAnsi" w:cstheme="majorBidi" w:hint="eastAsia"/>
          <w:b/>
          <w:bCs/>
          <w:color w:val="0393DB"/>
          <w:sz w:val="28"/>
          <w:szCs w:val="32"/>
        </w:rPr>
        <w:instrText>= 1 \* GB3</w:instrText>
      </w:r>
      <w:r w:rsidR="00713C7C" w:rsidRPr="00BF3C38">
        <w:rPr>
          <w:rFonts w:asciiTheme="majorHAnsi" w:eastAsia="仿宋" w:hAnsiTheme="majorHAnsi" w:cstheme="majorBidi"/>
          <w:b/>
          <w:bCs/>
          <w:color w:val="0393DB"/>
          <w:sz w:val="28"/>
          <w:szCs w:val="32"/>
        </w:rPr>
        <w:instrText xml:space="preserve"> </w:instrText>
      </w:r>
      <w:r w:rsidRPr="00BF3C38">
        <w:rPr>
          <w:rFonts w:asciiTheme="majorHAnsi" w:eastAsia="仿宋" w:hAnsiTheme="majorHAnsi" w:cstheme="majorBidi"/>
          <w:b/>
          <w:bCs/>
          <w:color w:val="0393DB"/>
          <w:sz w:val="28"/>
          <w:szCs w:val="32"/>
        </w:rPr>
        <w:fldChar w:fldCharType="separate"/>
      </w:r>
      <w:r w:rsidR="00713C7C" w:rsidRPr="00BF3C38">
        <w:rPr>
          <w:rFonts w:asciiTheme="majorHAnsi" w:eastAsia="仿宋" w:hAnsiTheme="majorHAnsi" w:cstheme="majorBidi" w:hint="eastAsia"/>
          <w:b/>
          <w:bCs/>
          <w:color w:val="0393DB"/>
          <w:sz w:val="28"/>
          <w:szCs w:val="32"/>
        </w:rPr>
        <w:t>①</w:t>
      </w:r>
      <w:r w:rsidRPr="00BF3C38">
        <w:rPr>
          <w:rFonts w:asciiTheme="majorHAnsi" w:eastAsia="仿宋" w:hAnsiTheme="majorHAnsi" w:cstheme="majorBidi"/>
          <w:b/>
          <w:bCs/>
          <w:color w:val="0393DB"/>
          <w:sz w:val="28"/>
          <w:szCs w:val="32"/>
        </w:rPr>
        <w:fldChar w:fldCharType="end"/>
      </w:r>
      <w:r w:rsidR="00713C7C" w:rsidRPr="00BF3C38">
        <w:rPr>
          <w:rFonts w:asciiTheme="majorHAnsi" w:eastAsia="仿宋" w:hAnsiTheme="majorHAnsi" w:cstheme="majorBidi" w:hint="eastAsia"/>
          <w:b/>
          <w:bCs/>
          <w:color w:val="0393DB"/>
          <w:sz w:val="28"/>
          <w:szCs w:val="32"/>
        </w:rPr>
        <w:t xml:space="preserve"> </w:t>
      </w:r>
      <w:r w:rsidR="00713C7C" w:rsidRPr="00713C7C">
        <w:rPr>
          <w:rFonts w:ascii="仿宋" w:eastAsia="仿宋" w:hAnsi="仿宋" w:hint="eastAsia"/>
          <w:b/>
          <w:sz w:val="28"/>
          <w:szCs w:val="28"/>
        </w:rPr>
        <w:t>各专业就业</w:t>
      </w:r>
      <w:r w:rsidR="008157CA">
        <w:rPr>
          <w:rFonts w:ascii="仿宋" w:eastAsia="仿宋" w:hAnsi="仿宋" w:hint="eastAsia"/>
          <w:b/>
          <w:sz w:val="28"/>
          <w:szCs w:val="28"/>
        </w:rPr>
        <w:t>及升学情况</w:t>
      </w:r>
    </w:p>
    <w:tbl>
      <w:tblPr>
        <w:tblW w:w="8662" w:type="dxa"/>
        <w:tblInd w:w="93" w:type="dxa"/>
        <w:tblLayout w:type="fixed"/>
        <w:tblCellMar>
          <w:top w:w="15" w:type="dxa"/>
          <w:bottom w:w="15" w:type="dxa"/>
        </w:tblCellMar>
        <w:tblLook w:val="0000" w:firstRow="0" w:lastRow="0" w:firstColumn="0" w:lastColumn="0" w:noHBand="0" w:noVBand="0"/>
      </w:tblPr>
      <w:tblGrid>
        <w:gridCol w:w="582"/>
        <w:gridCol w:w="1985"/>
        <w:gridCol w:w="1015"/>
        <w:gridCol w:w="1016"/>
        <w:gridCol w:w="1016"/>
        <w:gridCol w:w="1016"/>
        <w:gridCol w:w="1016"/>
        <w:gridCol w:w="1016"/>
      </w:tblGrid>
      <w:tr w:rsidR="00474942" w:rsidTr="00447028">
        <w:trPr>
          <w:trHeight w:val="795"/>
        </w:trPr>
        <w:tc>
          <w:tcPr>
            <w:tcW w:w="8662" w:type="dxa"/>
            <w:gridSpan w:val="8"/>
            <w:tcBorders>
              <w:bottom w:val="single" w:sz="4" w:space="0" w:color="000000"/>
            </w:tcBorders>
            <w:shd w:val="clear" w:color="auto" w:fill="auto"/>
            <w:vAlign w:val="center"/>
          </w:tcPr>
          <w:p w:rsidR="00474942" w:rsidRPr="0068628E" w:rsidRDefault="00474942"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0070C0"/>
              </w:rPr>
              <w:t>表2-</w:t>
            </w:r>
            <w:r>
              <w:rPr>
                <w:rFonts w:ascii="仿宋" w:eastAsia="仿宋" w:hAnsi="仿宋" w:hint="eastAsia"/>
                <w:b/>
                <w:color w:val="0070C0"/>
              </w:rPr>
              <w:t>2</w:t>
            </w:r>
            <w:r w:rsidRPr="0068628E">
              <w:rPr>
                <w:rFonts w:ascii="仿宋" w:eastAsia="仿宋" w:hAnsi="仿宋" w:hint="eastAsia"/>
                <w:b/>
                <w:color w:val="0070C0"/>
              </w:rPr>
              <w:t xml:space="preserve"> 各专业就业及升学情况统计表</w:t>
            </w:r>
          </w:p>
        </w:tc>
      </w:tr>
      <w:tr w:rsidR="00974F43" w:rsidTr="00447028">
        <w:trPr>
          <w:trHeight w:val="795"/>
        </w:trPr>
        <w:tc>
          <w:tcPr>
            <w:tcW w:w="582" w:type="dxa"/>
            <w:tcBorders>
              <w:bottom w:val="single" w:sz="4" w:space="0" w:color="000000"/>
              <w:right w:val="single" w:sz="4" w:space="0" w:color="000000"/>
            </w:tcBorders>
            <w:shd w:val="clear" w:color="auto" w:fill="6F94FD"/>
            <w:vAlign w:val="center"/>
          </w:tcPr>
          <w:p w:rsidR="00974F43" w:rsidRPr="00525F10" w:rsidRDefault="00974F43" w:rsidP="00F12D38">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序号</w:t>
            </w:r>
          </w:p>
        </w:tc>
        <w:tc>
          <w:tcPr>
            <w:tcW w:w="1985" w:type="dxa"/>
            <w:tcBorders>
              <w:left w:val="single" w:sz="4" w:space="0" w:color="000000"/>
              <w:bottom w:val="single" w:sz="4" w:space="0" w:color="000000"/>
              <w:right w:val="single" w:sz="4" w:space="0" w:color="000000"/>
            </w:tcBorders>
            <w:shd w:val="clear" w:color="auto" w:fill="6F94FD"/>
            <w:vAlign w:val="center"/>
          </w:tcPr>
          <w:p w:rsidR="00974F43" w:rsidRPr="0068628E" w:rsidRDefault="00974F43" w:rsidP="0068628E">
            <w:pPr>
              <w:pStyle w:val="a3"/>
              <w:spacing w:before="0" w:beforeAutospacing="0" w:after="0" w:afterAutospacing="0" w:line="360" w:lineRule="exact"/>
              <w:jc w:val="center"/>
              <w:rPr>
                <w:rFonts w:ascii="仿宋" w:eastAsia="仿宋" w:hAnsi="仿宋"/>
                <w:b/>
                <w:color w:val="FFFFFF" w:themeColor="background1"/>
              </w:rPr>
            </w:pPr>
            <w:r w:rsidRPr="00525F10">
              <w:rPr>
                <w:rFonts w:ascii="仿宋" w:eastAsia="仿宋" w:hAnsi="仿宋" w:hint="eastAsia"/>
                <w:b/>
                <w:color w:val="FFFFFF" w:themeColor="background1"/>
              </w:rPr>
              <w:t>专业技能方向名称(全称)</w:t>
            </w:r>
          </w:p>
        </w:tc>
        <w:tc>
          <w:tcPr>
            <w:tcW w:w="1015" w:type="dxa"/>
            <w:tcBorders>
              <w:left w:val="single" w:sz="4" w:space="0" w:color="000000"/>
              <w:bottom w:val="single" w:sz="4" w:space="0" w:color="000000"/>
              <w:right w:val="single" w:sz="4" w:space="0" w:color="000000"/>
            </w:tcBorders>
            <w:shd w:val="clear" w:color="auto" w:fill="6F94FD"/>
            <w:vAlign w:val="center"/>
          </w:tcPr>
          <w:p w:rsidR="00974F43" w:rsidRPr="0068628E" w:rsidRDefault="00974F43" w:rsidP="00447028">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专业学生总数</w:t>
            </w:r>
          </w:p>
        </w:tc>
        <w:tc>
          <w:tcPr>
            <w:tcW w:w="1016" w:type="dxa"/>
            <w:tcBorders>
              <w:left w:val="single" w:sz="4" w:space="0" w:color="000000"/>
              <w:bottom w:val="single" w:sz="4" w:space="0" w:color="000000"/>
              <w:right w:val="single" w:sz="4" w:space="0" w:color="000000"/>
            </w:tcBorders>
            <w:shd w:val="clear" w:color="auto" w:fill="6F94FD"/>
            <w:vAlign w:val="center"/>
          </w:tcPr>
          <w:p w:rsidR="00974F43" w:rsidRPr="0068628E" w:rsidRDefault="00974F43" w:rsidP="00447028">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就业</w:t>
            </w:r>
            <w:r w:rsidRPr="0068628E">
              <w:rPr>
                <w:rFonts w:ascii="仿宋" w:eastAsia="仿宋" w:hAnsi="仿宋" w:hint="eastAsia"/>
                <w:b/>
                <w:color w:val="FFFFFF" w:themeColor="background1"/>
              </w:rPr>
              <w:br/>
              <w:t>人数</w:t>
            </w:r>
          </w:p>
        </w:tc>
        <w:tc>
          <w:tcPr>
            <w:tcW w:w="1016" w:type="dxa"/>
            <w:tcBorders>
              <w:left w:val="single" w:sz="4" w:space="0" w:color="000000"/>
              <w:bottom w:val="single" w:sz="4" w:space="0" w:color="000000"/>
              <w:right w:val="single" w:sz="4" w:space="0" w:color="000000"/>
            </w:tcBorders>
            <w:shd w:val="clear" w:color="auto" w:fill="6F94FD"/>
            <w:vAlign w:val="center"/>
          </w:tcPr>
          <w:p w:rsidR="00974F43" w:rsidRPr="0068628E" w:rsidRDefault="00974F43" w:rsidP="00447028">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升学</w:t>
            </w:r>
            <w:r w:rsidRPr="0068628E">
              <w:rPr>
                <w:rFonts w:ascii="仿宋" w:eastAsia="仿宋" w:hAnsi="仿宋" w:hint="eastAsia"/>
                <w:b/>
                <w:color w:val="FFFFFF" w:themeColor="background1"/>
              </w:rPr>
              <w:br/>
              <w:t>人数</w:t>
            </w:r>
          </w:p>
        </w:tc>
        <w:tc>
          <w:tcPr>
            <w:tcW w:w="1016" w:type="dxa"/>
            <w:tcBorders>
              <w:left w:val="single" w:sz="4" w:space="0" w:color="000000"/>
              <w:bottom w:val="single" w:sz="4" w:space="0" w:color="000000"/>
              <w:right w:val="single" w:sz="4" w:space="0" w:color="000000"/>
            </w:tcBorders>
            <w:shd w:val="clear" w:color="auto" w:fill="6F94FD"/>
            <w:vAlign w:val="center"/>
          </w:tcPr>
          <w:p w:rsidR="00974F43" w:rsidRPr="0068628E" w:rsidRDefault="00974F43" w:rsidP="00447028">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升学率</w:t>
            </w:r>
          </w:p>
        </w:tc>
        <w:tc>
          <w:tcPr>
            <w:tcW w:w="1016" w:type="dxa"/>
            <w:tcBorders>
              <w:left w:val="single" w:sz="4" w:space="0" w:color="000000"/>
              <w:bottom w:val="single" w:sz="4" w:space="0" w:color="000000"/>
              <w:right w:val="single" w:sz="4" w:space="0" w:color="000000"/>
            </w:tcBorders>
            <w:shd w:val="clear" w:color="auto" w:fill="6F94FD"/>
            <w:vAlign w:val="center"/>
          </w:tcPr>
          <w:p w:rsidR="00974F43" w:rsidRPr="00447028" w:rsidRDefault="00974F43" w:rsidP="00F12D38">
            <w:pPr>
              <w:pStyle w:val="a3"/>
              <w:spacing w:before="0" w:beforeAutospacing="0" w:after="0" w:afterAutospacing="0" w:line="360" w:lineRule="exact"/>
              <w:jc w:val="center"/>
              <w:rPr>
                <w:rFonts w:ascii="仿宋" w:eastAsia="仿宋" w:hAnsi="仿宋"/>
                <w:b/>
                <w:color w:val="FFFFFF" w:themeColor="background1"/>
              </w:rPr>
            </w:pPr>
            <w:r w:rsidRPr="00447028">
              <w:rPr>
                <w:rFonts w:ascii="仿宋" w:eastAsia="仿宋" w:hAnsi="仿宋" w:hint="eastAsia"/>
                <w:b/>
                <w:color w:val="FFFFFF" w:themeColor="background1"/>
              </w:rPr>
              <w:t>创业</w:t>
            </w:r>
          </w:p>
          <w:p w:rsidR="00974F43" w:rsidRPr="0068628E" w:rsidRDefault="00974F43" w:rsidP="00F12D38">
            <w:pPr>
              <w:pStyle w:val="a3"/>
              <w:spacing w:before="0" w:beforeAutospacing="0" w:after="0" w:afterAutospacing="0" w:line="360" w:lineRule="exact"/>
              <w:jc w:val="center"/>
              <w:rPr>
                <w:rFonts w:ascii="仿宋" w:eastAsia="仿宋" w:hAnsi="仿宋"/>
                <w:b/>
                <w:color w:val="FFFFFF" w:themeColor="background1"/>
              </w:rPr>
            </w:pPr>
            <w:r w:rsidRPr="00447028">
              <w:rPr>
                <w:rFonts w:ascii="仿宋" w:eastAsia="仿宋" w:hAnsi="仿宋" w:hint="eastAsia"/>
                <w:b/>
                <w:color w:val="FFFFFF" w:themeColor="background1"/>
              </w:rPr>
              <w:t>人数</w:t>
            </w:r>
          </w:p>
        </w:tc>
        <w:tc>
          <w:tcPr>
            <w:tcW w:w="1016" w:type="dxa"/>
            <w:tcBorders>
              <w:left w:val="single" w:sz="4" w:space="0" w:color="000000"/>
              <w:bottom w:val="single" w:sz="4" w:space="0" w:color="000000"/>
            </w:tcBorders>
            <w:shd w:val="clear" w:color="auto" w:fill="6F94FD"/>
            <w:vAlign w:val="center"/>
          </w:tcPr>
          <w:p w:rsidR="00974F43" w:rsidRPr="0068628E" w:rsidRDefault="00974F43" w:rsidP="00447028">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本专业</w:t>
            </w:r>
            <w:r w:rsidRPr="0068628E">
              <w:rPr>
                <w:rFonts w:ascii="仿宋" w:eastAsia="仿宋" w:hAnsi="仿宋" w:hint="eastAsia"/>
                <w:b/>
                <w:color w:val="FFFFFF" w:themeColor="background1"/>
              </w:rPr>
              <w:br/>
              <w:t>就业率</w:t>
            </w:r>
          </w:p>
        </w:tc>
      </w:tr>
      <w:tr w:rsidR="00974F43" w:rsidTr="00447028">
        <w:trPr>
          <w:trHeight w:val="493"/>
        </w:trPr>
        <w:tc>
          <w:tcPr>
            <w:tcW w:w="582" w:type="dxa"/>
            <w:tcBorders>
              <w:top w:val="single" w:sz="4" w:space="0" w:color="000000"/>
              <w:bottom w:val="single" w:sz="4" w:space="0" w:color="000000"/>
              <w:right w:val="single" w:sz="4" w:space="0" w:color="000000"/>
            </w:tcBorders>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974F43" w:rsidRDefault="00974F43">
            <w:pPr>
              <w:rPr>
                <w:rFonts w:ascii="宋体" w:eastAsia="宋体" w:hAnsi="宋体" w:cs="宋体"/>
                <w:color w:val="000000"/>
                <w:sz w:val="22"/>
              </w:rPr>
            </w:pPr>
            <w:r>
              <w:rPr>
                <w:rFonts w:hint="eastAsia"/>
                <w:color w:val="000000"/>
                <w:sz w:val="22"/>
              </w:rPr>
              <w:t>电子技术应用</w:t>
            </w:r>
          </w:p>
        </w:tc>
        <w:tc>
          <w:tcPr>
            <w:tcW w:w="1015"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86</w:t>
            </w:r>
          </w:p>
        </w:tc>
        <w:tc>
          <w:tcPr>
            <w:tcW w:w="1016" w:type="dxa"/>
            <w:tcBorders>
              <w:top w:val="single" w:sz="4" w:space="0" w:color="000000"/>
              <w:left w:val="single" w:sz="4" w:space="0" w:color="000000"/>
              <w:bottom w:val="single" w:sz="4" w:space="0" w:color="auto"/>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18</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68</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974F43">
            <w:pPr>
              <w:jc w:val="center"/>
              <w:rPr>
                <w:rFonts w:ascii="宋体" w:eastAsia="宋体" w:hAnsi="宋体" w:cs="宋体"/>
                <w:color w:val="000000"/>
                <w:sz w:val="22"/>
              </w:rPr>
            </w:pPr>
            <w:r>
              <w:rPr>
                <w:rFonts w:hint="eastAsia"/>
                <w:color w:val="000000"/>
                <w:sz w:val="22"/>
              </w:rPr>
              <w:t>79%</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F12D38">
            <w:pPr>
              <w:jc w:val="center"/>
              <w:rPr>
                <w:rFonts w:ascii="宋体" w:eastAsia="宋体" w:hAnsi="宋体" w:cs="宋体"/>
                <w:color w:val="000000"/>
                <w:sz w:val="22"/>
              </w:rPr>
            </w:pPr>
            <w:r>
              <w:rPr>
                <w:rFonts w:hint="eastAsia"/>
                <w:color w:val="000000"/>
                <w:sz w:val="22"/>
              </w:rPr>
              <w:t>0</w:t>
            </w:r>
          </w:p>
        </w:tc>
        <w:tc>
          <w:tcPr>
            <w:tcW w:w="1016" w:type="dxa"/>
            <w:tcBorders>
              <w:top w:val="single" w:sz="4" w:space="0" w:color="000000"/>
              <w:left w:val="single" w:sz="4" w:space="0" w:color="000000"/>
              <w:bottom w:val="single" w:sz="4" w:space="0" w:color="000000"/>
            </w:tcBorders>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974F43" w:rsidTr="00447028">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pPr>
              <w:rPr>
                <w:rFonts w:ascii="宋体" w:eastAsia="宋体" w:hAnsi="宋体" w:cs="宋体"/>
                <w:color w:val="000000"/>
                <w:sz w:val="22"/>
              </w:rPr>
            </w:pPr>
            <w:r>
              <w:rPr>
                <w:rFonts w:hint="eastAsia"/>
                <w:color w:val="000000"/>
                <w:sz w:val="22"/>
              </w:rPr>
              <w:t>服装设计与工艺</w:t>
            </w:r>
          </w:p>
        </w:tc>
        <w:tc>
          <w:tcPr>
            <w:tcW w:w="1015" w:type="dxa"/>
            <w:tcBorders>
              <w:top w:val="single" w:sz="4" w:space="0" w:color="000000"/>
              <w:left w:val="single" w:sz="4" w:space="0" w:color="000000"/>
              <w:bottom w:val="single" w:sz="4" w:space="0" w:color="000000"/>
              <w:right w:val="single" w:sz="4" w:space="0" w:color="auto"/>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29</w:t>
            </w:r>
          </w:p>
        </w:tc>
        <w:tc>
          <w:tcPr>
            <w:tcW w:w="1016" w:type="dxa"/>
            <w:tcBorders>
              <w:top w:val="single" w:sz="4" w:space="0" w:color="000000"/>
              <w:left w:val="single" w:sz="4" w:space="0" w:color="auto"/>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3</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974F43">
            <w:pPr>
              <w:jc w:val="center"/>
              <w:rPr>
                <w:rFonts w:ascii="宋体" w:eastAsia="宋体" w:hAnsi="宋体" w:cs="宋体"/>
                <w:color w:val="000000"/>
                <w:sz w:val="22"/>
              </w:rPr>
            </w:pPr>
            <w:r>
              <w:rPr>
                <w:rFonts w:hint="eastAsia"/>
                <w:color w:val="000000"/>
                <w:sz w:val="22"/>
              </w:rPr>
              <w:t>8.8%</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F12D38">
            <w:pPr>
              <w:jc w:val="center"/>
              <w:rPr>
                <w:rFonts w:ascii="宋体" w:eastAsia="宋体" w:hAnsi="宋体" w:cs="宋体"/>
                <w:color w:val="000000"/>
                <w:sz w:val="22"/>
              </w:rPr>
            </w:pPr>
            <w:r>
              <w:rPr>
                <w:rFonts w:hint="eastAsia"/>
                <w:color w:val="000000"/>
                <w:sz w:val="22"/>
              </w:rPr>
              <w:t>1</w:t>
            </w:r>
          </w:p>
        </w:tc>
        <w:tc>
          <w:tcPr>
            <w:tcW w:w="1016" w:type="dxa"/>
            <w:tcBorders>
              <w:top w:val="single" w:sz="4" w:space="0" w:color="000000"/>
              <w:left w:val="single" w:sz="4" w:space="0" w:color="000000"/>
              <w:bottom w:val="single" w:sz="4" w:space="0" w:color="000000"/>
            </w:tcBorders>
            <w:shd w:val="clear" w:color="auto" w:fill="B6CFF4"/>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r>
              <w:rPr>
                <w:rFonts w:ascii="仿宋" w:eastAsia="仿宋" w:hAnsi="仿宋" w:hint="eastAsia"/>
                <w:color w:val="404040" w:themeColor="text1" w:themeTint="BF"/>
              </w:rPr>
              <w:t>7</w:t>
            </w:r>
            <w:r w:rsidRPr="00A63A48">
              <w:rPr>
                <w:rFonts w:ascii="仿宋" w:eastAsia="仿宋" w:hAnsi="仿宋" w:hint="eastAsia"/>
                <w:color w:val="404040" w:themeColor="text1" w:themeTint="BF"/>
              </w:rPr>
              <w:t>%</w:t>
            </w:r>
          </w:p>
        </w:tc>
      </w:tr>
      <w:tr w:rsidR="00974F43" w:rsidTr="00447028">
        <w:trPr>
          <w:trHeight w:val="493"/>
        </w:trPr>
        <w:tc>
          <w:tcPr>
            <w:tcW w:w="582" w:type="dxa"/>
            <w:tcBorders>
              <w:top w:val="single" w:sz="4" w:space="0" w:color="000000"/>
              <w:bottom w:val="single" w:sz="4" w:space="0" w:color="000000"/>
              <w:right w:val="single" w:sz="4" w:space="0" w:color="000000"/>
            </w:tcBorders>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1985" w:type="dxa"/>
            <w:tcBorders>
              <w:top w:val="single" w:sz="4" w:space="0" w:color="000000"/>
              <w:left w:val="single" w:sz="4" w:space="0" w:color="000000"/>
              <w:bottom w:val="single" w:sz="4" w:space="0" w:color="000000"/>
              <w:right w:val="single" w:sz="4" w:space="0" w:color="000000"/>
            </w:tcBorders>
            <w:vAlign w:val="center"/>
          </w:tcPr>
          <w:p w:rsidR="00974F43" w:rsidRDefault="00974F43">
            <w:pPr>
              <w:rPr>
                <w:rFonts w:ascii="宋体" w:eastAsia="宋体" w:hAnsi="宋体" w:cs="宋体"/>
                <w:color w:val="000000"/>
                <w:sz w:val="22"/>
              </w:rPr>
            </w:pPr>
            <w:r>
              <w:rPr>
                <w:rFonts w:hint="eastAsia"/>
                <w:color w:val="000000"/>
                <w:sz w:val="22"/>
              </w:rPr>
              <w:t>会计电算化</w:t>
            </w:r>
          </w:p>
        </w:tc>
        <w:tc>
          <w:tcPr>
            <w:tcW w:w="1015"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33</w:t>
            </w:r>
          </w:p>
        </w:tc>
        <w:tc>
          <w:tcPr>
            <w:tcW w:w="1016" w:type="dxa"/>
            <w:tcBorders>
              <w:top w:val="single" w:sz="4" w:space="0" w:color="auto"/>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12</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20</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974F43">
            <w:pPr>
              <w:jc w:val="center"/>
              <w:rPr>
                <w:rFonts w:ascii="宋体" w:eastAsia="宋体" w:hAnsi="宋体" w:cs="宋体"/>
                <w:color w:val="000000"/>
                <w:sz w:val="22"/>
              </w:rPr>
            </w:pPr>
            <w:r>
              <w:rPr>
                <w:rFonts w:hint="eastAsia"/>
                <w:color w:val="000000"/>
                <w:sz w:val="22"/>
              </w:rPr>
              <w:t>60.6%</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F12D38">
            <w:pPr>
              <w:jc w:val="center"/>
              <w:rPr>
                <w:rFonts w:ascii="宋体" w:eastAsia="宋体" w:hAnsi="宋体" w:cs="宋体"/>
                <w:color w:val="000000"/>
                <w:sz w:val="22"/>
              </w:rPr>
            </w:pPr>
            <w:r>
              <w:rPr>
                <w:rFonts w:hint="eastAsia"/>
                <w:color w:val="000000"/>
                <w:sz w:val="22"/>
              </w:rPr>
              <w:t>0</w:t>
            </w:r>
          </w:p>
        </w:tc>
        <w:tc>
          <w:tcPr>
            <w:tcW w:w="1016" w:type="dxa"/>
            <w:tcBorders>
              <w:top w:val="single" w:sz="4" w:space="0" w:color="000000"/>
              <w:left w:val="single" w:sz="4" w:space="0" w:color="000000"/>
              <w:bottom w:val="single" w:sz="4" w:space="0" w:color="000000"/>
            </w:tcBorders>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97</w:t>
            </w:r>
            <w:r w:rsidRPr="00A63A48">
              <w:rPr>
                <w:rFonts w:ascii="仿宋" w:eastAsia="仿宋" w:hAnsi="仿宋" w:hint="eastAsia"/>
                <w:color w:val="404040" w:themeColor="text1" w:themeTint="BF"/>
              </w:rPr>
              <w:t>%</w:t>
            </w:r>
          </w:p>
        </w:tc>
      </w:tr>
      <w:tr w:rsidR="00974F43" w:rsidTr="00447028">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pPr>
              <w:rPr>
                <w:rFonts w:ascii="宋体" w:eastAsia="宋体" w:hAnsi="宋体" w:cs="宋体"/>
                <w:color w:val="000000"/>
                <w:sz w:val="22"/>
              </w:rPr>
            </w:pPr>
            <w:r>
              <w:rPr>
                <w:rFonts w:hint="eastAsia"/>
                <w:color w:val="000000"/>
                <w:sz w:val="22"/>
              </w:rPr>
              <w:t>机电技术应用</w:t>
            </w:r>
          </w:p>
        </w:tc>
        <w:tc>
          <w:tcPr>
            <w:tcW w:w="101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89</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6634ED">
            <w:pPr>
              <w:jc w:val="center"/>
              <w:rPr>
                <w:rFonts w:ascii="宋体" w:eastAsia="宋体" w:hAnsi="宋体" w:cs="宋体"/>
                <w:color w:val="000000"/>
                <w:sz w:val="22"/>
              </w:rPr>
            </w:pPr>
            <w:r>
              <w:rPr>
                <w:rFonts w:hint="eastAsia"/>
                <w:color w:val="000000"/>
                <w:sz w:val="22"/>
              </w:rPr>
              <w:t>77</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6634ED">
            <w:pPr>
              <w:jc w:val="center"/>
              <w:rPr>
                <w:rFonts w:ascii="宋体" w:eastAsia="宋体" w:hAnsi="宋体" w:cs="宋体"/>
                <w:color w:val="000000"/>
                <w:sz w:val="22"/>
              </w:rPr>
            </w:pPr>
            <w:r>
              <w:rPr>
                <w:rFonts w:hint="eastAsia"/>
                <w:color w:val="000000"/>
                <w:sz w:val="22"/>
              </w:rPr>
              <w:t>10</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974F43">
            <w:pPr>
              <w:jc w:val="center"/>
              <w:rPr>
                <w:rFonts w:ascii="宋体" w:eastAsia="宋体" w:hAnsi="宋体" w:cs="宋体"/>
                <w:color w:val="000000"/>
                <w:sz w:val="22"/>
              </w:rPr>
            </w:pPr>
            <w:r>
              <w:rPr>
                <w:rFonts w:hint="eastAsia"/>
                <w:color w:val="000000"/>
                <w:sz w:val="22"/>
              </w:rPr>
              <w:t>13.5%</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F12D38">
            <w:pPr>
              <w:jc w:val="center"/>
              <w:rPr>
                <w:rFonts w:ascii="宋体" w:eastAsia="宋体" w:hAnsi="宋体" w:cs="宋体"/>
                <w:color w:val="000000"/>
                <w:sz w:val="22"/>
              </w:rPr>
            </w:pPr>
            <w:r>
              <w:rPr>
                <w:rFonts w:hint="eastAsia"/>
                <w:color w:val="000000"/>
                <w:sz w:val="22"/>
              </w:rPr>
              <w:t>2</w:t>
            </w:r>
          </w:p>
        </w:tc>
        <w:tc>
          <w:tcPr>
            <w:tcW w:w="1016" w:type="dxa"/>
            <w:tcBorders>
              <w:top w:val="single" w:sz="4" w:space="0" w:color="000000"/>
              <w:left w:val="single" w:sz="4" w:space="0" w:color="000000"/>
              <w:bottom w:val="single" w:sz="4" w:space="0" w:color="000000"/>
            </w:tcBorders>
            <w:shd w:val="clear" w:color="auto" w:fill="B6CFF4"/>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r w:rsidRPr="00A63A48">
              <w:rPr>
                <w:rFonts w:ascii="仿宋" w:eastAsia="仿宋" w:hAnsi="仿宋" w:hint="eastAsia"/>
                <w:color w:val="404040" w:themeColor="text1" w:themeTint="BF"/>
              </w:rPr>
              <w:t>%</w:t>
            </w:r>
          </w:p>
        </w:tc>
      </w:tr>
      <w:tr w:rsidR="00974F43" w:rsidTr="006634ED">
        <w:trPr>
          <w:trHeight w:val="493"/>
        </w:trPr>
        <w:tc>
          <w:tcPr>
            <w:tcW w:w="582" w:type="dxa"/>
            <w:tcBorders>
              <w:top w:val="single" w:sz="4" w:space="0" w:color="000000"/>
              <w:bottom w:val="single" w:sz="4" w:space="0" w:color="000000"/>
              <w:right w:val="single" w:sz="4" w:space="0" w:color="000000"/>
            </w:tcBorders>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1985" w:type="dxa"/>
            <w:tcBorders>
              <w:top w:val="single" w:sz="4" w:space="0" w:color="000000"/>
              <w:left w:val="single" w:sz="4" w:space="0" w:color="000000"/>
              <w:bottom w:val="single" w:sz="4" w:space="0" w:color="000000"/>
              <w:right w:val="single" w:sz="4" w:space="0" w:color="000000"/>
            </w:tcBorders>
            <w:vAlign w:val="center"/>
          </w:tcPr>
          <w:p w:rsidR="00974F43" w:rsidRDefault="00974F43">
            <w:pPr>
              <w:rPr>
                <w:rFonts w:ascii="宋体" w:eastAsia="宋体" w:hAnsi="宋体" w:cs="宋体"/>
                <w:color w:val="000000"/>
                <w:sz w:val="22"/>
              </w:rPr>
            </w:pPr>
            <w:r>
              <w:rPr>
                <w:rFonts w:hint="eastAsia"/>
                <w:color w:val="000000"/>
                <w:sz w:val="22"/>
              </w:rPr>
              <w:t>计算机平面设计</w:t>
            </w:r>
          </w:p>
        </w:tc>
        <w:tc>
          <w:tcPr>
            <w:tcW w:w="1015"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96</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78</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447028">
            <w:pPr>
              <w:jc w:val="center"/>
              <w:rPr>
                <w:rFonts w:ascii="宋体" w:eastAsia="宋体" w:hAnsi="宋体" w:cs="宋体"/>
                <w:color w:val="000000"/>
                <w:sz w:val="22"/>
              </w:rPr>
            </w:pPr>
            <w:r>
              <w:rPr>
                <w:rFonts w:hint="eastAsia"/>
                <w:color w:val="000000"/>
                <w:sz w:val="22"/>
              </w:rPr>
              <w:t>16</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974F43">
            <w:pPr>
              <w:jc w:val="center"/>
              <w:rPr>
                <w:rFonts w:ascii="宋体" w:eastAsia="宋体" w:hAnsi="宋体" w:cs="宋体"/>
                <w:color w:val="000000"/>
                <w:sz w:val="22"/>
              </w:rPr>
            </w:pPr>
            <w:r>
              <w:rPr>
                <w:rFonts w:hint="eastAsia"/>
                <w:color w:val="000000"/>
                <w:sz w:val="22"/>
              </w:rPr>
              <w:t>16.7%</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F12D38">
            <w:pPr>
              <w:jc w:val="center"/>
              <w:rPr>
                <w:rFonts w:ascii="宋体" w:eastAsia="宋体" w:hAnsi="宋体" w:cs="宋体"/>
                <w:color w:val="000000"/>
                <w:sz w:val="22"/>
              </w:rPr>
            </w:pPr>
            <w:r>
              <w:rPr>
                <w:rFonts w:hint="eastAsia"/>
                <w:color w:val="000000"/>
                <w:sz w:val="22"/>
              </w:rPr>
              <w:t>2</w:t>
            </w:r>
          </w:p>
        </w:tc>
        <w:tc>
          <w:tcPr>
            <w:tcW w:w="1016" w:type="dxa"/>
            <w:tcBorders>
              <w:top w:val="single" w:sz="4" w:space="0" w:color="000000"/>
              <w:left w:val="single" w:sz="4" w:space="0" w:color="000000"/>
              <w:bottom w:val="single" w:sz="4" w:space="0" w:color="000000"/>
            </w:tcBorders>
            <w:vAlign w:val="center"/>
          </w:tcPr>
          <w:p w:rsidR="00974F43" w:rsidRDefault="00974F43" w:rsidP="006634ED">
            <w:pPr>
              <w:jc w:val="center"/>
            </w:pPr>
            <w:r w:rsidRPr="004C38FB">
              <w:rPr>
                <w:rFonts w:ascii="仿宋" w:eastAsia="仿宋" w:hAnsi="仿宋" w:hint="eastAsia"/>
                <w:color w:val="404040" w:themeColor="text1" w:themeTint="BF"/>
              </w:rPr>
              <w:t>100%</w:t>
            </w:r>
          </w:p>
        </w:tc>
      </w:tr>
      <w:tr w:rsidR="00974F43" w:rsidTr="006634ED">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pPr>
              <w:rPr>
                <w:rFonts w:ascii="宋体" w:eastAsia="宋体" w:hAnsi="宋体" w:cs="宋体"/>
                <w:color w:val="000000"/>
                <w:sz w:val="22"/>
              </w:rPr>
            </w:pPr>
            <w:r>
              <w:rPr>
                <w:rFonts w:hint="eastAsia"/>
                <w:color w:val="000000"/>
                <w:sz w:val="22"/>
              </w:rPr>
              <w:t>计算机网络技术</w:t>
            </w:r>
          </w:p>
        </w:tc>
        <w:tc>
          <w:tcPr>
            <w:tcW w:w="101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31</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23</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7</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974F43">
            <w:pPr>
              <w:jc w:val="center"/>
              <w:rPr>
                <w:rFonts w:ascii="宋体" w:eastAsia="宋体" w:hAnsi="宋体" w:cs="宋体"/>
                <w:color w:val="000000"/>
                <w:sz w:val="22"/>
              </w:rPr>
            </w:pPr>
            <w:r>
              <w:rPr>
                <w:rFonts w:hint="eastAsia"/>
                <w:color w:val="000000"/>
                <w:sz w:val="22"/>
              </w:rPr>
              <w:t>22.6%</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F12D38">
            <w:pPr>
              <w:jc w:val="center"/>
              <w:rPr>
                <w:rFonts w:ascii="宋体" w:eastAsia="宋体" w:hAnsi="宋体" w:cs="宋体"/>
                <w:color w:val="000000"/>
                <w:sz w:val="22"/>
              </w:rPr>
            </w:pPr>
            <w:r>
              <w:rPr>
                <w:rFonts w:hint="eastAsia"/>
                <w:color w:val="000000"/>
                <w:sz w:val="22"/>
              </w:rPr>
              <w:t>1</w:t>
            </w:r>
          </w:p>
        </w:tc>
        <w:tc>
          <w:tcPr>
            <w:tcW w:w="1016" w:type="dxa"/>
            <w:tcBorders>
              <w:top w:val="single" w:sz="4" w:space="0" w:color="000000"/>
              <w:left w:val="single" w:sz="4" w:space="0" w:color="000000"/>
              <w:bottom w:val="single" w:sz="4" w:space="0" w:color="000000"/>
            </w:tcBorders>
            <w:shd w:val="clear" w:color="auto" w:fill="B6CFF4"/>
            <w:vAlign w:val="center"/>
          </w:tcPr>
          <w:p w:rsidR="00974F43" w:rsidRDefault="00974F43" w:rsidP="006634ED">
            <w:pPr>
              <w:jc w:val="center"/>
            </w:pPr>
            <w:r w:rsidRPr="004C38FB">
              <w:rPr>
                <w:rFonts w:ascii="仿宋" w:eastAsia="仿宋" w:hAnsi="仿宋" w:hint="eastAsia"/>
                <w:color w:val="404040" w:themeColor="text1" w:themeTint="BF"/>
              </w:rPr>
              <w:t>100%</w:t>
            </w:r>
          </w:p>
        </w:tc>
      </w:tr>
      <w:tr w:rsidR="00974F43" w:rsidTr="00447028">
        <w:trPr>
          <w:trHeight w:val="493"/>
        </w:trPr>
        <w:tc>
          <w:tcPr>
            <w:tcW w:w="582" w:type="dxa"/>
            <w:tcBorders>
              <w:top w:val="single" w:sz="4" w:space="0" w:color="000000"/>
              <w:bottom w:val="single" w:sz="4" w:space="0" w:color="000000"/>
              <w:right w:val="single" w:sz="4" w:space="0" w:color="000000"/>
            </w:tcBorders>
            <w:shd w:val="clear" w:color="auto" w:fill="FFFFFF" w:themeFill="background1"/>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4F43" w:rsidRDefault="00974F43">
            <w:pPr>
              <w:rPr>
                <w:rFonts w:ascii="宋体" w:eastAsia="宋体" w:hAnsi="宋体" w:cs="宋体"/>
                <w:color w:val="000000"/>
                <w:sz w:val="22"/>
              </w:rPr>
            </w:pPr>
            <w:r>
              <w:rPr>
                <w:rFonts w:hint="eastAsia"/>
                <w:color w:val="000000"/>
                <w:sz w:val="22"/>
              </w:rPr>
              <w:t>建筑工程施工</w:t>
            </w:r>
          </w:p>
        </w:tc>
        <w:tc>
          <w:tcPr>
            <w:tcW w:w="10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4F43" w:rsidRDefault="00974F43" w:rsidP="00447028">
            <w:pPr>
              <w:jc w:val="center"/>
              <w:rPr>
                <w:rFonts w:ascii="宋体" w:eastAsia="宋体" w:hAnsi="宋体" w:cs="宋体"/>
                <w:color w:val="000000"/>
                <w:sz w:val="22"/>
              </w:rPr>
            </w:pPr>
            <w:r>
              <w:rPr>
                <w:rFonts w:hint="eastAsia"/>
                <w:color w:val="000000"/>
                <w:sz w:val="22"/>
              </w:rPr>
              <w:t>28</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4F43" w:rsidRDefault="00974F43" w:rsidP="00447028">
            <w:pPr>
              <w:jc w:val="center"/>
              <w:rPr>
                <w:rFonts w:ascii="宋体" w:eastAsia="宋体" w:hAnsi="宋体" w:cs="宋体"/>
                <w:color w:val="000000"/>
                <w:sz w:val="22"/>
              </w:rPr>
            </w:pPr>
            <w:r>
              <w:rPr>
                <w:rFonts w:hint="eastAsia"/>
                <w:color w:val="000000"/>
                <w:sz w:val="22"/>
              </w:rPr>
              <w:t>18</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4F43" w:rsidRDefault="00974F43" w:rsidP="00447028">
            <w:pPr>
              <w:jc w:val="center"/>
              <w:rPr>
                <w:rFonts w:ascii="宋体" w:eastAsia="宋体" w:hAnsi="宋体" w:cs="宋体"/>
                <w:color w:val="000000"/>
                <w:sz w:val="22"/>
              </w:rPr>
            </w:pPr>
            <w:r>
              <w:rPr>
                <w:rFonts w:hint="eastAsia"/>
                <w:color w:val="000000"/>
                <w:sz w:val="22"/>
              </w:rPr>
              <w:t>8</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4F43" w:rsidRDefault="00974F43" w:rsidP="00974F43">
            <w:pPr>
              <w:jc w:val="center"/>
              <w:rPr>
                <w:rFonts w:ascii="宋体" w:eastAsia="宋体" w:hAnsi="宋体" w:cs="宋体"/>
                <w:color w:val="000000"/>
                <w:sz w:val="22"/>
              </w:rPr>
            </w:pPr>
            <w:r>
              <w:rPr>
                <w:rFonts w:hint="eastAsia"/>
                <w:color w:val="000000"/>
                <w:sz w:val="22"/>
              </w:rPr>
              <w:t>28.6%</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74F43" w:rsidRDefault="00974F43" w:rsidP="00F12D38">
            <w:pPr>
              <w:jc w:val="center"/>
              <w:rPr>
                <w:rFonts w:ascii="宋体" w:eastAsia="宋体" w:hAnsi="宋体" w:cs="宋体"/>
                <w:color w:val="000000"/>
                <w:sz w:val="22"/>
              </w:rPr>
            </w:pPr>
            <w:r>
              <w:rPr>
                <w:rFonts w:hint="eastAsia"/>
                <w:color w:val="000000"/>
                <w:sz w:val="22"/>
              </w:rPr>
              <w:t>0</w:t>
            </w:r>
          </w:p>
        </w:tc>
        <w:tc>
          <w:tcPr>
            <w:tcW w:w="1016" w:type="dxa"/>
            <w:tcBorders>
              <w:top w:val="single" w:sz="4" w:space="0" w:color="000000"/>
              <w:left w:val="single" w:sz="4" w:space="0" w:color="000000"/>
              <w:bottom w:val="single" w:sz="4" w:space="0" w:color="000000"/>
            </w:tcBorders>
            <w:shd w:val="clear" w:color="auto" w:fill="FFFFFF" w:themeFill="background1"/>
            <w:vAlign w:val="center"/>
          </w:tcPr>
          <w:p w:rsidR="00974F43" w:rsidRPr="00A63A48" w:rsidRDefault="00974F43" w:rsidP="006634ED">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r>
              <w:rPr>
                <w:rFonts w:ascii="仿宋" w:eastAsia="仿宋" w:hAnsi="仿宋" w:hint="eastAsia"/>
                <w:color w:val="404040" w:themeColor="text1" w:themeTint="BF"/>
              </w:rPr>
              <w:t>3</w:t>
            </w:r>
            <w:r w:rsidRPr="00A63A48">
              <w:rPr>
                <w:rFonts w:ascii="仿宋" w:eastAsia="仿宋" w:hAnsi="仿宋" w:hint="eastAsia"/>
                <w:color w:val="404040" w:themeColor="text1" w:themeTint="BF"/>
              </w:rPr>
              <w:t>%</w:t>
            </w:r>
          </w:p>
        </w:tc>
      </w:tr>
      <w:tr w:rsidR="00974F43" w:rsidTr="00447028">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pPr>
              <w:rPr>
                <w:rFonts w:ascii="宋体" w:eastAsia="宋体" w:hAnsi="宋体" w:cs="宋体"/>
                <w:color w:val="000000"/>
                <w:sz w:val="22"/>
              </w:rPr>
            </w:pPr>
            <w:r>
              <w:rPr>
                <w:rFonts w:hint="eastAsia"/>
                <w:color w:val="000000"/>
                <w:sz w:val="22"/>
              </w:rPr>
              <w:t>汽车运用与维修</w:t>
            </w:r>
          </w:p>
        </w:tc>
        <w:tc>
          <w:tcPr>
            <w:tcW w:w="101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95</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72</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6634ED">
            <w:pPr>
              <w:jc w:val="center"/>
              <w:rPr>
                <w:rFonts w:ascii="宋体" w:eastAsia="宋体" w:hAnsi="宋体" w:cs="宋体"/>
                <w:color w:val="000000"/>
                <w:sz w:val="22"/>
              </w:rPr>
            </w:pPr>
            <w:r>
              <w:rPr>
                <w:rFonts w:hint="eastAsia"/>
                <w:color w:val="000000"/>
                <w:sz w:val="22"/>
              </w:rPr>
              <w:t>20</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974F43">
            <w:pPr>
              <w:jc w:val="center"/>
              <w:rPr>
                <w:rFonts w:ascii="宋体" w:eastAsia="宋体" w:hAnsi="宋体" w:cs="宋体"/>
                <w:color w:val="000000"/>
                <w:sz w:val="22"/>
              </w:rPr>
            </w:pPr>
            <w:r>
              <w:rPr>
                <w:rFonts w:hint="eastAsia"/>
                <w:color w:val="000000"/>
                <w:sz w:val="22"/>
              </w:rPr>
              <w:t>22.1%</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F12D38">
            <w:pPr>
              <w:jc w:val="center"/>
              <w:rPr>
                <w:rFonts w:ascii="宋体" w:eastAsia="宋体" w:hAnsi="宋体" w:cs="宋体"/>
                <w:color w:val="000000"/>
                <w:sz w:val="22"/>
              </w:rPr>
            </w:pPr>
            <w:r>
              <w:rPr>
                <w:rFonts w:hint="eastAsia"/>
                <w:color w:val="000000"/>
                <w:sz w:val="22"/>
              </w:rPr>
              <w:t>3</w:t>
            </w:r>
          </w:p>
        </w:tc>
        <w:tc>
          <w:tcPr>
            <w:tcW w:w="1016" w:type="dxa"/>
            <w:tcBorders>
              <w:top w:val="single" w:sz="4" w:space="0" w:color="000000"/>
              <w:left w:val="single" w:sz="4" w:space="0" w:color="000000"/>
              <w:bottom w:val="single" w:sz="4" w:space="0" w:color="000000"/>
            </w:tcBorders>
            <w:shd w:val="clear" w:color="auto" w:fill="B6CFF4"/>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974F43" w:rsidTr="00447028">
        <w:trPr>
          <w:trHeight w:val="493"/>
        </w:trPr>
        <w:tc>
          <w:tcPr>
            <w:tcW w:w="582" w:type="dxa"/>
            <w:tcBorders>
              <w:top w:val="single" w:sz="4" w:space="0" w:color="000000"/>
              <w:bottom w:val="single" w:sz="4" w:space="0" w:color="000000"/>
              <w:right w:val="single" w:sz="4" w:space="0" w:color="000000"/>
            </w:tcBorders>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pPr>
              <w:rPr>
                <w:rFonts w:ascii="宋体" w:eastAsia="宋体" w:hAnsi="宋体" w:cs="宋体"/>
                <w:color w:val="000000"/>
                <w:sz w:val="22"/>
              </w:rPr>
            </w:pPr>
            <w:r>
              <w:rPr>
                <w:rFonts w:hint="eastAsia"/>
                <w:color w:val="000000"/>
                <w:sz w:val="22"/>
              </w:rPr>
              <w:t>学前教育</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447028">
            <w:pPr>
              <w:jc w:val="center"/>
              <w:rPr>
                <w:rFonts w:ascii="宋体" w:eastAsia="宋体" w:hAnsi="宋体" w:cs="宋体"/>
                <w:color w:val="000000"/>
                <w:sz w:val="22"/>
              </w:rPr>
            </w:pPr>
            <w:r>
              <w:rPr>
                <w:rFonts w:hint="eastAsia"/>
                <w:color w:val="000000"/>
                <w:sz w:val="22"/>
              </w:rPr>
              <w:t>119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447028">
            <w:pPr>
              <w:jc w:val="center"/>
              <w:rPr>
                <w:rFonts w:ascii="宋体" w:eastAsia="宋体" w:hAnsi="宋体" w:cs="宋体"/>
                <w:color w:val="000000"/>
                <w:sz w:val="22"/>
              </w:rPr>
            </w:pPr>
            <w:r>
              <w:rPr>
                <w:rFonts w:hint="eastAsia"/>
                <w:color w:val="000000"/>
                <w:sz w:val="22"/>
              </w:rPr>
              <w:t>86</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447028">
            <w:pPr>
              <w:jc w:val="center"/>
              <w:rPr>
                <w:rFonts w:ascii="宋体" w:eastAsia="宋体" w:hAnsi="宋体" w:cs="宋体"/>
                <w:color w:val="000000"/>
                <w:sz w:val="22"/>
              </w:rPr>
            </w:pPr>
            <w:r>
              <w:rPr>
                <w:rFonts w:hint="eastAsia"/>
                <w:color w:val="000000"/>
                <w:sz w:val="22"/>
              </w:rPr>
              <w:t>31</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974F43">
            <w:pPr>
              <w:jc w:val="center"/>
              <w:rPr>
                <w:rFonts w:ascii="宋体" w:eastAsia="宋体" w:hAnsi="宋体" w:cs="宋体"/>
                <w:color w:val="000000"/>
                <w:sz w:val="22"/>
              </w:rPr>
            </w:pPr>
            <w:r>
              <w:rPr>
                <w:rFonts w:hint="eastAsia"/>
                <w:color w:val="000000"/>
                <w:sz w:val="22"/>
              </w:rPr>
              <w:t>26.1%</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F12D38">
            <w:pPr>
              <w:jc w:val="center"/>
              <w:rPr>
                <w:rFonts w:ascii="宋体" w:eastAsia="宋体" w:hAnsi="宋体" w:cs="宋体"/>
                <w:color w:val="000000"/>
                <w:sz w:val="22"/>
              </w:rPr>
            </w:pPr>
            <w:r>
              <w:rPr>
                <w:rFonts w:hint="eastAsia"/>
                <w:color w:val="000000"/>
                <w:sz w:val="22"/>
              </w:rPr>
              <w:t>2</w:t>
            </w:r>
          </w:p>
        </w:tc>
        <w:tc>
          <w:tcPr>
            <w:tcW w:w="1016" w:type="dxa"/>
            <w:tcBorders>
              <w:top w:val="single" w:sz="4" w:space="0" w:color="000000"/>
              <w:left w:val="single" w:sz="4" w:space="0" w:color="000000"/>
              <w:bottom w:val="single" w:sz="4" w:space="0" w:color="000000"/>
            </w:tcBorders>
            <w:shd w:val="clear" w:color="auto" w:fill="auto"/>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974F43" w:rsidTr="00447028">
        <w:trPr>
          <w:trHeight w:val="542"/>
        </w:trPr>
        <w:tc>
          <w:tcPr>
            <w:tcW w:w="582" w:type="dxa"/>
            <w:tcBorders>
              <w:top w:val="single" w:sz="4" w:space="0" w:color="000000"/>
              <w:bottom w:val="single" w:sz="4" w:space="0" w:color="000000"/>
              <w:right w:val="single" w:sz="4" w:space="0" w:color="000000"/>
            </w:tcBorders>
            <w:shd w:val="clear" w:color="auto" w:fill="B6CFF4"/>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pPr>
              <w:rPr>
                <w:rFonts w:ascii="宋体" w:eastAsia="宋体" w:hAnsi="宋体" w:cs="宋体"/>
                <w:color w:val="000000"/>
                <w:sz w:val="22"/>
              </w:rPr>
            </w:pPr>
            <w:r>
              <w:rPr>
                <w:rFonts w:hint="eastAsia"/>
                <w:color w:val="000000"/>
                <w:sz w:val="22"/>
              </w:rPr>
              <w:t>电子商务</w:t>
            </w:r>
          </w:p>
        </w:tc>
        <w:tc>
          <w:tcPr>
            <w:tcW w:w="101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107</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85</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447028">
            <w:pPr>
              <w:jc w:val="center"/>
              <w:rPr>
                <w:rFonts w:ascii="宋体" w:eastAsia="宋体" w:hAnsi="宋体" w:cs="宋体"/>
                <w:color w:val="000000"/>
                <w:sz w:val="22"/>
              </w:rPr>
            </w:pPr>
            <w:r>
              <w:rPr>
                <w:rFonts w:hint="eastAsia"/>
                <w:color w:val="000000"/>
                <w:sz w:val="22"/>
              </w:rPr>
              <w:t>21</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974F43">
            <w:pPr>
              <w:jc w:val="center"/>
              <w:rPr>
                <w:rFonts w:ascii="宋体" w:eastAsia="宋体" w:hAnsi="宋体" w:cs="宋体"/>
                <w:color w:val="000000"/>
                <w:sz w:val="22"/>
              </w:rPr>
            </w:pPr>
            <w:r>
              <w:rPr>
                <w:rFonts w:hint="eastAsia"/>
                <w:color w:val="000000"/>
                <w:sz w:val="22"/>
              </w:rPr>
              <w:t>19.6%</w:t>
            </w:r>
          </w:p>
        </w:tc>
        <w:tc>
          <w:tcPr>
            <w:tcW w:w="10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74F43" w:rsidRDefault="00974F43" w:rsidP="00F12D38">
            <w:pPr>
              <w:jc w:val="center"/>
              <w:rPr>
                <w:rFonts w:ascii="宋体" w:eastAsia="宋体" w:hAnsi="宋体" w:cs="宋体"/>
                <w:color w:val="000000"/>
                <w:sz w:val="22"/>
              </w:rPr>
            </w:pPr>
            <w:r>
              <w:rPr>
                <w:rFonts w:hint="eastAsia"/>
                <w:color w:val="000000"/>
                <w:sz w:val="22"/>
              </w:rPr>
              <w:t>1</w:t>
            </w:r>
          </w:p>
        </w:tc>
        <w:tc>
          <w:tcPr>
            <w:tcW w:w="1016" w:type="dxa"/>
            <w:tcBorders>
              <w:top w:val="single" w:sz="4" w:space="0" w:color="000000"/>
              <w:left w:val="single" w:sz="4" w:space="0" w:color="000000"/>
              <w:bottom w:val="single" w:sz="4" w:space="0" w:color="000000"/>
            </w:tcBorders>
            <w:shd w:val="clear" w:color="auto" w:fill="B6CFF4"/>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974F43" w:rsidTr="00447028">
        <w:trPr>
          <w:trHeight w:val="523"/>
        </w:trPr>
        <w:tc>
          <w:tcPr>
            <w:tcW w:w="582" w:type="dxa"/>
            <w:tcBorders>
              <w:top w:val="single" w:sz="4" w:space="0" w:color="000000"/>
              <w:bottom w:val="single" w:sz="4" w:space="0" w:color="000000"/>
              <w:right w:val="single" w:sz="4" w:space="0" w:color="000000"/>
            </w:tcBorders>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pPr>
              <w:rPr>
                <w:rFonts w:ascii="宋体" w:eastAsia="宋体" w:hAnsi="宋体" w:cs="宋体"/>
                <w:color w:val="000000"/>
                <w:sz w:val="22"/>
              </w:rPr>
            </w:pPr>
            <w:r>
              <w:rPr>
                <w:rFonts w:hint="eastAsia"/>
                <w:color w:val="000000"/>
                <w:sz w:val="22"/>
              </w:rPr>
              <w:t>数控技术应用</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447028">
            <w:pPr>
              <w:jc w:val="center"/>
              <w:rPr>
                <w:rFonts w:ascii="宋体" w:eastAsia="宋体" w:hAnsi="宋体" w:cs="宋体"/>
                <w:color w:val="000000"/>
                <w:sz w:val="22"/>
              </w:rPr>
            </w:pPr>
            <w:r>
              <w:rPr>
                <w:rFonts w:hint="eastAsia"/>
                <w:color w:val="000000"/>
                <w:sz w:val="22"/>
              </w:rPr>
              <w:t>25</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447028">
            <w:pPr>
              <w:jc w:val="center"/>
              <w:rPr>
                <w:rFonts w:ascii="宋体" w:eastAsia="宋体" w:hAnsi="宋体" w:cs="宋体"/>
                <w:color w:val="000000"/>
                <w:sz w:val="22"/>
              </w:rPr>
            </w:pPr>
            <w:r>
              <w:rPr>
                <w:rFonts w:hint="eastAsia"/>
                <w:color w:val="000000"/>
                <w:sz w:val="22"/>
              </w:rPr>
              <w:t>21</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Default="00974F43" w:rsidP="00447028">
            <w:pPr>
              <w:jc w:val="center"/>
              <w:rPr>
                <w:rFonts w:ascii="宋体" w:eastAsia="宋体" w:hAnsi="宋体" w:cs="宋体"/>
                <w:color w:val="000000"/>
                <w:sz w:val="22"/>
              </w:rPr>
            </w:pPr>
            <w:r>
              <w:rPr>
                <w:rFonts w:hint="eastAsia"/>
                <w:color w:val="000000"/>
                <w:sz w:val="22"/>
              </w:rPr>
              <w:t>3</w:t>
            </w:r>
          </w:p>
        </w:tc>
        <w:tc>
          <w:tcPr>
            <w:tcW w:w="1016" w:type="dxa"/>
            <w:tcBorders>
              <w:top w:val="single" w:sz="4" w:space="0" w:color="000000"/>
              <w:left w:val="single" w:sz="4" w:space="0" w:color="000000"/>
              <w:bottom w:val="single" w:sz="4" w:space="0" w:color="000000"/>
              <w:right w:val="single" w:sz="4" w:space="0" w:color="000000"/>
            </w:tcBorders>
            <w:vAlign w:val="center"/>
          </w:tcPr>
          <w:p w:rsidR="00974F43" w:rsidRDefault="00974F43" w:rsidP="00974F43">
            <w:pPr>
              <w:jc w:val="center"/>
              <w:rPr>
                <w:rFonts w:ascii="宋体" w:eastAsia="宋体" w:hAnsi="宋体" w:cs="宋体"/>
                <w:color w:val="000000"/>
                <w:sz w:val="22"/>
              </w:rPr>
            </w:pPr>
            <w:r>
              <w:rPr>
                <w:rFonts w:hint="eastAsia"/>
                <w:color w:val="000000"/>
                <w:sz w:val="22"/>
              </w:rPr>
              <w:t>12%</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F43" w:rsidRPr="00A63A48" w:rsidRDefault="00974F43" w:rsidP="00F12D3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0</w:t>
            </w:r>
          </w:p>
        </w:tc>
        <w:tc>
          <w:tcPr>
            <w:tcW w:w="1016" w:type="dxa"/>
            <w:tcBorders>
              <w:top w:val="single" w:sz="4" w:space="0" w:color="000000"/>
              <w:left w:val="single" w:sz="4" w:space="0" w:color="000000"/>
              <w:bottom w:val="single" w:sz="4" w:space="0" w:color="000000"/>
            </w:tcBorders>
            <w:shd w:val="clear" w:color="auto" w:fill="auto"/>
            <w:vAlign w:val="center"/>
          </w:tcPr>
          <w:p w:rsidR="00974F43" w:rsidRPr="00A63A48" w:rsidRDefault="00974F43" w:rsidP="0044702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96</w:t>
            </w:r>
            <w:r w:rsidRPr="00A63A48">
              <w:rPr>
                <w:rFonts w:ascii="仿宋" w:eastAsia="仿宋" w:hAnsi="仿宋" w:hint="eastAsia"/>
                <w:color w:val="404040" w:themeColor="text1" w:themeTint="BF"/>
              </w:rPr>
              <w:t>%</w:t>
            </w:r>
          </w:p>
        </w:tc>
      </w:tr>
    </w:tbl>
    <w:p w:rsidR="008F5134" w:rsidRDefault="008F5134" w:rsidP="008F5134">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Pr>
          <w:rFonts w:ascii="仿宋" w:eastAsia="仿宋" w:hAnsi="仿宋" w:hint="eastAsia"/>
          <w:sz w:val="21"/>
          <w:szCs w:val="21"/>
        </w:rPr>
        <w:t>7</w:t>
      </w:r>
      <w:r w:rsidRPr="008807C4">
        <w:rPr>
          <w:rFonts w:ascii="仿宋" w:eastAsia="仿宋" w:hAnsi="仿宋" w:hint="eastAsia"/>
          <w:sz w:val="21"/>
          <w:szCs w:val="21"/>
        </w:rPr>
        <w:t>）。</w:t>
      </w:r>
    </w:p>
    <w:p w:rsidR="00120006" w:rsidRPr="008F5134" w:rsidRDefault="00120006" w:rsidP="008157CA">
      <w:pPr>
        <w:spacing w:line="360" w:lineRule="auto"/>
        <w:ind w:firstLineChars="200" w:firstLine="562"/>
        <w:rPr>
          <w:rFonts w:asciiTheme="majorHAnsi" w:eastAsia="仿宋" w:hAnsiTheme="majorHAnsi" w:cstheme="majorBidi"/>
          <w:b/>
          <w:bCs/>
          <w:color w:val="0393DB"/>
          <w:sz w:val="28"/>
          <w:szCs w:val="32"/>
        </w:rPr>
      </w:pPr>
    </w:p>
    <w:p w:rsidR="008157CA" w:rsidRPr="003D2920" w:rsidRDefault="005A733D" w:rsidP="008157CA">
      <w:pPr>
        <w:spacing w:line="360" w:lineRule="auto"/>
        <w:ind w:firstLineChars="200" w:firstLine="562"/>
        <w:rPr>
          <w:rFonts w:ascii="仿宋" w:eastAsia="仿宋" w:hAnsi="仿宋"/>
          <w:b/>
          <w:color w:val="0E4CC8"/>
          <w:sz w:val="28"/>
          <w:szCs w:val="28"/>
        </w:rPr>
      </w:pPr>
      <w:r w:rsidRPr="006E4290">
        <w:rPr>
          <w:rFonts w:asciiTheme="majorHAnsi" w:eastAsia="仿宋" w:hAnsiTheme="majorHAnsi" w:cstheme="majorBidi"/>
          <w:b/>
          <w:bCs/>
          <w:color w:val="0393DB"/>
          <w:sz w:val="28"/>
          <w:szCs w:val="32"/>
        </w:rPr>
        <w:fldChar w:fldCharType="begin"/>
      </w:r>
      <w:r w:rsidR="008157CA" w:rsidRPr="006E4290">
        <w:rPr>
          <w:rFonts w:asciiTheme="majorHAnsi" w:eastAsia="仿宋" w:hAnsiTheme="majorHAnsi" w:cstheme="majorBidi"/>
          <w:b/>
          <w:bCs/>
          <w:color w:val="0393DB"/>
          <w:sz w:val="28"/>
          <w:szCs w:val="32"/>
        </w:rPr>
        <w:instrText xml:space="preserve"> </w:instrText>
      </w:r>
      <w:r w:rsidR="008157CA" w:rsidRPr="006E4290">
        <w:rPr>
          <w:rFonts w:asciiTheme="majorHAnsi" w:eastAsia="仿宋" w:hAnsiTheme="majorHAnsi" w:cstheme="majorBidi" w:hint="eastAsia"/>
          <w:b/>
          <w:bCs/>
          <w:color w:val="0393DB"/>
          <w:sz w:val="28"/>
          <w:szCs w:val="32"/>
        </w:rPr>
        <w:instrText>= 2 \* GB3</w:instrText>
      </w:r>
      <w:r w:rsidR="008157CA"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8157CA"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8157CA">
        <w:rPr>
          <w:rFonts w:ascii="仿宋" w:eastAsia="仿宋" w:hAnsi="仿宋" w:hint="eastAsia"/>
          <w:b/>
          <w:color w:val="0E4CC8"/>
          <w:sz w:val="28"/>
          <w:szCs w:val="28"/>
        </w:rPr>
        <w:t xml:space="preserve"> </w:t>
      </w:r>
      <w:r w:rsidR="008157CA">
        <w:rPr>
          <w:rFonts w:ascii="仿宋" w:eastAsia="仿宋" w:hAnsi="仿宋" w:hint="eastAsia"/>
          <w:b/>
          <w:sz w:val="28"/>
          <w:szCs w:val="28"/>
        </w:rPr>
        <w:t>各专业初次就业率和起薪线情况</w:t>
      </w:r>
    </w:p>
    <w:tbl>
      <w:tblPr>
        <w:tblW w:w="8715" w:type="dxa"/>
        <w:tblInd w:w="93" w:type="dxa"/>
        <w:tblLayout w:type="fixed"/>
        <w:tblCellMar>
          <w:top w:w="15" w:type="dxa"/>
          <w:bottom w:w="15" w:type="dxa"/>
        </w:tblCellMar>
        <w:tblLook w:val="0000" w:firstRow="0" w:lastRow="0" w:firstColumn="0" w:lastColumn="0" w:noHBand="0" w:noVBand="0"/>
      </w:tblPr>
      <w:tblGrid>
        <w:gridCol w:w="582"/>
        <w:gridCol w:w="1985"/>
        <w:gridCol w:w="850"/>
        <w:gridCol w:w="993"/>
        <w:gridCol w:w="850"/>
        <w:gridCol w:w="851"/>
        <w:gridCol w:w="992"/>
        <w:gridCol w:w="709"/>
        <w:gridCol w:w="903"/>
      </w:tblGrid>
      <w:tr w:rsidR="0068628E" w:rsidRPr="00043F3C" w:rsidTr="009B24D1">
        <w:trPr>
          <w:trHeight w:val="397"/>
        </w:trPr>
        <w:tc>
          <w:tcPr>
            <w:tcW w:w="8715" w:type="dxa"/>
            <w:gridSpan w:val="9"/>
            <w:shd w:val="clear" w:color="auto" w:fill="auto"/>
            <w:vAlign w:val="center"/>
          </w:tcPr>
          <w:p w:rsidR="0068628E" w:rsidRPr="00043F3C" w:rsidRDefault="0068628E" w:rsidP="003F60F4">
            <w:pPr>
              <w:pStyle w:val="a3"/>
              <w:spacing w:before="0" w:beforeAutospacing="0" w:after="0" w:afterAutospacing="0"/>
              <w:jc w:val="center"/>
              <w:rPr>
                <w:rFonts w:ascii="仿宋" w:eastAsia="仿宋" w:hAnsi="仿宋"/>
                <w:color w:val="404040" w:themeColor="text1" w:themeTint="BF"/>
              </w:rPr>
            </w:pPr>
            <w:r w:rsidRPr="00043F3C">
              <w:rPr>
                <w:rFonts w:ascii="仿宋" w:eastAsia="仿宋" w:hAnsi="仿宋" w:hint="eastAsia"/>
                <w:b/>
                <w:color w:val="0070C0"/>
              </w:rPr>
              <w:t>表2-</w:t>
            </w:r>
            <w:r w:rsidR="003F60F4">
              <w:rPr>
                <w:rFonts w:ascii="仿宋" w:eastAsia="仿宋" w:hAnsi="仿宋" w:hint="eastAsia"/>
                <w:b/>
                <w:color w:val="0070C0"/>
              </w:rPr>
              <w:t>3</w:t>
            </w:r>
            <w:r w:rsidRPr="00043F3C">
              <w:rPr>
                <w:rFonts w:ascii="仿宋" w:eastAsia="仿宋" w:hAnsi="仿宋" w:hint="eastAsia"/>
                <w:b/>
                <w:color w:val="0070C0"/>
              </w:rPr>
              <w:t xml:space="preserve"> 各专业</w:t>
            </w:r>
            <w:r>
              <w:rPr>
                <w:rFonts w:ascii="仿宋" w:eastAsia="仿宋" w:hAnsi="仿宋" w:hint="eastAsia"/>
                <w:b/>
                <w:color w:val="0070C0"/>
              </w:rPr>
              <w:t>初次</w:t>
            </w:r>
            <w:r w:rsidRPr="00043F3C">
              <w:rPr>
                <w:rFonts w:ascii="仿宋" w:eastAsia="仿宋" w:hAnsi="仿宋" w:hint="eastAsia"/>
                <w:b/>
                <w:color w:val="0070C0"/>
              </w:rPr>
              <w:t>就业</w:t>
            </w:r>
            <w:r>
              <w:rPr>
                <w:rFonts w:ascii="仿宋" w:eastAsia="仿宋" w:hAnsi="仿宋" w:hint="eastAsia"/>
                <w:b/>
                <w:color w:val="0070C0"/>
              </w:rPr>
              <w:t>率和起薪线</w:t>
            </w:r>
            <w:r w:rsidRPr="00043F3C">
              <w:rPr>
                <w:rFonts w:ascii="仿宋" w:eastAsia="仿宋" w:hAnsi="仿宋" w:hint="eastAsia"/>
                <w:b/>
                <w:color w:val="0070C0"/>
              </w:rPr>
              <w:t>情况统计表</w:t>
            </w:r>
          </w:p>
        </w:tc>
      </w:tr>
      <w:tr w:rsidR="00DF4951" w:rsidRPr="00043F3C" w:rsidTr="009B24D1">
        <w:trPr>
          <w:trHeight w:val="312"/>
        </w:trPr>
        <w:tc>
          <w:tcPr>
            <w:tcW w:w="582" w:type="dxa"/>
            <w:vMerge w:val="restart"/>
            <w:tcBorders>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序号</w:t>
            </w:r>
          </w:p>
        </w:tc>
        <w:tc>
          <w:tcPr>
            <w:tcW w:w="1985"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专业技能方向名称(全称)</w:t>
            </w:r>
          </w:p>
        </w:tc>
        <w:tc>
          <w:tcPr>
            <w:tcW w:w="850"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毕业生数（人）</w:t>
            </w:r>
          </w:p>
        </w:tc>
        <w:tc>
          <w:tcPr>
            <w:tcW w:w="993"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直接就业数(人)</w:t>
            </w:r>
          </w:p>
        </w:tc>
        <w:tc>
          <w:tcPr>
            <w:tcW w:w="850"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直接</w:t>
            </w:r>
          </w:p>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就业率</w:t>
            </w:r>
            <w:r w:rsidR="008F5134">
              <w:rPr>
                <w:rFonts w:ascii="仿宋" w:eastAsia="仿宋" w:hAnsi="仿宋" w:hint="eastAsia"/>
                <w:b/>
                <w:color w:val="FFFFFF" w:themeColor="background1"/>
              </w:rPr>
              <w:t>（</w:t>
            </w:r>
            <w:r w:rsidR="00E93CF0">
              <w:rPr>
                <w:rFonts w:ascii="仿宋" w:eastAsia="仿宋" w:hAnsi="仿宋" w:hint="eastAsia"/>
                <w:b/>
                <w:color w:val="FFFFFF" w:themeColor="background1"/>
              </w:rPr>
              <w:t>%</w:t>
            </w:r>
            <w:r w:rsidR="008F5134">
              <w:rPr>
                <w:rFonts w:ascii="仿宋" w:eastAsia="仿宋" w:hAnsi="仿宋" w:hint="eastAsia"/>
                <w:b/>
                <w:color w:val="FFFFFF" w:themeColor="background1"/>
              </w:rPr>
              <w:t>）</w:t>
            </w:r>
          </w:p>
        </w:tc>
        <w:tc>
          <w:tcPr>
            <w:tcW w:w="851"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起薪线（元）</w:t>
            </w:r>
          </w:p>
        </w:tc>
        <w:tc>
          <w:tcPr>
            <w:tcW w:w="992"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对口就业数(人)</w:t>
            </w:r>
          </w:p>
        </w:tc>
        <w:tc>
          <w:tcPr>
            <w:tcW w:w="709"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spacing w:val="-20"/>
                <w:w w:val="90"/>
              </w:rPr>
            </w:pPr>
            <w:r w:rsidRPr="00525F10">
              <w:rPr>
                <w:rFonts w:ascii="仿宋" w:eastAsia="仿宋" w:hAnsi="仿宋" w:hint="eastAsia"/>
                <w:b/>
                <w:color w:val="FFFFFF" w:themeColor="background1"/>
                <w:spacing w:val="-20"/>
                <w:w w:val="90"/>
              </w:rPr>
              <w:t>对口率</w:t>
            </w:r>
            <w:r w:rsidR="00D86AC2">
              <w:rPr>
                <w:rFonts w:ascii="仿宋" w:eastAsia="仿宋" w:hAnsi="仿宋" w:hint="eastAsia"/>
                <w:b/>
                <w:color w:val="FFFFFF" w:themeColor="background1"/>
              </w:rPr>
              <w:t>（%）</w:t>
            </w:r>
          </w:p>
        </w:tc>
        <w:tc>
          <w:tcPr>
            <w:tcW w:w="903" w:type="dxa"/>
            <w:vMerge w:val="restart"/>
            <w:tcBorders>
              <w:left w:val="single" w:sz="4" w:space="0" w:color="000000"/>
              <w:bottom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spacing w:val="-20"/>
                <w:w w:val="90"/>
              </w:rPr>
            </w:pPr>
            <w:r w:rsidRPr="00525F10">
              <w:rPr>
                <w:rFonts w:ascii="仿宋" w:eastAsia="仿宋" w:hAnsi="仿宋" w:hint="eastAsia"/>
                <w:b/>
                <w:color w:val="FFFFFF" w:themeColor="background1"/>
                <w:spacing w:val="-20"/>
                <w:w w:val="90"/>
              </w:rPr>
              <w:t>创业数（人）</w:t>
            </w:r>
          </w:p>
        </w:tc>
      </w:tr>
      <w:tr w:rsidR="00DF4951" w:rsidRPr="00043F3C" w:rsidTr="009B24D1">
        <w:trPr>
          <w:trHeight w:val="402"/>
        </w:trPr>
        <w:tc>
          <w:tcPr>
            <w:tcW w:w="582" w:type="dxa"/>
            <w:vMerge/>
            <w:tcBorders>
              <w:top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903" w:type="dxa"/>
            <w:vMerge/>
            <w:tcBorders>
              <w:top w:val="single" w:sz="4" w:space="0" w:color="000000"/>
              <w:left w:val="single" w:sz="4" w:space="0" w:color="000000"/>
              <w:bottom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r>
      <w:tr w:rsidR="00474942" w:rsidRPr="00043F3C" w:rsidTr="008F5134">
        <w:trPr>
          <w:trHeight w:val="493"/>
        </w:trPr>
        <w:tc>
          <w:tcPr>
            <w:tcW w:w="582" w:type="dxa"/>
            <w:tcBorders>
              <w:top w:val="single" w:sz="4" w:space="0" w:color="000000"/>
              <w:bottom w:val="single" w:sz="4" w:space="0" w:color="000000"/>
              <w:right w:val="single" w:sz="4" w:space="0" w:color="000000"/>
            </w:tcBorders>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474942" w:rsidRDefault="00474942">
            <w:pPr>
              <w:rPr>
                <w:rFonts w:ascii="宋体" w:eastAsia="宋体" w:hAnsi="宋体" w:cs="宋体"/>
                <w:color w:val="000000"/>
                <w:sz w:val="22"/>
              </w:rPr>
            </w:pPr>
            <w:r>
              <w:rPr>
                <w:rFonts w:hint="eastAsia"/>
                <w:color w:val="000000"/>
                <w:sz w:val="22"/>
              </w:rPr>
              <w:t>电子技术应用</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86</w:t>
            </w:r>
          </w:p>
        </w:tc>
        <w:tc>
          <w:tcPr>
            <w:tcW w:w="993"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20.9</w:t>
            </w:r>
          </w:p>
        </w:tc>
        <w:tc>
          <w:tcPr>
            <w:tcW w:w="851"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66.7</w:t>
            </w:r>
          </w:p>
        </w:tc>
        <w:tc>
          <w:tcPr>
            <w:tcW w:w="903" w:type="dxa"/>
            <w:tcBorders>
              <w:top w:val="single" w:sz="4" w:space="0" w:color="000000"/>
              <w:left w:val="single" w:sz="4" w:space="0" w:color="000000"/>
              <w:bottom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0</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pPr>
              <w:rPr>
                <w:rFonts w:ascii="宋体" w:eastAsia="宋体" w:hAnsi="宋体" w:cs="宋体"/>
                <w:color w:val="000000"/>
                <w:sz w:val="22"/>
              </w:rPr>
            </w:pPr>
            <w:r>
              <w:rPr>
                <w:rFonts w:hint="eastAsia"/>
                <w:color w:val="000000"/>
                <w:sz w:val="22"/>
              </w:rPr>
              <w:t>服装设计与工艺</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85.</w:t>
            </w:r>
            <w:r w:rsidR="00D86AC2">
              <w:rPr>
                <w:rFonts w:hint="eastAsia"/>
                <w:color w:val="000000"/>
                <w:sz w:val="22"/>
              </w:rPr>
              <w:t>3</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2200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6</w:t>
            </w:r>
            <w:r w:rsidR="00D86AC2">
              <w:rPr>
                <w:rFonts w:hint="eastAsia"/>
                <w:color w:val="000000"/>
                <w:sz w:val="22"/>
              </w:rPr>
              <w:t>9.0</w:t>
            </w:r>
          </w:p>
        </w:tc>
        <w:tc>
          <w:tcPr>
            <w:tcW w:w="903" w:type="dxa"/>
            <w:tcBorders>
              <w:top w:val="single" w:sz="4" w:space="0" w:color="000000"/>
              <w:left w:val="single" w:sz="4" w:space="0" w:color="000000"/>
              <w:bottom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1</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1985" w:type="dxa"/>
            <w:tcBorders>
              <w:top w:val="single" w:sz="4" w:space="0" w:color="000000"/>
              <w:left w:val="single" w:sz="4" w:space="0" w:color="000000"/>
              <w:bottom w:val="single" w:sz="4" w:space="0" w:color="000000"/>
              <w:right w:val="single" w:sz="4" w:space="0" w:color="000000"/>
            </w:tcBorders>
            <w:vAlign w:val="center"/>
          </w:tcPr>
          <w:p w:rsidR="00474942" w:rsidRDefault="00474942">
            <w:pPr>
              <w:rPr>
                <w:rFonts w:ascii="宋体" w:eastAsia="宋体" w:hAnsi="宋体" w:cs="宋体"/>
                <w:color w:val="000000"/>
                <w:sz w:val="22"/>
              </w:rPr>
            </w:pPr>
            <w:r>
              <w:rPr>
                <w:rFonts w:hint="eastAsia"/>
                <w:color w:val="000000"/>
                <w:sz w:val="22"/>
              </w:rPr>
              <w:t>会计电算化</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33</w:t>
            </w:r>
          </w:p>
        </w:tc>
        <w:tc>
          <w:tcPr>
            <w:tcW w:w="993"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36.</w:t>
            </w:r>
            <w:r w:rsidR="00D86AC2">
              <w:rPr>
                <w:rFonts w:hint="eastAsia"/>
                <w:color w:val="000000"/>
                <w:sz w:val="22"/>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2300</w:t>
            </w:r>
          </w:p>
        </w:tc>
        <w:tc>
          <w:tcPr>
            <w:tcW w:w="992"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66.</w:t>
            </w:r>
            <w:r w:rsidR="00D86AC2">
              <w:rPr>
                <w:rFonts w:hint="eastAsia"/>
                <w:color w:val="000000"/>
                <w:sz w:val="22"/>
              </w:rPr>
              <w:t>7</w:t>
            </w:r>
          </w:p>
        </w:tc>
        <w:tc>
          <w:tcPr>
            <w:tcW w:w="903" w:type="dxa"/>
            <w:tcBorders>
              <w:top w:val="single" w:sz="4" w:space="0" w:color="000000"/>
              <w:left w:val="single" w:sz="4" w:space="0" w:color="000000"/>
              <w:bottom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0</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pPr>
              <w:rPr>
                <w:rFonts w:ascii="宋体" w:eastAsia="宋体" w:hAnsi="宋体" w:cs="宋体"/>
                <w:color w:val="000000"/>
                <w:sz w:val="22"/>
              </w:rPr>
            </w:pPr>
            <w:r>
              <w:rPr>
                <w:rFonts w:hint="eastAsia"/>
                <w:color w:val="000000"/>
                <w:sz w:val="22"/>
              </w:rPr>
              <w:t>机电技术应用</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89</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7</w:t>
            </w:r>
            <w:r w:rsidR="006634ED">
              <w:rPr>
                <w:rFonts w:hint="eastAsia"/>
                <w:color w:val="000000"/>
                <w:sz w:val="22"/>
              </w:rPr>
              <w:t>7</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86.5</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84.4</w:t>
            </w:r>
          </w:p>
        </w:tc>
        <w:tc>
          <w:tcPr>
            <w:tcW w:w="903" w:type="dxa"/>
            <w:tcBorders>
              <w:top w:val="single" w:sz="4" w:space="0" w:color="000000"/>
              <w:left w:val="single" w:sz="4" w:space="0" w:color="000000"/>
              <w:bottom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1985" w:type="dxa"/>
            <w:tcBorders>
              <w:top w:val="single" w:sz="4" w:space="0" w:color="000000"/>
              <w:left w:val="single" w:sz="4" w:space="0" w:color="000000"/>
              <w:bottom w:val="single" w:sz="4" w:space="0" w:color="000000"/>
              <w:right w:val="single" w:sz="4" w:space="0" w:color="000000"/>
            </w:tcBorders>
            <w:vAlign w:val="center"/>
          </w:tcPr>
          <w:p w:rsidR="00474942" w:rsidRDefault="00474942">
            <w:pPr>
              <w:rPr>
                <w:rFonts w:ascii="宋体" w:eastAsia="宋体" w:hAnsi="宋体" w:cs="宋体"/>
                <w:color w:val="000000"/>
                <w:sz w:val="22"/>
              </w:rPr>
            </w:pPr>
            <w:r>
              <w:rPr>
                <w:rFonts w:hint="eastAsia"/>
                <w:color w:val="000000"/>
                <w:sz w:val="22"/>
              </w:rPr>
              <w:t>计算机平面设计</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96</w:t>
            </w:r>
          </w:p>
        </w:tc>
        <w:tc>
          <w:tcPr>
            <w:tcW w:w="993"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78</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81.</w:t>
            </w:r>
            <w:r w:rsidR="00D86AC2">
              <w:rPr>
                <w:rFonts w:hint="eastAsia"/>
                <w:color w:val="000000"/>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2700</w:t>
            </w:r>
          </w:p>
        </w:tc>
        <w:tc>
          <w:tcPr>
            <w:tcW w:w="992"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43</w:t>
            </w:r>
          </w:p>
        </w:tc>
        <w:tc>
          <w:tcPr>
            <w:tcW w:w="709"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55.1</w:t>
            </w:r>
          </w:p>
        </w:tc>
        <w:tc>
          <w:tcPr>
            <w:tcW w:w="903" w:type="dxa"/>
            <w:tcBorders>
              <w:top w:val="single" w:sz="4" w:space="0" w:color="000000"/>
              <w:left w:val="single" w:sz="4" w:space="0" w:color="000000"/>
              <w:bottom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pPr>
              <w:rPr>
                <w:rFonts w:ascii="宋体" w:eastAsia="宋体" w:hAnsi="宋体" w:cs="宋体"/>
                <w:color w:val="000000"/>
                <w:sz w:val="22"/>
              </w:rPr>
            </w:pPr>
            <w:r>
              <w:rPr>
                <w:rFonts w:hint="eastAsia"/>
                <w:color w:val="000000"/>
                <w:sz w:val="22"/>
              </w:rPr>
              <w:t>计算机网络技术</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31</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74.</w:t>
            </w:r>
            <w:r w:rsidR="00D86AC2">
              <w:rPr>
                <w:rFonts w:hint="eastAsia"/>
                <w:color w:val="000000"/>
                <w:sz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2800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56.5</w:t>
            </w:r>
          </w:p>
        </w:tc>
        <w:tc>
          <w:tcPr>
            <w:tcW w:w="903" w:type="dxa"/>
            <w:tcBorders>
              <w:top w:val="single" w:sz="4" w:space="0" w:color="000000"/>
              <w:left w:val="single" w:sz="4" w:space="0" w:color="000000"/>
              <w:bottom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1</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w:t>
            </w:r>
          </w:p>
        </w:tc>
        <w:tc>
          <w:tcPr>
            <w:tcW w:w="1985" w:type="dxa"/>
            <w:tcBorders>
              <w:top w:val="single" w:sz="4" w:space="0" w:color="000000"/>
              <w:left w:val="single" w:sz="4" w:space="0" w:color="000000"/>
              <w:bottom w:val="single" w:sz="4" w:space="0" w:color="000000"/>
              <w:right w:val="single" w:sz="4" w:space="0" w:color="000000"/>
            </w:tcBorders>
            <w:vAlign w:val="center"/>
          </w:tcPr>
          <w:p w:rsidR="00474942" w:rsidRDefault="00474942">
            <w:pPr>
              <w:rPr>
                <w:rFonts w:ascii="宋体" w:eastAsia="宋体" w:hAnsi="宋体" w:cs="宋体"/>
                <w:color w:val="000000"/>
                <w:sz w:val="22"/>
              </w:rPr>
            </w:pPr>
            <w:r>
              <w:rPr>
                <w:rFonts w:hint="eastAsia"/>
                <w:color w:val="000000"/>
                <w:sz w:val="22"/>
              </w:rPr>
              <w:t>建筑工程施工</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28</w:t>
            </w:r>
          </w:p>
        </w:tc>
        <w:tc>
          <w:tcPr>
            <w:tcW w:w="993"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64.</w:t>
            </w:r>
            <w:r w:rsidR="00D86AC2">
              <w:rPr>
                <w:rFonts w:hint="eastAsia"/>
                <w:color w:val="000000"/>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18</w:t>
            </w:r>
          </w:p>
        </w:tc>
        <w:tc>
          <w:tcPr>
            <w:tcW w:w="709"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100</w:t>
            </w:r>
          </w:p>
        </w:tc>
        <w:tc>
          <w:tcPr>
            <w:tcW w:w="903" w:type="dxa"/>
            <w:tcBorders>
              <w:top w:val="single" w:sz="4" w:space="0" w:color="000000"/>
              <w:left w:val="single" w:sz="4" w:space="0" w:color="000000"/>
              <w:bottom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0</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pPr>
              <w:rPr>
                <w:rFonts w:ascii="宋体" w:eastAsia="宋体" w:hAnsi="宋体" w:cs="宋体"/>
                <w:color w:val="000000"/>
                <w:sz w:val="22"/>
              </w:rPr>
            </w:pPr>
            <w:r>
              <w:rPr>
                <w:rFonts w:hint="eastAsia"/>
                <w:color w:val="000000"/>
                <w:sz w:val="22"/>
              </w:rPr>
              <w:t>汽车运用与维修</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95</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75.</w:t>
            </w:r>
            <w:r w:rsidR="00D86AC2">
              <w:rPr>
                <w:rFonts w:hint="eastAsia"/>
                <w:color w:val="000000"/>
                <w:sz w:val="22"/>
              </w:rPr>
              <w:t>8</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2800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90.</w:t>
            </w:r>
            <w:r w:rsidR="00D86AC2">
              <w:rPr>
                <w:rFonts w:hint="eastAsia"/>
                <w:color w:val="000000"/>
                <w:sz w:val="22"/>
              </w:rPr>
              <w:t>3</w:t>
            </w:r>
          </w:p>
        </w:tc>
        <w:tc>
          <w:tcPr>
            <w:tcW w:w="903" w:type="dxa"/>
            <w:tcBorders>
              <w:top w:val="single" w:sz="4" w:space="0" w:color="000000"/>
              <w:left w:val="single" w:sz="4" w:space="0" w:color="000000"/>
              <w:bottom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3</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p>
        </w:tc>
        <w:tc>
          <w:tcPr>
            <w:tcW w:w="1985" w:type="dxa"/>
            <w:tcBorders>
              <w:top w:val="single" w:sz="4" w:space="0" w:color="000000"/>
              <w:left w:val="single" w:sz="4" w:space="0" w:color="000000"/>
              <w:bottom w:val="single" w:sz="4" w:space="0" w:color="000000"/>
              <w:right w:val="single" w:sz="4" w:space="0" w:color="000000"/>
            </w:tcBorders>
            <w:vAlign w:val="center"/>
          </w:tcPr>
          <w:p w:rsidR="00474942" w:rsidRDefault="00474942">
            <w:pPr>
              <w:rPr>
                <w:rFonts w:ascii="宋体" w:eastAsia="宋体" w:hAnsi="宋体" w:cs="宋体"/>
                <w:color w:val="000000"/>
                <w:sz w:val="22"/>
              </w:rPr>
            </w:pPr>
            <w:r>
              <w:rPr>
                <w:rFonts w:hint="eastAsia"/>
                <w:color w:val="000000"/>
                <w:sz w:val="22"/>
              </w:rPr>
              <w:t>学前教育</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119</w:t>
            </w:r>
          </w:p>
        </w:tc>
        <w:tc>
          <w:tcPr>
            <w:tcW w:w="993"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86</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72.</w:t>
            </w:r>
            <w:r w:rsidR="00D86AC2">
              <w:rPr>
                <w:rFonts w:hint="eastAsia"/>
                <w:color w:val="000000"/>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2200</w:t>
            </w:r>
          </w:p>
        </w:tc>
        <w:tc>
          <w:tcPr>
            <w:tcW w:w="992"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65</w:t>
            </w:r>
          </w:p>
        </w:tc>
        <w:tc>
          <w:tcPr>
            <w:tcW w:w="709"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75.</w:t>
            </w:r>
            <w:r w:rsidR="00D86AC2">
              <w:rPr>
                <w:rFonts w:hint="eastAsia"/>
                <w:color w:val="000000"/>
                <w:sz w:val="22"/>
              </w:rPr>
              <w:t>6</w:t>
            </w:r>
          </w:p>
        </w:tc>
        <w:tc>
          <w:tcPr>
            <w:tcW w:w="903" w:type="dxa"/>
            <w:tcBorders>
              <w:top w:val="single" w:sz="4" w:space="0" w:color="000000"/>
              <w:left w:val="single" w:sz="4" w:space="0" w:color="000000"/>
              <w:bottom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pPr>
              <w:rPr>
                <w:rFonts w:ascii="宋体" w:eastAsia="宋体" w:hAnsi="宋体" w:cs="宋体"/>
                <w:color w:val="000000"/>
                <w:sz w:val="22"/>
              </w:rPr>
            </w:pPr>
            <w:r>
              <w:rPr>
                <w:rFonts w:hint="eastAsia"/>
                <w:color w:val="000000"/>
                <w:sz w:val="22"/>
              </w:rPr>
              <w:t>电子商务</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107</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79.44</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2500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8F5134">
            <w:pPr>
              <w:jc w:val="center"/>
              <w:rPr>
                <w:rFonts w:ascii="宋体" w:eastAsia="宋体" w:hAnsi="宋体" w:cs="宋体"/>
                <w:color w:val="000000"/>
                <w:sz w:val="22"/>
              </w:rPr>
            </w:pPr>
            <w:r>
              <w:rPr>
                <w:rFonts w:hint="eastAsia"/>
                <w:color w:val="000000"/>
                <w:sz w:val="22"/>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474942" w:rsidRDefault="00474942" w:rsidP="00D86AC2">
            <w:pPr>
              <w:jc w:val="center"/>
              <w:rPr>
                <w:rFonts w:ascii="宋体" w:eastAsia="宋体" w:hAnsi="宋体" w:cs="宋体"/>
                <w:color w:val="000000"/>
                <w:sz w:val="22"/>
              </w:rPr>
            </w:pPr>
            <w:r>
              <w:rPr>
                <w:rFonts w:hint="eastAsia"/>
                <w:color w:val="000000"/>
                <w:sz w:val="22"/>
              </w:rPr>
              <w:t>61.</w:t>
            </w:r>
            <w:r w:rsidR="00D86AC2">
              <w:rPr>
                <w:rFonts w:hint="eastAsia"/>
                <w:color w:val="000000"/>
                <w:sz w:val="22"/>
              </w:rPr>
              <w:t>2</w:t>
            </w:r>
          </w:p>
        </w:tc>
        <w:tc>
          <w:tcPr>
            <w:tcW w:w="903" w:type="dxa"/>
            <w:tcBorders>
              <w:top w:val="single" w:sz="4" w:space="0" w:color="000000"/>
              <w:left w:val="single" w:sz="4" w:space="0" w:color="000000"/>
              <w:bottom w:val="single" w:sz="4" w:space="0" w:color="000000"/>
            </w:tcBorders>
            <w:shd w:val="clear" w:color="auto" w:fill="B6CFF4"/>
            <w:vAlign w:val="center"/>
          </w:tcPr>
          <w:p w:rsidR="00474942" w:rsidRDefault="006634ED" w:rsidP="008F5134">
            <w:pPr>
              <w:jc w:val="center"/>
              <w:rPr>
                <w:rFonts w:ascii="宋体" w:eastAsia="宋体" w:hAnsi="宋体" w:cs="宋体"/>
                <w:color w:val="000000"/>
                <w:sz w:val="22"/>
              </w:rPr>
            </w:pPr>
            <w:r>
              <w:rPr>
                <w:rFonts w:hint="eastAsia"/>
                <w:color w:val="000000"/>
                <w:sz w:val="22"/>
              </w:rPr>
              <w:t>1</w:t>
            </w:r>
          </w:p>
        </w:tc>
      </w:tr>
      <w:tr w:rsidR="00474942" w:rsidRPr="00043F3C" w:rsidTr="008F5134">
        <w:trPr>
          <w:trHeight w:val="493"/>
        </w:trPr>
        <w:tc>
          <w:tcPr>
            <w:tcW w:w="582" w:type="dxa"/>
            <w:tcBorders>
              <w:top w:val="single" w:sz="4" w:space="0" w:color="000000"/>
              <w:bottom w:val="single" w:sz="4" w:space="0" w:color="000000"/>
              <w:right w:val="single" w:sz="4" w:space="0" w:color="000000"/>
            </w:tcBorders>
            <w:vAlign w:val="center"/>
          </w:tcPr>
          <w:p w:rsidR="00474942" w:rsidRPr="00A63A48" w:rsidRDefault="00474942"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11</w:t>
            </w:r>
          </w:p>
        </w:tc>
        <w:tc>
          <w:tcPr>
            <w:tcW w:w="1985" w:type="dxa"/>
            <w:tcBorders>
              <w:top w:val="single" w:sz="4" w:space="0" w:color="000000"/>
              <w:left w:val="single" w:sz="4" w:space="0" w:color="000000"/>
              <w:bottom w:val="single" w:sz="4" w:space="0" w:color="000000"/>
              <w:right w:val="single" w:sz="4" w:space="0" w:color="000000"/>
            </w:tcBorders>
            <w:vAlign w:val="center"/>
          </w:tcPr>
          <w:p w:rsidR="00474942" w:rsidRDefault="00474942">
            <w:pPr>
              <w:rPr>
                <w:rFonts w:ascii="宋体" w:eastAsia="宋体" w:hAnsi="宋体" w:cs="宋体"/>
                <w:color w:val="000000"/>
                <w:sz w:val="22"/>
              </w:rPr>
            </w:pPr>
            <w:r>
              <w:rPr>
                <w:rFonts w:hint="eastAsia"/>
                <w:color w:val="000000"/>
                <w:sz w:val="22"/>
              </w:rPr>
              <w:t>数控技术应用</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25</w:t>
            </w:r>
          </w:p>
        </w:tc>
        <w:tc>
          <w:tcPr>
            <w:tcW w:w="993"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21</w:t>
            </w:r>
          </w:p>
        </w:tc>
        <w:tc>
          <w:tcPr>
            <w:tcW w:w="850"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84</w:t>
            </w:r>
          </w:p>
        </w:tc>
        <w:tc>
          <w:tcPr>
            <w:tcW w:w="851"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3500</w:t>
            </w:r>
          </w:p>
        </w:tc>
        <w:tc>
          <w:tcPr>
            <w:tcW w:w="992" w:type="dxa"/>
            <w:tcBorders>
              <w:top w:val="single" w:sz="4" w:space="0" w:color="000000"/>
              <w:left w:val="single" w:sz="4" w:space="0" w:color="000000"/>
              <w:bottom w:val="single" w:sz="4" w:space="0" w:color="000000"/>
              <w:right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474942" w:rsidRDefault="00474942" w:rsidP="00D86AC2">
            <w:pPr>
              <w:jc w:val="center"/>
              <w:rPr>
                <w:rFonts w:ascii="宋体" w:eastAsia="宋体" w:hAnsi="宋体" w:cs="宋体"/>
                <w:color w:val="000000"/>
                <w:sz w:val="22"/>
              </w:rPr>
            </w:pPr>
            <w:r>
              <w:rPr>
                <w:rFonts w:hint="eastAsia"/>
                <w:color w:val="000000"/>
                <w:sz w:val="22"/>
              </w:rPr>
              <w:t>90.</w:t>
            </w:r>
            <w:r w:rsidR="00D86AC2">
              <w:rPr>
                <w:rFonts w:hint="eastAsia"/>
                <w:color w:val="000000"/>
                <w:sz w:val="22"/>
              </w:rPr>
              <w:t>5</w:t>
            </w:r>
          </w:p>
        </w:tc>
        <w:tc>
          <w:tcPr>
            <w:tcW w:w="903" w:type="dxa"/>
            <w:tcBorders>
              <w:top w:val="single" w:sz="4" w:space="0" w:color="000000"/>
              <w:left w:val="single" w:sz="4" w:space="0" w:color="000000"/>
              <w:bottom w:val="single" w:sz="4" w:space="0" w:color="000000"/>
            </w:tcBorders>
            <w:vAlign w:val="center"/>
          </w:tcPr>
          <w:p w:rsidR="00474942" w:rsidRDefault="00474942" w:rsidP="008F5134">
            <w:pPr>
              <w:jc w:val="center"/>
              <w:rPr>
                <w:rFonts w:ascii="宋体" w:eastAsia="宋体" w:hAnsi="宋体" w:cs="宋体"/>
                <w:color w:val="000000"/>
                <w:sz w:val="22"/>
              </w:rPr>
            </w:pPr>
            <w:r>
              <w:rPr>
                <w:rFonts w:hint="eastAsia"/>
                <w:color w:val="000000"/>
                <w:sz w:val="22"/>
              </w:rPr>
              <w:t>0</w:t>
            </w:r>
          </w:p>
        </w:tc>
      </w:tr>
    </w:tbl>
    <w:p w:rsidR="00614126" w:rsidRDefault="00614126" w:rsidP="00614126">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Pr>
          <w:rFonts w:ascii="仿宋" w:eastAsia="仿宋" w:hAnsi="仿宋" w:hint="eastAsia"/>
          <w:sz w:val="21"/>
          <w:szCs w:val="21"/>
        </w:rPr>
        <w:t>7</w:t>
      </w:r>
      <w:r w:rsidRPr="008807C4">
        <w:rPr>
          <w:rFonts w:ascii="仿宋" w:eastAsia="仿宋" w:hAnsi="仿宋" w:hint="eastAsia"/>
          <w:sz w:val="21"/>
          <w:szCs w:val="21"/>
        </w:rPr>
        <w:t>）。</w:t>
      </w:r>
    </w:p>
    <w:p w:rsidR="00412BDF" w:rsidRDefault="00412BDF" w:rsidP="00614126">
      <w:pPr>
        <w:pStyle w:val="a3"/>
        <w:spacing w:before="0" w:beforeAutospacing="0" w:after="0" w:afterAutospacing="0"/>
        <w:jc w:val="both"/>
        <w:rPr>
          <w:rFonts w:ascii="仿宋" w:eastAsia="仿宋" w:hAnsi="仿宋"/>
          <w:sz w:val="21"/>
          <w:szCs w:val="21"/>
        </w:rPr>
      </w:pPr>
    </w:p>
    <w:p w:rsidR="00412BDF" w:rsidRDefault="005A733D" w:rsidP="00412BDF">
      <w:pPr>
        <w:spacing w:line="360" w:lineRule="auto"/>
        <w:ind w:firstLineChars="200" w:firstLine="562"/>
        <w:rPr>
          <w:rFonts w:ascii="仿宋" w:eastAsia="仿宋" w:hAnsi="仿宋"/>
          <w:b/>
          <w:sz w:val="28"/>
          <w:szCs w:val="28"/>
        </w:rPr>
      </w:pPr>
      <w:r w:rsidRPr="006E4290">
        <w:rPr>
          <w:rFonts w:asciiTheme="majorHAnsi" w:eastAsia="仿宋" w:hAnsiTheme="majorHAnsi" w:cstheme="majorBidi"/>
          <w:b/>
          <w:bCs/>
          <w:color w:val="0393DB"/>
          <w:sz w:val="28"/>
          <w:szCs w:val="32"/>
        </w:rPr>
        <w:fldChar w:fldCharType="begin"/>
      </w:r>
      <w:r w:rsidR="00412BDF" w:rsidRPr="006E4290">
        <w:rPr>
          <w:rFonts w:asciiTheme="majorHAnsi" w:eastAsia="仿宋" w:hAnsiTheme="majorHAnsi" w:cstheme="majorBidi"/>
          <w:b/>
          <w:bCs/>
          <w:color w:val="0393DB"/>
          <w:sz w:val="28"/>
          <w:szCs w:val="32"/>
        </w:rPr>
        <w:instrText xml:space="preserve"> </w:instrText>
      </w:r>
      <w:r w:rsidR="00412BDF" w:rsidRPr="006E4290">
        <w:rPr>
          <w:rFonts w:asciiTheme="majorHAnsi" w:eastAsia="仿宋" w:hAnsiTheme="majorHAnsi" w:cstheme="majorBidi" w:hint="eastAsia"/>
          <w:b/>
          <w:bCs/>
          <w:color w:val="0393DB"/>
          <w:sz w:val="28"/>
          <w:szCs w:val="32"/>
        </w:rPr>
        <w:instrText>= 2 \* GB3</w:instrText>
      </w:r>
      <w:r w:rsidR="00412BDF"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412BDF"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412BDF">
        <w:rPr>
          <w:rFonts w:ascii="仿宋" w:eastAsia="仿宋" w:hAnsi="仿宋" w:hint="eastAsia"/>
          <w:b/>
          <w:color w:val="0E4CC8"/>
          <w:sz w:val="28"/>
          <w:szCs w:val="28"/>
        </w:rPr>
        <w:t xml:space="preserve"> </w:t>
      </w:r>
      <w:r w:rsidR="00412BDF">
        <w:rPr>
          <w:rFonts w:ascii="仿宋" w:eastAsia="仿宋" w:hAnsi="仿宋" w:hint="eastAsia"/>
          <w:b/>
          <w:sz w:val="28"/>
          <w:szCs w:val="28"/>
        </w:rPr>
        <w:t>各专业</w:t>
      </w:r>
      <w:r w:rsidR="00974F43" w:rsidRPr="00974F43">
        <w:rPr>
          <w:rFonts w:ascii="仿宋" w:eastAsia="仿宋" w:hAnsi="仿宋" w:hint="eastAsia"/>
          <w:b/>
          <w:sz w:val="28"/>
          <w:szCs w:val="28"/>
        </w:rPr>
        <w:t>升入高等教育</w:t>
      </w:r>
      <w:r w:rsidR="00974F43">
        <w:rPr>
          <w:rFonts w:ascii="仿宋" w:eastAsia="仿宋" w:hAnsi="仿宋" w:hint="eastAsia"/>
          <w:b/>
          <w:sz w:val="28"/>
          <w:szCs w:val="28"/>
        </w:rPr>
        <w:t>人数</w:t>
      </w:r>
      <w:r w:rsidR="00412BDF">
        <w:rPr>
          <w:rFonts w:ascii="仿宋" w:eastAsia="仿宋" w:hAnsi="仿宋" w:hint="eastAsia"/>
          <w:b/>
          <w:sz w:val="28"/>
          <w:szCs w:val="28"/>
        </w:rPr>
        <w:t>与上年对比情况</w:t>
      </w:r>
    </w:p>
    <w:p w:rsidR="00412BDF" w:rsidRPr="005F25EA" w:rsidRDefault="005F25EA" w:rsidP="005F25EA">
      <w:pPr>
        <w:spacing w:line="360" w:lineRule="auto"/>
        <w:ind w:firstLineChars="200" w:firstLine="560"/>
        <w:rPr>
          <w:rFonts w:ascii="仿宋" w:eastAsia="仿宋" w:hAnsi="仿宋"/>
          <w:sz w:val="28"/>
          <w:szCs w:val="28"/>
        </w:rPr>
      </w:pPr>
      <w:r w:rsidRPr="005F25EA">
        <w:rPr>
          <w:rFonts w:ascii="仿宋" w:eastAsia="仿宋" w:hAnsi="仿宋" w:hint="eastAsia"/>
          <w:sz w:val="28"/>
          <w:szCs w:val="28"/>
        </w:rPr>
        <w:t>通过</w:t>
      </w:r>
      <w:r w:rsidR="0001045E">
        <w:rPr>
          <w:rFonts w:ascii="仿宋" w:eastAsia="仿宋" w:hAnsi="仿宋" w:hint="eastAsia"/>
          <w:sz w:val="28"/>
          <w:szCs w:val="28"/>
        </w:rPr>
        <w:t>下图2-1</w:t>
      </w:r>
      <w:r w:rsidR="0001045E" w:rsidRPr="0001045E">
        <w:rPr>
          <w:rFonts w:ascii="仿宋" w:eastAsia="仿宋" w:hAnsi="仿宋" w:hint="eastAsia"/>
          <w:sz w:val="28"/>
          <w:szCs w:val="28"/>
        </w:rPr>
        <w:t>各专业升入高等教育人数与上年对比情况</w:t>
      </w:r>
      <w:r w:rsidRPr="005F25EA">
        <w:rPr>
          <w:rFonts w:ascii="仿宋" w:eastAsia="仿宋" w:hAnsi="仿宋" w:hint="eastAsia"/>
          <w:sz w:val="28"/>
          <w:szCs w:val="28"/>
        </w:rPr>
        <w:t>数据对比发现，我校各专业学生升入高等教育的需求和</w:t>
      </w:r>
      <w:r w:rsidR="00F041AC">
        <w:rPr>
          <w:rFonts w:ascii="仿宋" w:eastAsia="仿宋" w:hAnsi="仿宋" w:hint="eastAsia"/>
          <w:sz w:val="28"/>
          <w:szCs w:val="28"/>
        </w:rPr>
        <w:t>升</w:t>
      </w:r>
      <w:r w:rsidRPr="005F25EA">
        <w:rPr>
          <w:rFonts w:ascii="仿宋" w:eastAsia="仿宋" w:hAnsi="仿宋" w:hint="eastAsia"/>
          <w:sz w:val="28"/>
          <w:szCs w:val="28"/>
        </w:rPr>
        <w:t>学率除个别专业外，整体呈上升趋势，这与近几年学生家庭收入提高，</w:t>
      </w:r>
      <w:r w:rsidR="00F041AC">
        <w:rPr>
          <w:rFonts w:ascii="仿宋" w:eastAsia="仿宋" w:hAnsi="仿宋" w:hint="eastAsia"/>
          <w:sz w:val="28"/>
          <w:szCs w:val="28"/>
        </w:rPr>
        <w:t>更加注重孩子的教育和</w:t>
      </w:r>
      <w:r w:rsidRPr="005F25EA">
        <w:rPr>
          <w:rFonts w:ascii="仿宋" w:eastAsia="仿宋" w:hAnsi="仿宋" w:hint="eastAsia"/>
          <w:sz w:val="28"/>
          <w:szCs w:val="28"/>
        </w:rPr>
        <w:t>学历提升有关。</w:t>
      </w:r>
    </w:p>
    <w:p w:rsidR="0001045E" w:rsidRDefault="00412BDF" w:rsidP="0001045E">
      <w:pPr>
        <w:keepNext/>
        <w:spacing w:line="360" w:lineRule="auto"/>
      </w:pPr>
      <w:r>
        <w:rPr>
          <w:rFonts w:ascii="仿宋" w:eastAsia="仿宋" w:hAnsi="仿宋"/>
          <w:b/>
          <w:noProof/>
          <w:color w:val="0E4CC8"/>
          <w:sz w:val="28"/>
          <w:szCs w:val="28"/>
        </w:rPr>
        <w:drawing>
          <wp:inline distT="0" distB="0" distL="0" distR="0">
            <wp:extent cx="5490831" cy="3338623"/>
            <wp:effectExtent l="19050" t="0" r="14619"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2BDF" w:rsidRPr="0001045E" w:rsidRDefault="0001045E" w:rsidP="0001045E">
      <w:pPr>
        <w:spacing w:line="360" w:lineRule="auto"/>
        <w:jc w:val="center"/>
        <w:rPr>
          <w:rFonts w:ascii="仿宋" w:eastAsia="仿宋" w:hAnsi="仿宋"/>
          <w:color w:val="0070C0"/>
          <w:sz w:val="24"/>
          <w:szCs w:val="24"/>
        </w:rPr>
      </w:pPr>
      <w:r w:rsidRPr="0001045E">
        <w:rPr>
          <w:rFonts w:ascii="仿宋" w:eastAsia="仿宋" w:hAnsi="仿宋" w:hint="eastAsia"/>
          <w:color w:val="0070C0"/>
          <w:sz w:val="24"/>
          <w:szCs w:val="24"/>
        </w:rPr>
        <w:t>图 2-1各专业升入高等教育人数与上年对比情况</w:t>
      </w:r>
    </w:p>
    <w:p w:rsidR="00412BDF" w:rsidRPr="0001045E" w:rsidRDefault="00412BDF" w:rsidP="0001045E">
      <w:pPr>
        <w:spacing w:line="360" w:lineRule="auto"/>
        <w:jc w:val="center"/>
        <w:rPr>
          <w:rFonts w:ascii="仿宋" w:eastAsia="仿宋" w:hAnsi="仿宋"/>
          <w:szCs w:val="21"/>
        </w:rPr>
      </w:pPr>
    </w:p>
    <w:p w:rsidR="00120006" w:rsidRPr="00614126" w:rsidRDefault="00120006" w:rsidP="00120006"/>
    <w:p w:rsidR="00612E8E" w:rsidRPr="00C44AAE" w:rsidRDefault="00C52695" w:rsidP="00C44AAE">
      <w:pPr>
        <w:pStyle w:val="2"/>
        <w:ind w:firstLine="562"/>
        <w:rPr>
          <w:color w:val="0393DB"/>
        </w:rPr>
      </w:pPr>
      <w:r>
        <w:rPr>
          <w:noProof/>
          <w:color w:val="0393DB"/>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329565</wp:posOffset>
                </wp:positionV>
                <wp:extent cx="5537200" cy="28575"/>
                <wp:effectExtent l="9525" t="5715" r="6350" b="13335"/>
                <wp:wrapNone/>
                <wp:docPr id="7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left:0;text-align:left;margin-left:.75pt;margin-top:25.95pt;width:436pt;height:2.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" strokecolor="#00a4de" strokeweight=".25pt">
                <v:shadow color="#243f60 [1604]" opacity=".5" offset="1pt"/>
              </v:shape>
            </w:pict>
          </mc:Fallback>
        </mc:AlternateContent>
      </w:r>
      <w:bookmarkStart w:id="12" w:name="_Toc1200118"/>
      <w:r w:rsidR="005C79B8" w:rsidRPr="00C44AAE">
        <w:rPr>
          <w:color w:val="0393DB"/>
        </w:rPr>
        <w:t>2.5</w:t>
      </w:r>
      <w:r w:rsidR="005C79B8" w:rsidRPr="00C44AAE">
        <w:rPr>
          <w:color w:val="0393DB"/>
        </w:rPr>
        <w:t>职业发展</w:t>
      </w:r>
      <w:bookmarkEnd w:id="12"/>
    </w:p>
    <w:p w:rsidR="00E64378" w:rsidRDefault="002A69B3" w:rsidP="002A69B3">
      <w:pPr>
        <w:spacing w:line="360" w:lineRule="auto"/>
        <w:ind w:firstLineChars="200" w:firstLine="560"/>
        <w:rPr>
          <w:rFonts w:ascii="仿宋" w:eastAsia="仿宋" w:hAnsi="仿宋"/>
          <w:sz w:val="28"/>
          <w:szCs w:val="28"/>
        </w:rPr>
      </w:pPr>
      <w:r>
        <w:rPr>
          <w:rFonts w:ascii="仿宋" w:eastAsia="仿宋" w:hAnsi="仿宋" w:hint="eastAsia"/>
          <w:sz w:val="28"/>
          <w:szCs w:val="28"/>
        </w:rPr>
        <w:t>我校多年来一直探索适应职业学校学生职业能力和创新创业意识的培养，从而形成具有职业学校特色的就业指导，使中职学生具有一定的就业竞争力。明确“教育即生活”的教育观念，</w:t>
      </w:r>
      <w:r w:rsidR="00066072">
        <w:rPr>
          <w:rFonts w:ascii="仿宋" w:eastAsia="仿宋" w:hAnsi="仿宋" w:hint="eastAsia"/>
          <w:sz w:val="28"/>
          <w:szCs w:val="28"/>
        </w:rPr>
        <w:t>规范学生行为习惯，</w:t>
      </w:r>
      <w:r>
        <w:rPr>
          <w:rFonts w:ascii="仿宋" w:eastAsia="仿宋" w:hAnsi="仿宋" w:hint="eastAsia"/>
          <w:sz w:val="28"/>
          <w:szCs w:val="28"/>
        </w:rPr>
        <w:t>承认学生的个性差异，</w:t>
      </w:r>
      <w:r w:rsidR="00066072">
        <w:rPr>
          <w:rFonts w:ascii="仿宋" w:eastAsia="仿宋" w:hAnsi="仿宋" w:hint="eastAsia"/>
          <w:sz w:val="28"/>
          <w:szCs w:val="28"/>
        </w:rPr>
        <w:t>引导其健康的学习心理，</w:t>
      </w:r>
      <w:r>
        <w:rPr>
          <w:rFonts w:ascii="仿宋" w:eastAsia="仿宋" w:hAnsi="仿宋" w:hint="eastAsia"/>
          <w:sz w:val="28"/>
          <w:szCs w:val="28"/>
        </w:rPr>
        <w:t>鼓励孩子们最大限度完善自我。</w:t>
      </w:r>
      <w:r w:rsidR="000D7171" w:rsidRPr="000D7171">
        <w:rPr>
          <w:rFonts w:ascii="仿宋" w:eastAsia="仿宋" w:hAnsi="仿宋" w:hint="eastAsia"/>
          <w:sz w:val="28"/>
          <w:szCs w:val="28"/>
        </w:rPr>
        <w:t>引入企业</w:t>
      </w:r>
      <w:r w:rsidR="000D7171">
        <w:rPr>
          <w:rFonts w:ascii="仿宋" w:eastAsia="仿宋" w:hAnsi="仿宋" w:hint="eastAsia"/>
          <w:sz w:val="28"/>
          <w:szCs w:val="28"/>
        </w:rPr>
        <w:t>工作任务，把工作任务转化为教学项目，施行</w:t>
      </w:r>
      <w:r w:rsidR="000D7171" w:rsidRPr="000D7171">
        <w:rPr>
          <w:rFonts w:ascii="仿宋" w:eastAsia="仿宋" w:hAnsi="仿宋" w:hint="eastAsia"/>
          <w:sz w:val="28"/>
          <w:szCs w:val="28"/>
        </w:rPr>
        <w:t>任务驱动教学方法</w:t>
      </w:r>
      <w:r w:rsidR="000D7171">
        <w:rPr>
          <w:rFonts w:ascii="仿宋" w:eastAsia="仿宋" w:hAnsi="仿宋" w:hint="eastAsia"/>
          <w:sz w:val="28"/>
          <w:szCs w:val="28"/>
        </w:rPr>
        <w:t>，</w:t>
      </w:r>
      <w:r>
        <w:rPr>
          <w:rFonts w:ascii="仿宋" w:eastAsia="仿宋" w:hAnsi="仿宋" w:hint="eastAsia"/>
          <w:sz w:val="28"/>
          <w:szCs w:val="28"/>
        </w:rPr>
        <w:t>引导学生通过学习改造生活，鼓励学生树立终身学习思想，掌握终身学习能力。</w:t>
      </w:r>
    </w:p>
    <w:p w:rsidR="00F12D38" w:rsidRDefault="00C52695" w:rsidP="00E10BF2">
      <w:pPr>
        <w:spacing w:line="360" w:lineRule="auto"/>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707392" behindDoc="0" locked="0" layoutInCell="1" allowOverlap="1">
                <wp:simplePos x="0" y="0"/>
                <wp:positionH relativeFrom="column">
                  <wp:posOffset>2765425</wp:posOffset>
                </wp:positionH>
                <wp:positionV relativeFrom="paragraph">
                  <wp:posOffset>2122805</wp:posOffset>
                </wp:positionV>
                <wp:extent cx="2736215" cy="213995"/>
                <wp:effectExtent l="3175" t="0" r="3810" b="0"/>
                <wp:wrapNone/>
                <wp:docPr id="6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E10BF2">
                            <w:pPr>
                              <w:rPr>
                                <w:rFonts w:ascii="仿宋" w:eastAsia="仿宋" w:hAnsi="仿宋"/>
                                <w:color w:val="FFFFFF" w:themeColor="background1"/>
                                <w:szCs w:val="21"/>
                              </w:rPr>
                            </w:pPr>
                            <w:r>
                              <w:rPr>
                                <w:rFonts w:ascii="仿宋" w:eastAsia="仿宋" w:hAnsi="仿宋" w:hint="eastAsia"/>
                                <w:color w:val="FFFFFF" w:themeColor="background1"/>
                                <w:szCs w:val="21"/>
                              </w:rPr>
                              <w:t>机电专业学生实训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left:0;text-align:left;margin-left:217.75pt;margin-top:167.15pt;width:215.45pt;height:1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" fillcolor="#125bee" stroked="f">
                <v:textbox inset="0,0,0,0">
                  <w:txbxContent>
                    <w:p w:rsidR="00A13C19" w:rsidRPr="00F46742" w:rsidRDefault="00A13C19" w:rsidP="00E10BF2">
                      <w:pPr>
                        <w:rPr>
                          <w:rFonts w:ascii="仿宋" w:eastAsia="仿宋" w:hAnsi="仿宋"/>
                          <w:color w:val="FFFFFF" w:themeColor="background1"/>
                          <w:szCs w:val="21"/>
                        </w:rPr>
                      </w:pPr>
                      <w:r>
                        <w:rPr>
                          <w:rFonts w:ascii="仿宋" w:eastAsia="仿宋" w:hAnsi="仿宋" w:hint="eastAsia"/>
                          <w:color w:val="FFFFFF" w:themeColor="background1"/>
                          <w:szCs w:val="21"/>
                        </w:rPr>
                        <w:t>机电专业学生实训</w:t>
                      </w:r>
                    </w:p>
                  </w:txbxContent>
                </v:textbox>
              </v:rect>
            </w:pict>
          </mc:Fallback>
        </mc:AlternateContent>
      </w:r>
      <w:r>
        <w:rPr>
          <w:rFonts w:ascii="仿宋" w:eastAsia="仿宋" w:hAnsi="仿宋"/>
          <w:noProof/>
          <w:sz w:val="28"/>
          <w:szCs w:val="28"/>
        </w:rPr>
        <mc:AlternateContent>
          <mc:Choice Requires="wps">
            <w:drawing>
              <wp:anchor distT="0" distB="0" distL="114300" distR="114300" simplePos="0" relativeHeight="251706368" behindDoc="0" locked="0" layoutInCell="1" allowOverlap="1">
                <wp:simplePos x="0" y="0"/>
                <wp:positionH relativeFrom="column">
                  <wp:posOffset>15240</wp:posOffset>
                </wp:positionH>
                <wp:positionV relativeFrom="paragraph">
                  <wp:posOffset>2122805</wp:posOffset>
                </wp:positionV>
                <wp:extent cx="2736215" cy="213995"/>
                <wp:effectExtent l="0" t="0" r="1270" b="0"/>
                <wp:wrapNone/>
                <wp:docPr id="6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E10BF2">
                            <w:pPr>
                              <w:rPr>
                                <w:rFonts w:ascii="仿宋" w:eastAsia="仿宋" w:hAnsi="仿宋"/>
                                <w:color w:val="FFFFFF" w:themeColor="background1"/>
                                <w:szCs w:val="21"/>
                              </w:rPr>
                            </w:pPr>
                            <w:r>
                              <w:rPr>
                                <w:rFonts w:ascii="仿宋" w:eastAsia="仿宋" w:hAnsi="仿宋" w:hint="eastAsia"/>
                                <w:color w:val="FFFFFF" w:themeColor="background1"/>
                                <w:szCs w:val="21"/>
                              </w:rPr>
                              <w:t>模具专业学生实训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left:0;text-align:left;margin-left:1.2pt;margin-top:167.15pt;width:215.45pt;height:1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" fillcolor="#125bee" stroked="f">
                <v:textbox inset="0,0,0,0">
                  <w:txbxContent>
                    <w:p w:rsidR="00A13C19" w:rsidRPr="00F46742" w:rsidRDefault="00A13C19" w:rsidP="00E10BF2">
                      <w:pPr>
                        <w:rPr>
                          <w:rFonts w:ascii="仿宋" w:eastAsia="仿宋" w:hAnsi="仿宋"/>
                          <w:color w:val="FFFFFF" w:themeColor="background1"/>
                          <w:szCs w:val="21"/>
                        </w:rPr>
                      </w:pPr>
                      <w:r>
                        <w:rPr>
                          <w:rFonts w:ascii="仿宋" w:eastAsia="仿宋" w:hAnsi="仿宋" w:hint="eastAsia"/>
                          <w:color w:val="FFFFFF" w:themeColor="background1"/>
                          <w:szCs w:val="21"/>
                        </w:rPr>
                        <w:t>模具专业学生实训</w:t>
                      </w:r>
                    </w:p>
                  </w:txbxContent>
                </v:textbox>
              </v:rect>
            </w:pict>
          </mc:Fallback>
        </mc:AlternateContent>
      </w:r>
      <w:r w:rsidR="00E10BF2">
        <w:rPr>
          <w:rFonts w:ascii="仿宋" w:eastAsia="仿宋" w:hAnsi="仿宋"/>
          <w:noProof/>
          <w:sz w:val="28"/>
          <w:szCs w:val="28"/>
        </w:rPr>
        <w:drawing>
          <wp:inline distT="0" distB="0" distL="0" distR="0">
            <wp:extent cx="2700000" cy="2026067"/>
            <wp:effectExtent l="19050" t="19050" r="24150" b="12283"/>
            <wp:docPr id="7" name="图片 2" descr="C:\Users\ADMINI~1\AppData\Local\Temp\WeChat Files\364f532830397502ad22c6d709b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4f532830397502ad22c6d709bc006.jpg"/>
                    <pic:cNvPicPr>
                      <a:picLocks noChangeAspect="1" noChangeArrowheads="1"/>
                    </pic:cNvPicPr>
                  </pic:nvPicPr>
                  <pic:blipFill>
                    <a:blip r:embed="rId15" cstate="print"/>
                    <a:srcRect/>
                    <a:stretch>
                      <a:fillRect/>
                    </a:stretch>
                  </pic:blipFill>
                  <pic:spPr bwMode="auto">
                    <a:xfrm>
                      <a:off x="0" y="0"/>
                      <a:ext cx="2700000" cy="2026067"/>
                    </a:xfrm>
                    <a:prstGeom prst="rect">
                      <a:avLst/>
                    </a:prstGeom>
                    <a:noFill/>
                    <a:ln w="9525">
                      <a:solidFill>
                        <a:schemeClr val="accent1"/>
                      </a:solidFill>
                      <a:miter lim="800000"/>
                      <a:headEnd/>
                      <a:tailEnd/>
                    </a:ln>
                  </pic:spPr>
                </pic:pic>
              </a:graphicData>
            </a:graphic>
          </wp:inline>
        </w:drawing>
      </w:r>
      <w:r w:rsidR="00E10BF2" w:rsidRPr="00E10BF2">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E10BF2">
        <w:rPr>
          <w:rFonts w:ascii="Times New Roman" w:hAnsi="Times New Roman" w:cs="Times New Roman" w:hint="eastAsia"/>
          <w:snapToGrid w:val="0"/>
          <w:color w:val="000000"/>
          <w:w w:val="0"/>
          <w:kern w:val="0"/>
          <w:sz w:val="0"/>
          <w:szCs w:val="0"/>
          <w:u w:color="000000"/>
          <w:bdr w:val="none" w:sz="0" w:space="0" w:color="000000"/>
          <w:shd w:val="clear" w:color="000000" w:fill="000000"/>
        </w:rPr>
        <w:t xml:space="preserve"> </w:t>
      </w:r>
      <w:r w:rsidR="00E10BF2">
        <w:rPr>
          <w:rFonts w:ascii="仿宋" w:eastAsia="仿宋" w:hAnsi="仿宋"/>
          <w:noProof/>
          <w:sz w:val="28"/>
          <w:szCs w:val="28"/>
        </w:rPr>
        <w:drawing>
          <wp:inline distT="0" distB="0" distL="0" distR="0">
            <wp:extent cx="2700000" cy="2026067"/>
            <wp:effectExtent l="19050" t="19050" r="24150" b="12283"/>
            <wp:docPr id="10" name="图片 3" descr="C:\Users\ADMINI~1\AppData\Local\Temp\WeChat Files\3b1c1a0057a45d8614dbc6cd528a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3b1c1a0057a45d8614dbc6cd528a1c7.jpg"/>
                    <pic:cNvPicPr>
                      <a:picLocks noChangeAspect="1" noChangeArrowheads="1"/>
                    </pic:cNvPicPr>
                  </pic:nvPicPr>
                  <pic:blipFill>
                    <a:blip r:embed="rId16" cstate="print"/>
                    <a:srcRect/>
                    <a:stretch>
                      <a:fillRect/>
                    </a:stretch>
                  </pic:blipFill>
                  <pic:spPr bwMode="auto">
                    <a:xfrm>
                      <a:off x="0" y="0"/>
                      <a:ext cx="2700000" cy="2026067"/>
                    </a:xfrm>
                    <a:prstGeom prst="rect">
                      <a:avLst/>
                    </a:prstGeom>
                    <a:noFill/>
                    <a:ln w="9525">
                      <a:solidFill>
                        <a:schemeClr val="accent1"/>
                      </a:solidFill>
                      <a:miter lim="800000"/>
                      <a:headEnd/>
                      <a:tailEnd/>
                    </a:ln>
                  </pic:spPr>
                </pic:pic>
              </a:graphicData>
            </a:graphic>
          </wp:inline>
        </w:drawing>
      </w:r>
    </w:p>
    <w:p w:rsidR="00F12D38" w:rsidRPr="00F12D38" w:rsidRDefault="00F12D38" w:rsidP="002A69B3">
      <w:pPr>
        <w:spacing w:line="360" w:lineRule="auto"/>
        <w:ind w:firstLineChars="200" w:firstLine="560"/>
        <w:rPr>
          <w:rFonts w:ascii="仿宋" w:eastAsia="仿宋" w:hAnsi="仿宋"/>
          <w:sz w:val="28"/>
          <w:szCs w:val="28"/>
        </w:rPr>
      </w:pPr>
    </w:p>
    <w:p w:rsidR="009C324D" w:rsidRPr="009C324D" w:rsidRDefault="005A733D" w:rsidP="009C324D">
      <w:pPr>
        <w:spacing w:line="360" w:lineRule="auto"/>
        <w:ind w:firstLineChars="200" w:firstLine="562"/>
        <w:rPr>
          <w:rFonts w:ascii="仿宋" w:eastAsia="仿宋" w:hAnsi="仿宋"/>
          <w:b/>
          <w:sz w:val="28"/>
          <w:szCs w:val="28"/>
        </w:rPr>
      </w:pPr>
      <w:r w:rsidRPr="00BF3C38">
        <w:rPr>
          <w:rFonts w:asciiTheme="majorHAnsi" w:eastAsia="仿宋" w:hAnsiTheme="majorHAnsi" w:cstheme="majorBidi"/>
          <w:b/>
          <w:bCs/>
          <w:color w:val="0393DB"/>
          <w:sz w:val="28"/>
          <w:szCs w:val="32"/>
        </w:rPr>
        <w:fldChar w:fldCharType="begin"/>
      </w:r>
      <w:r w:rsidR="009C324D" w:rsidRPr="00BF3C38">
        <w:rPr>
          <w:rFonts w:asciiTheme="majorHAnsi" w:eastAsia="仿宋" w:hAnsiTheme="majorHAnsi" w:cstheme="majorBidi"/>
          <w:b/>
          <w:bCs/>
          <w:color w:val="0393DB"/>
          <w:sz w:val="28"/>
          <w:szCs w:val="32"/>
        </w:rPr>
        <w:instrText xml:space="preserve"> </w:instrText>
      </w:r>
      <w:r w:rsidR="009C324D" w:rsidRPr="00BF3C38">
        <w:rPr>
          <w:rFonts w:asciiTheme="majorHAnsi" w:eastAsia="仿宋" w:hAnsiTheme="majorHAnsi" w:cstheme="majorBidi" w:hint="eastAsia"/>
          <w:b/>
          <w:bCs/>
          <w:color w:val="0393DB"/>
          <w:sz w:val="28"/>
          <w:szCs w:val="32"/>
        </w:rPr>
        <w:instrText>= 1 \* GB3</w:instrText>
      </w:r>
      <w:r w:rsidR="009C324D" w:rsidRPr="00BF3C38">
        <w:rPr>
          <w:rFonts w:asciiTheme="majorHAnsi" w:eastAsia="仿宋" w:hAnsiTheme="majorHAnsi" w:cstheme="majorBidi"/>
          <w:b/>
          <w:bCs/>
          <w:color w:val="0393DB"/>
          <w:sz w:val="28"/>
          <w:szCs w:val="32"/>
        </w:rPr>
        <w:instrText xml:space="preserve"> </w:instrText>
      </w:r>
      <w:r w:rsidRPr="00BF3C38">
        <w:rPr>
          <w:rFonts w:asciiTheme="majorHAnsi" w:eastAsia="仿宋" w:hAnsiTheme="majorHAnsi" w:cstheme="majorBidi"/>
          <w:b/>
          <w:bCs/>
          <w:color w:val="0393DB"/>
          <w:sz w:val="28"/>
          <w:szCs w:val="32"/>
        </w:rPr>
        <w:fldChar w:fldCharType="separate"/>
      </w:r>
      <w:r w:rsidR="009C324D" w:rsidRPr="00BF3C38">
        <w:rPr>
          <w:rFonts w:asciiTheme="majorHAnsi" w:eastAsia="仿宋" w:hAnsiTheme="majorHAnsi" w:cstheme="majorBidi" w:hint="eastAsia"/>
          <w:b/>
          <w:bCs/>
          <w:color w:val="0393DB"/>
          <w:sz w:val="28"/>
          <w:szCs w:val="32"/>
        </w:rPr>
        <w:t>①</w:t>
      </w:r>
      <w:r w:rsidRPr="00BF3C38">
        <w:rPr>
          <w:rFonts w:asciiTheme="majorHAnsi" w:eastAsia="仿宋" w:hAnsiTheme="majorHAnsi" w:cstheme="majorBidi"/>
          <w:b/>
          <w:bCs/>
          <w:color w:val="0393DB"/>
          <w:sz w:val="28"/>
          <w:szCs w:val="32"/>
        </w:rPr>
        <w:fldChar w:fldCharType="end"/>
      </w:r>
      <w:r w:rsidR="009C324D">
        <w:rPr>
          <w:rFonts w:asciiTheme="majorHAnsi" w:eastAsia="仿宋" w:hAnsiTheme="majorHAnsi" w:cstheme="majorBidi" w:hint="eastAsia"/>
          <w:b/>
          <w:bCs/>
          <w:color w:val="0393DB"/>
          <w:sz w:val="28"/>
          <w:szCs w:val="32"/>
        </w:rPr>
        <w:t xml:space="preserve"> </w:t>
      </w:r>
      <w:r w:rsidR="009C324D" w:rsidRPr="009C324D">
        <w:rPr>
          <w:rFonts w:ascii="仿宋" w:eastAsia="仿宋" w:hAnsi="仿宋" w:hint="eastAsia"/>
          <w:b/>
          <w:sz w:val="28"/>
          <w:szCs w:val="28"/>
        </w:rPr>
        <w:t>直接就业情况</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（1）产业分布。从事第一产业的毕业生数有13人，占直接就业学生的1.41%；从事第二产业的有355人，占38.63%；从事第三产业的有551人，占59.96%。</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（2）就业地域。本地就业的毕业生数有505人，占直接就业学生的54.95%；异地就业的有414人，占直接就业学生的45.05%；境外就业的有0人，占直接就业学生的0%。</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（3）就业地点。城区就业的毕业生数有589人，占直接就业学生的64.09%；镇区就业的有317人，占直接就业学生的34.50%；乡村就业的有13人，占直接就业学生的1.41%。</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（4）就业渠道。通过学校推荐就业的毕业生数有832人，占直接就业学生的90.53%；通过中介介绍就业的有0人，占直接就业学生的0%；通过其他渠道就业的有87人，占直接就业学生的9.47%。</w:t>
      </w:r>
    </w:p>
    <w:p w:rsidR="009C324D" w:rsidRPr="009C324D" w:rsidRDefault="005A733D" w:rsidP="009C324D">
      <w:pPr>
        <w:spacing w:line="360" w:lineRule="auto"/>
        <w:ind w:firstLineChars="200" w:firstLine="562"/>
        <w:rPr>
          <w:rFonts w:ascii="仿宋" w:eastAsia="仿宋" w:hAnsi="仿宋"/>
          <w:sz w:val="28"/>
          <w:szCs w:val="28"/>
        </w:rPr>
      </w:pPr>
      <w:r w:rsidRPr="006E4290">
        <w:rPr>
          <w:rFonts w:asciiTheme="majorHAnsi" w:eastAsia="仿宋" w:hAnsiTheme="majorHAnsi" w:cstheme="majorBidi"/>
          <w:b/>
          <w:bCs/>
          <w:color w:val="0393DB"/>
          <w:sz w:val="28"/>
          <w:szCs w:val="32"/>
        </w:rPr>
        <w:fldChar w:fldCharType="begin"/>
      </w:r>
      <w:r w:rsidR="009C324D" w:rsidRPr="006E4290">
        <w:rPr>
          <w:rFonts w:asciiTheme="majorHAnsi" w:eastAsia="仿宋" w:hAnsiTheme="majorHAnsi" w:cstheme="majorBidi"/>
          <w:b/>
          <w:bCs/>
          <w:color w:val="0393DB"/>
          <w:sz w:val="28"/>
          <w:szCs w:val="32"/>
        </w:rPr>
        <w:instrText xml:space="preserve"> </w:instrText>
      </w:r>
      <w:r w:rsidR="009C324D" w:rsidRPr="006E4290">
        <w:rPr>
          <w:rFonts w:asciiTheme="majorHAnsi" w:eastAsia="仿宋" w:hAnsiTheme="majorHAnsi" w:cstheme="majorBidi" w:hint="eastAsia"/>
          <w:b/>
          <w:bCs/>
          <w:color w:val="0393DB"/>
          <w:sz w:val="28"/>
          <w:szCs w:val="32"/>
        </w:rPr>
        <w:instrText>= 2 \* GB3</w:instrText>
      </w:r>
      <w:r w:rsidR="009C324D"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9C324D"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9C324D">
        <w:rPr>
          <w:rFonts w:asciiTheme="majorHAnsi" w:eastAsia="仿宋" w:hAnsiTheme="majorHAnsi" w:cstheme="majorBidi" w:hint="eastAsia"/>
          <w:b/>
          <w:bCs/>
          <w:color w:val="0393DB"/>
          <w:sz w:val="28"/>
          <w:szCs w:val="32"/>
        </w:rPr>
        <w:t xml:space="preserve"> </w:t>
      </w:r>
      <w:r w:rsidR="009C324D" w:rsidRPr="009C324D">
        <w:rPr>
          <w:rFonts w:ascii="仿宋" w:eastAsia="仿宋" w:hAnsi="仿宋" w:hint="eastAsia"/>
          <w:b/>
          <w:sz w:val="28"/>
          <w:szCs w:val="28"/>
        </w:rPr>
        <w:t>各专业大类就业情况</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根据《中等职业学校专业目录（2010年修订）》确定的19个专业类别，各专业大类的就业情况如</w:t>
      </w:r>
      <w:r>
        <w:rPr>
          <w:rFonts w:ascii="仿宋" w:eastAsia="仿宋" w:hAnsi="仿宋" w:hint="eastAsia"/>
          <w:sz w:val="28"/>
          <w:szCs w:val="28"/>
        </w:rPr>
        <w:t>表2-4所示：</w:t>
      </w:r>
    </w:p>
    <w:tbl>
      <w:tblPr>
        <w:tblW w:w="8662" w:type="dxa"/>
        <w:tblInd w:w="93" w:type="dxa"/>
        <w:tblLayout w:type="fixed"/>
        <w:tblCellMar>
          <w:top w:w="15" w:type="dxa"/>
          <w:bottom w:w="15" w:type="dxa"/>
        </w:tblCellMar>
        <w:tblLook w:val="0000" w:firstRow="0" w:lastRow="0" w:firstColumn="0" w:lastColumn="0" w:noHBand="0" w:noVBand="0"/>
      </w:tblPr>
      <w:tblGrid>
        <w:gridCol w:w="582"/>
        <w:gridCol w:w="1616"/>
        <w:gridCol w:w="1616"/>
        <w:gridCol w:w="1616"/>
        <w:gridCol w:w="1616"/>
        <w:gridCol w:w="1616"/>
      </w:tblGrid>
      <w:tr w:rsidR="009C324D" w:rsidRPr="00043F3C" w:rsidTr="009C324D">
        <w:trPr>
          <w:trHeight w:val="312"/>
        </w:trPr>
        <w:tc>
          <w:tcPr>
            <w:tcW w:w="8662" w:type="dxa"/>
            <w:gridSpan w:val="6"/>
            <w:tcBorders>
              <w:bottom w:val="single" w:sz="4" w:space="0" w:color="000000"/>
            </w:tcBorders>
            <w:shd w:val="clear" w:color="auto" w:fill="auto"/>
            <w:vAlign w:val="center"/>
          </w:tcPr>
          <w:p w:rsidR="009C324D" w:rsidRPr="00525F10" w:rsidRDefault="009C324D" w:rsidP="009C324D">
            <w:pPr>
              <w:pStyle w:val="a3"/>
              <w:spacing w:before="0" w:beforeAutospacing="0" w:after="0" w:afterAutospacing="0"/>
              <w:jc w:val="center"/>
              <w:rPr>
                <w:rFonts w:ascii="仿宋" w:eastAsia="仿宋" w:hAnsi="仿宋"/>
                <w:b/>
                <w:color w:val="FFFFFF" w:themeColor="background1"/>
                <w:spacing w:val="-20"/>
                <w:w w:val="90"/>
              </w:rPr>
            </w:pPr>
            <w:r w:rsidRPr="00043F3C">
              <w:rPr>
                <w:rFonts w:ascii="仿宋" w:eastAsia="仿宋" w:hAnsi="仿宋" w:hint="eastAsia"/>
                <w:b/>
                <w:color w:val="0070C0"/>
              </w:rPr>
              <w:t>表2-</w:t>
            </w:r>
            <w:r>
              <w:rPr>
                <w:rFonts w:ascii="仿宋" w:eastAsia="仿宋" w:hAnsi="仿宋" w:hint="eastAsia"/>
                <w:b/>
                <w:color w:val="0070C0"/>
              </w:rPr>
              <w:t>4</w:t>
            </w:r>
            <w:r w:rsidRPr="00043F3C">
              <w:rPr>
                <w:rFonts w:ascii="仿宋" w:eastAsia="仿宋" w:hAnsi="仿宋" w:hint="eastAsia"/>
                <w:b/>
                <w:color w:val="0070C0"/>
              </w:rPr>
              <w:t xml:space="preserve"> </w:t>
            </w:r>
            <w:r>
              <w:rPr>
                <w:rFonts w:ascii="仿宋" w:eastAsia="仿宋" w:hAnsi="仿宋" w:hint="eastAsia"/>
                <w:b/>
                <w:color w:val="0070C0"/>
              </w:rPr>
              <w:t>各专业大类</w:t>
            </w:r>
            <w:r w:rsidRPr="00043F3C">
              <w:rPr>
                <w:rFonts w:ascii="仿宋" w:eastAsia="仿宋" w:hAnsi="仿宋" w:hint="eastAsia"/>
                <w:b/>
                <w:color w:val="0070C0"/>
              </w:rPr>
              <w:t>就业</w:t>
            </w:r>
            <w:r>
              <w:rPr>
                <w:rFonts w:ascii="仿宋" w:eastAsia="仿宋" w:hAnsi="仿宋" w:hint="eastAsia"/>
                <w:b/>
                <w:color w:val="0070C0"/>
              </w:rPr>
              <w:t>和对口就业率</w:t>
            </w:r>
            <w:r w:rsidRPr="00043F3C">
              <w:rPr>
                <w:rFonts w:ascii="仿宋" w:eastAsia="仿宋" w:hAnsi="仿宋" w:hint="eastAsia"/>
                <w:b/>
                <w:color w:val="0070C0"/>
              </w:rPr>
              <w:t>情况统计表</w:t>
            </w:r>
          </w:p>
        </w:tc>
      </w:tr>
      <w:tr w:rsidR="009C324D" w:rsidRPr="00043F3C" w:rsidTr="003E7F0E">
        <w:trPr>
          <w:trHeight w:val="312"/>
        </w:trPr>
        <w:tc>
          <w:tcPr>
            <w:tcW w:w="582" w:type="dxa"/>
            <w:vMerge w:val="restart"/>
            <w:tcBorders>
              <w:bottom w:val="single" w:sz="4" w:space="0" w:color="000000"/>
              <w:right w:val="single" w:sz="4" w:space="0" w:color="000000"/>
            </w:tcBorders>
            <w:shd w:val="clear" w:color="auto" w:fill="6F94FD"/>
            <w:vAlign w:val="center"/>
          </w:tcPr>
          <w:p w:rsidR="009C324D" w:rsidRPr="00525F10" w:rsidRDefault="009C324D" w:rsidP="00031DF8">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序号</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9C324D" w:rsidRPr="00525F10" w:rsidRDefault="009C324D" w:rsidP="009C324D">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专业</w:t>
            </w:r>
            <w:r>
              <w:rPr>
                <w:rFonts w:ascii="仿宋" w:eastAsia="仿宋" w:hAnsi="仿宋" w:hint="eastAsia"/>
                <w:b/>
                <w:color w:val="FFFFFF" w:themeColor="background1"/>
              </w:rPr>
              <w:t>类别</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9C324D" w:rsidRPr="00525F10" w:rsidRDefault="009C324D" w:rsidP="00031DF8">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毕业生数（人）</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9C324D" w:rsidRPr="00525F10" w:rsidRDefault="009C324D" w:rsidP="00031DF8">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就业数(人)</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9C324D" w:rsidRPr="00525F10" w:rsidRDefault="009C324D" w:rsidP="00031DF8">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对口就业数(人)</w:t>
            </w:r>
          </w:p>
        </w:tc>
        <w:tc>
          <w:tcPr>
            <w:tcW w:w="1616" w:type="dxa"/>
            <w:vMerge w:val="restart"/>
            <w:tcBorders>
              <w:left w:val="single" w:sz="4" w:space="0" w:color="000000"/>
              <w:bottom w:val="single" w:sz="4" w:space="0" w:color="000000"/>
            </w:tcBorders>
            <w:shd w:val="clear" w:color="auto" w:fill="6F94FD"/>
            <w:vAlign w:val="center"/>
          </w:tcPr>
          <w:p w:rsidR="009C324D" w:rsidRPr="00525F10" w:rsidRDefault="009C324D" w:rsidP="00031DF8">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spacing w:val="-20"/>
                <w:w w:val="90"/>
              </w:rPr>
              <w:t>对口率</w:t>
            </w:r>
            <w:r>
              <w:rPr>
                <w:rFonts w:ascii="仿宋" w:eastAsia="仿宋" w:hAnsi="仿宋" w:hint="eastAsia"/>
                <w:b/>
                <w:color w:val="FFFFFF" w:themeColor="background1"/>
              </w:rPr>
              <w:t>（%）</w:t>
            </w:r>
          </w:p>
        </w:tc>
      </w:tr>
      <w:tr w:rsidR="009C324D" w:rsidRPr="00043F3C" w:rsidTr="003E7F0E">
        <w:trPr>
          <w:trHeight w:val="402"/>
        </w:trPr>
        <w:tc>
          <w:tcPr>
            <w:tcW w:w="582" w:type="dxa"/>
            <w:vMerge/>
            <w:tcBorders>
              <w:top w:val="single" w:sz="4" w:space="0" w:color="000000"/>
              <w:bottom w:val="single" w:sz="4" w:space="0" w:color="000000"/>
              <w:right w:val="single" w:sz="4" w:space="0" w:color="000000"/>
            </w:tcBorders>
            <w:shd w:val="clear" w:color="auto" w:fill="6F94FD"/>
            <w:vAlign w:val="center"/>
          </w:tcPr>
          <w:p w:rsidR="009C324D" w:rsidRPr="00043F3C" w:rsidRDefault="009C324D" w:rsidP="00031DF8">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9C324D" w:rsidRPr="00043F3C" w:rsidRDefault="009C324D" w:rsidP="00031DF8">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9C324D" w:rsidRPr="00043F3C" w:rsidRDefault="009C324D" w:rsidP="00031DF8">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9C324D" w:rsidRPr="00043F3C" w:rsidRDefault="009C324D" w:rsidP="00031DF8">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9C324D" w:rsidRPr="00043F3C" w:rsidRDefault="009C324D" w:rsidP="00031DF8">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tcBorders>
            <w:shd w:val="clear" w:color="auto" w:fill="6F94FD"/>
            <w:vAlign w:val="center"/>
          </w:tcPr>
          <w:p w:rsidR="009C324D" w:rsidRPr="00043F3C" w:rsidRDefault="009C324D" w:rsidP="00031DF8">
            <w:pPr>
              <w:pStyle w:val="a3"/>
              <w:spacing w:before="0" w:beforeAutospacing="0" w:after="0" w:afterAutospacing="0"/>
              <w:jc w:val="center"/>
              <w:rPr>
                <w:rFonts w:ascii="仿宋" w:eastAsia="仿宋" w:hAnsi="仿宋"/>
                <w:color w:val="404040" w:themeColor="text1" w:themeTint="BF"/>
              </w:rPr>
            </w:pPr>
          </w:p>
        </w:tc>
      </w:tr>
      <w:tr w:rsidR="009C324D" w:rsidRPr="00043F3C" w:rsidTr="003E7F0E">
        <w:trPr>
          <w:trHeight w:val="493"/>
        </w:trPr>
        <w:tc>
          <w:tcPr>
            <w:tcW w:w="582" w:type="dxa"/>
            <w:tcBorders>
              <w:top w:val="single" w:sz="4" w:space="0" w:color="000000"/>
              <w:bottom w:val="single" w:sz="4" w:space="0" w:color="000000"/>
              <w:right w:val="single" w:sz="4" w:space="0" w:color="000000"/>
            </w:tcBorders>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9C324D" w:rsidP="00031DF8">
            <w:pPr>
              <w:rPr>
                <w:color w:val="000000"/>
                <w:sz w:val="22"/>
              </w:rPr>
            </w:pPr>
            <w:r w:rsidRPr="00C11DBA">
              <w:rPr>
                <w:rFonts w:hint="eastAsia"/>
                <w:color w:val="000000"/>
                <w:sz w:val="22"/>
              </w:rPr>
              <w:t>土木水利类</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9C324D" w:rsidP="00031DF8">
            <w:pPr>
              <w:jc w:val="center"/>
              <w:rPr>
                <w:color w:val="000000"/>
                <w:sz w:val="22"/>
              </w:rPr>
            </w:pPr>
            <w:r w:rsidRPr="00C11DBA">
              <w:rPr>
                <w:rFonts w:hint="eastAsia"/>
                <w:color w:val="000000"/>
                <w:sz w:val="22"/>
              </w:rPr>
              <w:t>28</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9C324D" w:rsidP="00031DF8">
            <w:pPr>
              <w:jc w:val="center"/>
              <w:rPr>
                <w:color w:val="000000"/>
                <w:sz w:val="22"/>
              </w:rPr>
            </w:pPr>
            <w:r w:rsidRPr="00C11DBA">
              <w:rPr>
                <w:rFonts w:hint="eastAsia"/>
                <w:color w:val="000000"/>
                <w:sz w:val="22"/>
              </w:rPr>
              <w:t>26</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9C324D" w:rsidP="00031DF8">
            <w:pPr>
              <w:jc w:val="center"/>
              <w:rPr>
                <w:color w:val="000000"/>
                <w:sz w:val="22"/>
              </w:rPr>
            </w:pPr>
            <w:r w:rsidRPr="00C11DBA">
              <w:rPr>
                <w:rFonts w:hint="eastAsia"/>
                <w:color w:val="000000"/>
                <w:sz w:val="22"/>
              </w:rPr>
              <w:t>25</w:t>
            </w:r>
          </w:p>
        </w:tc>
        <w:tc>
          <w:tcPr>
            <w:tcW w:w="1616" w:type="dxa"/>
            <w:tcBorders>
              <w:top w:val="single" w:sz="4" w:space="0" w:color="000000"/>
              <w:left w:val="single" w:sz="4" w:space="0" w:color="000000"/>
              <w:bottom w:val="single" w:sz="4" w:space="0" w:color="000000"/>
            </w:tcBorders>
            <w:vAlign w:val="center"/>
          </w:tcPr>
          <w:p w:rsidR="009C324D" w:rsidRPr="00C11DBA" w:rsidRDefault="009C324D" w:rsidP="00031DF8">
            <w:pPr>
              <w:jc w:val="center"/>
              <w:rPr>
                <w:color w:val="000000"/>
                <w:sz w:val="22"/>
              </w:rPr>
            </w:pPr>
            <w:r w:rsidRPr="00C11DBA">
              <w:rPr>
                <w:rFonts w:hint="eastAsia"/>
                <w:color w:val="000000"/>
                <w:sz w:val="22"/>
              </w:rPr>
              <w:t>89.29%</w:t>
            </w:r>
          </w:p>
        </w:tc>
      </w:tr>
      <w:tr w:rsidR="009C324D" w:rsidRPr="00043F3C" w:rsidTr="003E7F0E">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rPr>
                <w:color w:val="000000"/>
                <w:sz w:val="22"/>
              </w:rPr>
            </w:pPr>
            <w:r w:rsidRPr="00C11DBA">
              <w:rPr>
                <w:rFonts w:hint="eastAsia"/>
                <w:color w:val="000000"/>
                <w:sz w:val="22"/>
              </w:rPr>
              <w:t>财经商贸类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195</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192</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144</w:t>
            </w:r>
          </w:p>
        </w:tc>
        <w:tc>
          <w:tcPr>
            <w:tcW w:w="1616" w:type="dxa"/>
            <w:tcBorders>
              <w:top w:val="single" w:sz="4" w:space="0" w:color="000000"/>
              <w:left w:val="single" w:sz="4" w:space="0" w:color="000000"/>
              <w:bottom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73.85%</w:t>
            </w:r>
          </w:p>
        </w:tc>
      </w:tr>
      <w:tr w:rsidR="009C324D" w:rsidRPr="00043F3C" w:rsidTr="003E7F0E">
        <w:trPr>
          <w:trHeight w:val="493"/>
        </w:trPr>
        <w:tc>
          <w:tcPr>
            <w:tcW w:w="582" w:type="dxa"/>
            <w:tcBorders>
              <w:top w:val="single" w:sz="4" w:space="0" w:color="000000"/>
              <w:bottom w:val="single" w:sz="4" w:space="0" w:color="000000"/>
              <w:right w:val="single" w:sz="4" w:space="0" w:color="000000"/>
            </w:tcBorders>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rPr>
                <w:color w:val="000000"/>
                <w:sz w:val="22"/>
              </w:rPr>
            </w:pPr>
            <w:r w:rsidRPr="00C11DBA">
              <w:rPr>
                <w:rFonts w:hint="eastAsia"/>
                <w:color w:val="000000"/>
                <w:sz w:val="22"/>
              </w:rPr>
              <w:t>文化艺术类</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34</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32</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16</w:t>
            </w:r>
          </w:p>
        </w:tc>
        <w:tc>
          <w:tcPr>
            <w:tcW w:w="1616" w:type="dxa"/>
            <w:tcBorders>
              <w:top w:val="single" w:sz="4" w:space="0" w:color="000000"/>
              <w:left w:val="single" w:sz="4" w:space="0" w:color="000000"/>
              <w:bottom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47.06%</w:t>
            </w:r>
          </w:p>
        </w:tc>
      </w:tr>
      <w:tr w:rsidR="009C324D" w:rsidRPr="00043F3C" w:rsidTr="003E7F0E">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rPr>
                <w:color w:val="000000"/>
                <w:sz w:val="22"/>
              </w:rPr>
            </w:pPr>
            <w:r w:rsidRPr="00C11DBA">
              <w:rPr>
                <w:rFonts w:hint="eastAsia"/>
                <w:color w:val="000000"/>
                <w:sz w:val="22"/>
              </w:rPr>
              <w:t>加工制造类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197</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196</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177</w:t>
            </w:r>
          </w:p>
        </w:tc>
        <w:tc>
          <w:tcPr>
            <w:tcW w:w="1616" w:type="dxa"/>
            <w:tcBorders>
              <w:top w:val="single" w:sz="4" w:space="0" w:color="000000"/>
              <w:left w:val="single" w:sz="4" w:space="0" w:color="000000"/>
              <w:bottom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90.31%</w:t>
            </w:r>
          </w:p>
        </w:tc>
      </w:tr>
      <w:tr w:rsidR="009C324D" w:rsidRPr="00043F3C" w:rsidTr="003E7F0E">
        <w:trPr>
          <w:trHeight w:val="493"/>
        </w:trPr>
        <w:tc>
          <w:tcPr>
            <w:tcW w:w="582" w:type="dxa"/>
            <w:tcBorders>
              <w:top w:val="single" w:sz="4" w:space="0" w:color="000000"/>
              <w:bottom w:val="single" w:sz="4" w:space="0" w:color="000000"/>
              <w:right w:val="single" w:sz="4" w:space="0" w:color="000000"/>
            </w:tcBorders>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rPr>
                <w:color w:val="000000"/>
                <w:sz w:val="22"/>
              </w:rPr>
            </w:pPr>
            <w:r w:rsidRPr="00C11DBA">
              <w:rPr>
                <w:rFonts w:hint="eastAsia"/>
                <w:color w:val="000000"/>
                <w:sz w:val="22"/>
              </w:rPr>
              <w:t>交通运输类</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180</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176</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153</w:t>
            </w:r>
          </w:p>
        </w:tc>
        <w:tc>
          <w:tcPr>
            <w:tcW w:w="1616" w:type="dxa"/>
            <w:tcBorders>
              <w:top w:val="single" w:sz="4" w:space="0" w:color="000000"/>
              <w:left w:val="single" w:sz="4" w:space="0" w:color="000000"/>
              <w:bottom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85.00%</w:t>
            </w:r>
          </w:p>
        </w:tc>
      </w:tr>
      <w:tr w:rsidR="009C324D" w:rsidRPr="00043F3C" w:rsidTr="003E7F0E">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rPr>
                <w:color w:val="000000"/>
                <w:sz w:val="22"/>
              </w:rPr>
            </w:pPr>
            <w:r w:rsidRPr="00C11DBA">
              <w:rPr>
                <w:rFonts w:hint="eastAsia"/>
                <w:color w:val="000000"/>
                <w:sz w:val="22"/>
              </w:rPr>
              <w:t>信息技术类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398</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390</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270</w:t>
            </w:r>
          </w:p>
        </w:tc>
        <w:tc>
          <w:tcPr>
            <w:tcW w:w="1616" w:type="dxa"/>
            <w:tcBorders>
              <w:top w:val="single" w:sz="4" w:space="0" w:color="000000"/>
              <w:left w:val="single" w:sz="4" w:space="0" w:color="000000"/>
              <w:bottom w:val="single" w:sz="4" w:space="0" w:color="000000"/>
            </w:tcBorders>
            <w:shd w:val="clear" w:color="auto" w:fill="B6CFF4"/>
            <w:vAlign w:val="center"/>
          </w:tcPr>
          <w:p w:rsidR="009C324D" w:rsidRPr="00C11DBA" w:rsidRDefault="003E7F0E" w:rsidP="00031DF8">
            <w:pPr>
              <w:jc w:val="center"/>
              <w:rPr>
                <w:color w:val="000000"/>
                <w:sz w:val="22"/>
              </w:rPr>
            </w:pPr>
            <w:r w:rsidRPr="00C11DBA">
              <w:rPr>
                <w:rFonts w:hint="eastAsia"/>
                <w:color w:val="000000"/>
                <w:sz w:val="22"/>
              </w:rPr>
              <w:t>67.84%</w:t>
            </w:r>
          </w:p>
        </w:tc>
      </w:tr>
      <w:tr w:rsidR="009C324D" w:rsidRPr="00043F3C" w:rsidTr="003E7F0E">
        <w:trPr>
          <w:trHeight w:val="493"/>
        </w:trPr>
        <w:tc>
          <w:tcPr>
            <w:tcW w:w="582" w:type="dxa"/>
            <w:tcBorders>
              <w:top w:val="single" w:sz="4" w:space="0" w:color="000000"/>
              <w:bottom w:val="single" w:sz="4" w:space="0" w:color="000000"/>
              <w:right w:val="single" w:sz="4" w:space="0" w:color="000000"/>
            </w:tcBorders>
            <w:vAlign w:val="center"/>
          </w:tcPr>
          <w:p w:rsidR="009C324D" w:rsidRPr="00A63A48" w:rsidRDefault="009C324D" w:rsidP="00031DF8">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rPr>
                <w:color w:val="000000"/>
                <w:sz w:val="22"/>
              </w:rPr>
            </w:pPr>
            <w:r w:rsidRPr="00C11DBA">
              <w:rPr>
                <w:rFonts w:hint="eastAsia"/>
                <w:color w:val="000000"/>
                <w:sz w:val="22"/>
              </w:rPr>
              <w:t>教育类</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119</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117</w:t>
            </w:r>
          </w:p>
        </w:tc>
        <w:tc>
          <w:tcPr>
            <w:tcW w:w="1616" w:type="dxa"/>
            <w:tcBorders>
              <w:top w:val="single" w:sz="4" w:space="0" w:color="000000"/>
              <w:left w:val="single" w:sz="4" w:space="0" w:color="000000"/>
              <w:bottom w:val="single" w:sz="4" w:space="0" w:color="000000"/>
              <w:right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96</w:t>
            </w:r>
          </w:p>
        </w:tc>
        <w:tc>
          <w:tcPr>
            <w:tcW w:w="1616" w:type="dxa"/>
            <w:tcBorders>
              <w:top w:val="single" w:sz="4" w:space="0" w:color="000000"/>
              <w:left w:val="single" w:sz="4" w:space="0" w:color="000000"/>
              <w:bottom w:val="single" w:sz="4" w:space="0" w:color="000000"/>
            </w:tcBorders>
            <w:vAlign w:val="center"/>
          </w:tcPr>
          <w:p w:rsidR="009C324D" w:rsidRPr="00C11DBA" w:rsidRDefault="003E7F0E" w:rsidP="00031DF8">
            <w:pPr>
              <w:jc w:val="center"/>
              <w:rPr>
                <w:color w:val="000000"/>
                <w:sz w:val="22"/>
              </w:rPr>
            </w:pPr>
            <w:r w:rsidRPr="00C11DBA">
              <w:rPr>
                <w:rFonts w:hint="eastAsia"/>
                <w:color w:val="000000"/>
                <w:sz w:val="22"/>
              </w:rPr>
              <w:t>80.67%</w:t>
            </w:r>
          </w:p>
        </w:tc>
      </w:tr>
    </w:tbl>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1.从专业分类看，对口就业情况最好的专业是加工制造类，对口就业率高达90.31%；其次是土木水利类，对口就业率是89.29%；第三是交通运输类，对口就业率为85.00%；文化艺术类对口就业率最低。</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2.从毕业生数量看，信息技术类、加工制造类和财经商贸类毕业生人数最多，毕业生数最少的是文化艺术类专业。</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3.从就业学生数量看，加工制造类专业毕业生就业人数最多，毕业生就业人数最少的是文化艺术类专业。</w:t>
      </w:r>
    </w:p>
    <w:p w:rsidR="00C11DBA" w:rsidRPr="009C324D" w:rsidRDefault="00C11DBA" w:rsidP="00C11DBA">
      <w:pPr>
        <w:spacing w:line="360" w:lineRule="auto"/>
        <w:ind w:firstLineChars="200" w:firstLine="562"/>
        <w:rPr>
          <w:rFonts w:ascii="仿宋" w:eastAsia="仿宋" w:hAnsi="仿宋"/>
          <w:sz w:val="28"/>
          <w:szCs w:val="28"/>
        </w:rPr>
      </w:pPr>
      <w:r>
        <w:rPr>
          <w:rFonts w:ascii="仿宋" w:eastAsia="仿宋" w:hAnsi="仿宋" w:cstheme="majorBidi" w:hint="eastAsia"/>
          <w:b/>
          <w:bCs/>
          <w:color w:val="0393DB"/>
          <w:sz w:val="28"/>
          <w:szCs w:val="32"/>
        </w:rPr>
        <w:t xml:space="preserve">③ </w:t>
      </w:r>
      <w:r w:rsidRPr="00C11DBA">
        <w:rPr>
          <w:rFonts w:ascii="仿宋" w:eastAsia="仿宋" w:hAnsi="仿宋" w:hint="eastAsia"/>
          <w:b/>
          <w:sz w:val="28"/>
          <w:szCs w:val="28"/>
        </w:rPr>
        <w:t>就业单位性质</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进入机关和企事业单位工作的毕业学生有904人，占直接就业学生数98.37%。合法从事个体经营的毕业学生有15人，占直接就业学生数1.63%。其他方式灵活就业（包括应征入伍等）的毕业学生有0人，占直接就业学生数的0%。升入高一级学校的毕业学生有210人，占总毕业生人数的18.25%。</w:t>
      </w:r>
    </w:p>
    <w:p w:rsidR="00C11DBA" w:rsidRPr="00C11DBA" w:rsidRDefault="00C11DBA" w:rsidP="00C11DBA">
      <w:pPr>
        <w:spacing w:line="360" w:lineRule="auto"/>
        <w:ind w:firstLineChars="200" w:firstLine="562"/>
        <w:rPr>
          <w:rFonts w:ascii="仿宋" w:eastAsia="仿宋" w:hAnsi="仿宋"/>
          <w:b/>
          <w:sz w:val="28"/>
          <w:szCs w:val="28"/>
        </w:rPr>
      </w:pPr>
      <w:r w:rsidRPr="00C11DBA">
        <w:rPr>
          <w:rFonts w:ascii="仿宋" w:eastAsia="仿宋" w:hAnsi="仿宋" w:cstheme="majorBidi" w:hint="eastAsia"/>
          <w:b/>
          <w:bCs/>
          <w:color w:val="0393DB"/>
          <w:sz w:val="28"/>
          <w:szCs w:val="32"/>
        </w:rPr>
        <w:t>④</w:t>
      </w:r>
      <w:r>
        <w:rPr>
          <w:rFonts w:ascii="仿宋" w:eastAsia="仿宋" w:hAnsi="仿宋" w:hint="eastAsia"/>
          <w:sz w:val="28"/>
          <w:szCs w:val="28"/>
        </w:rPr>
        <w:t xml:space="preserve"> </w:t>
      </w:r>
      <w:r w:rsidR="009C324D" w:rsidRPr="00C11DBA">
        <w:rPr>
          <w:rFonts w:ascii="仿宋" w:eastAsia="仿宋" w:hAnsi="仿宋" w:hint="eastAsia"/>
          <w:b/>
          <w:sz w:val="28"/>
          <w:szCs w:val="28"/>
        </w:rPr>
        <w:t>就业地区情况</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本地就业的毕业生为505人，占直接就业人数的54.95%；城区就业的毕业生为589人，占直接就业人数的64.91%；异地就业的毕业生为414人，占直接就业人数的45.05%；镇区就业的毕业生为317人，占直接就业人数的34.50%；乡村就业的毕业生为13人，占直接就业人数的1.41%；境外就业的人数降到0%。</w:t>
      </w:r>
    </w:p>
    <w:p w:rsidR="00C11DBA" w:rsidRDefault="00C11DBA" w:rsidP="00C11DBA">
      <w:pPr>
        <w:spacing w:line="360" w:lineRule="auto"/>
        <w:ind w:firstLineChars="200" w:firstLine="562"/>
        <w:rPr>
          <w:rFonts w:ascii="仿宋" w:eastAsia="仿宋" w:hAnsi="仿宋"/>
          <w:sz w:val="28"/>
          <w:szCs w:val="28"/>
        </w:rPr>
      </w:pPr>
      <w:r w:rsidRPr="00C11DBA">
        <w:rPr>
          <w:rFonts w:ascii="仿宋" w:eastAsia="仿宋" w:hAnsi="仿宋" w:cstheme="majorBidi" w:hint="eastAsia"/>
          <w:b/>
          <w:bCs/>
          <w:color w:val="0393DB"/>
          <w:sz w:val="28"/>
          <w:szCs w:val="32"/>
        </w:rPr>
        <w:t xml:space="preserve">⑤ </w:t>
      </w:r>
      <w:r w:rsidR="009C324D" w:rsidRPr="00C11DBA">
        <w:rPr>
          <w:rFonts w:ascii="仿宋" w:eastAsia="仿宋" w:hAnsi="仿宋" w:hint="eastAsia"/>
          <w:b/>
          <w:sz w:val="28"/>
          <w:szCs w:val="28"/>
        </w:rPr>
        <w:t>享有社会保险情况</w:t>
      </w:r>
    </w:p>
    <w:p w:rsidR="009C324D" w:rsidRPr="009C324D" w:rsidRDefault="009C324D" w:rsidP="009C324D">
      <w:pPr>
        <w:spacing w:line="360" w:lineRule="auto"/>
        <w:ind w:firstLineChars="200" w:firstLine="560"/>
        <w:rPr>
          <w:rFonts w:ascii="仿宋" w:eastAsia="仿宋" w:hAnsi="仿宋"/>
          <w:sz w:val="28"/>
          <w:szCs w:val="28"/>
        </w:rPr>
      </w:pPr>
      <w:r w:rsidRPr="009C324D">
        <w:rPr>
          <w:rFonts w:ascii="仿宋" w:eastAsia="仿宋" w:hAnsi="仿宋" w:hint="eastAsia"/>
          <w:sz w:val="28"/>
          <w:szCs w:val="28"/>
        </w:rPr>
        <w:t>直接就业并享有三险的毕业生215人，占直接就业人数的23.40%；享有五险的有233人，占25.35%；享有三险一金的毕业生有86人，占9.36%；享有五险一金的有58人，占6.31%；没有社保的为327人，占35.58%。</w:t>
      </w:r>
    </w:p>
    <w:p w:rsidR="00066072" w:rsidRDefault="00066072" w:rsidP="00E64378">
      <w:pPr>
        <w:spacing w:line="360" w:lineRule="auto"/>
        <w:ind w:firstLineChars="200" w:firstLine="560"/>
        <w:rPr>
          <w:rFonts w:ascii="仿宋" w:eastAsia="仿宋" w:hAnsi="仿宋"/>
          <w:sz w:val="28"/>
          <w:szCs w:val="28"/>
        </w:rPr>
      </w:pPr>
      <w:r>
        <w:rPr>
          <w:rFonts w:ascii="仿宋" w:eastAsia="仿宋" w:hAnsi="仿宋" w:hint="eastAsia"/>
          <w:sz w:val="28"/>
          <w:szCs w:val="28"/>
        </w:rPr>
        <w:t>学校通过企业岗位调研、专家访谈、毕业生座谈等途径了解职业岗位需求，整合课程资源，尽可能把专业素养与职业素养融入到教与学的全过程中，合作开发《创新与创业》、《职场礼仪》、《岗位职责素养》等课程，将岗位素质教育嵌入公共课、专业课和实训课程中，以培养学生的岗位适应能力，</w:t>
      </w:r>
    </w:p>
    <w:p w:rsidR="00066072" w:rsidRDefault="00066072" w:rsidP="00E64378">
      <w:pPr>
        <w:spacing w:line="360" w:lineRule="auto"/>
        <w:ind w:firstLineChars="200" w:firstLine="560"/>
        <w:rPr>
          <w:rFonts w:ascii="仿宋" w:eastAsia="仿宋" w:hAnsi="仿宋"/>
          <w:sz w:val="28"/>
          <w:szCs w:val="28"/>
        </w:rPr>
      </w:pPr>
      <w:r>
        <w:rPr>
          <w:rFonts w:ascii="仿宋" w:eastAsia="仿宋" w:hAnsi="仿宋" w:hint="eastAsia"/>
          <w:sz w:val="28"/>
          <w:szCs w:val="28"/>
        </w:rPr>
        <w:t>学生岗位适应能力和迁移能力是在不断的实践中形成的。学校在专业技能课程的教学方面全面倡导教师精讲、学生多练、多想、多实践，</w:t>
      </w:r>
      <w:r w:rsidR="008856DE">
        <w:rPr>
          <w:rFonts w:ascii="仿宋" w:eastAsia="仿宋" w:hAnsi="仿宋" w:hint="eastAsia"/>
          <w:sz w:val="28"/>
          <w:szCs w:val="28"/>
        </w:rPr>
        <w:t>要</w:t>
      </w:r>
      <w:r>
        <w:rPr>
          <w:rFonts w:ascii="仿宋" w:eastAsia="仿宋" w:hAnsi="仿宋" w:hint="eastAsia"/>
          <w:sz w:val="28"/>
          <w:szCs w:val="28"/>
        </w:rPr>
        <w:t>有目的的练、有方向的想、有标准的做</w:t>
      </w:r>
      <w:r w:rsidR="008856DE">
        <w:rPr>
          <w:rFonts w:ascii="仿宋" w:eastAsia="仿宋" w:hAnsi="仿宋" w:hint="eastAsia"/>
          <w:sz w:val="28"/>
          <w:szCs w:val="28"/>
        </w:rPr>
        <w:t>，循序渐进，讲究实效，达到开拓学生思路，提高动手能力的目的。</w:t>
      </w:r>
    </w:p>
    <w:p w:rsidR="009C324D" w:rsidRDefault="009C324D" w:rsidP="00767518">
      <w:pPr>
        <w:spacing w:line="360" w:lineRule="auto"/>
        <w:rPr>
          <w:rFonts w:ascii="Arial" w:hAnsi="Arial" w:cs="Arial"/>
          <w:color w:val="0E4A79"/>
          <w:sz w:val="26"/>
          <w:szCs w:val="26"/>
          <w:shd w:val="clear" w:color="auto" w:fill="FFFFFF"/>
        </w:rPr>
      </w:pPr>
    </w:p>
    <w:p w:rsidR="009C324D" w:rsidRDefault="009C324D" w:rsidP="00767518">
      <w:pPr>
        <w:spacing w:line="360" w:lineRule="auto"/>
        <w:rPr>
          <w:rFonts w:ascii="Arial" w:hAnsi="Arial" w:cs="Arial"/>
          <w:color w:val="0E4A79"/>
          <w:sz w:val="26"/>
          <w:szCs w:val="26"/>
          <w:shd w:val="clear" w:color="auto" w:fill="FFFFFF"/>
        </w:rPr>
      </w:pPr>
    </w:p>
    <w:p w:rsidR="009C324D" w:rsidRDefault="009C324D" w:rsidP="00767518">
      <w:pPr>
        <w:spacing w:line="360" w:lineRule="auto"/>
        <w:rPr>
          <w:rFonts w:ascii="Arial" w:hAnsi="Arial" w:cs="Arial"/>
          <w:color w:val="0E4A79"/>
          <w:sz w:val="26"/>
          <w:szCs w:val="26"/>
          <w:shd w:val="clear" w:color="auto" w:fill="FFFFFF"/>
        </w:rPr>
      </w:pPr>
    </w:p>
    <w:p w:rsidR="009C324D" w:rsidRDefault="009C324D" w:rsidP="00767518">
      <w:pPr>
        <w:spacing w:line="360" w:lineRule="auto"/>
        <w:rPr>
          <w:rFonts w:ascii="Arial" w:hAnsi="Arial" w:cs="Arial"/>
          <w:color w:val="0E4A79"/>
          <w:sz w:val="26"/>
          <w:szCs w:val="26"/>
          <w:shd w:val="clear" w:color="auto" w:fill="FFFFFF"/>
        </w:rPr>
      </w:pPr>
    </w:p>
    <w:p w:rsidR="009C324D" w:rsidRDefault="009C324D" w:rsidP="00767518">
      <w:pPr>
        <w:spacing w:line="360" w:lineRule="auto"/>
        <w:rPr>
          <w:rFonts w:ascii="Arial" w:hAnsi="Arial" w:cs="Arial"/>
          <w:color w:val="0E4A79"/>
          <w:sz w:val="26"/>
          <w:szCs w:val="26"/>
          <w:shd w:val="clear" w:color="auto" w:fill="FFFFFF"/>
        </w:rPr>
      </w:pPr>
    </w:p>
    <w:p w:rsidR="00431334" w:rsidRDefault="00C52695" w:rsidP="00767518">
      <w:pPr>
        <w:spacing w:line="360" w:lineRule="auto"/>
        <w:rPr>
          <w:rFonts w:ascii="Arial" w:hAnsi="Arial" w:cs="Arial"/>
          <w:color w:val="0E4A79"/>
          <w:sz w:val="26"/>
          <w:szCs w:val="26"/>
          <w:shd w:val="clear" w:color="auto" w:fill="FFFFFF"/>
        </w:rPr>
      </w:pPr>
      <w:r>
        <w:rPr>
          <w:rFonts w:ascii="Arial" w:hAnsi="Arial" w:cs="Arial"/>
          <w:noProof/>
          <w:color w:val="0E4A79"/>
          <w:sz w:val="26"/>
          <w:szCs w:val="26"/>
        </w:rPr>
        <mc:AlternateContent>
          <mc:Choice Requires="wps">
            <w:drawing>
              <wp:anchor distT="0" distB="0" distL="114300" distR="114300" simplePos="0" relativeHeight="251681792" behindDoc="0" locked="0" layoutInCell="1" allowOverlap="1">
                <wp:simplePos x="0" y="0"/>
                <wp:positionH relativeFrom="column">
                  <wp:posOffset>15240</wp:posOffset>
                </wp:positionH>
                <wp:positionV relativeFrom="paragraph">
                  <wp:posOffset>1527175</wp:posOffset>
                </wp:positionV>
                <wp:extent cx="5521960" cy="213995"/>
                <wp:effectExtent l="0" t="3175" r="0" b="1905"/>
                <wp:wrapNone/>
                <wp:docPr id="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学校工匠精神宣传阵地——鲁班园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9" style="position:absolute;left:0;text-align:left;margin-left:1.2pt;margin-top:120.25pt;width:434.8pt;height:1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" fillcolor="#125bee" stroked="f">
                <v:textbox inset="0,0,0,0">
                  <w:txbxContent>
                    <w:p w:rsidR="00A13C19" w:rsidRPr="00F46742" w:rsidRDefault="00A13C19"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学校工匠精神宣传阵地——鲁班园</w:t>
                      </w:r>
                    </w:p>
                  </w:txbxContent>
                </v:textbox>
              </v:rect>
            </w:pict>
          </mc:Fallback>
        </mc:AlternateContent>
      </w:r>
      <w:r w:rsidR="00027A0F">
        <w:rPr>
          <w:rFonts w:ascii="仿宋_GB2312" w:eastAsia="仿宋_GB2312"/>
          <w:noProof/>
          <w:sz w:val="28"/>
          <w:szCs w:val="28"/>
        </w:rPr>
        <w:drawing>
          <wp:inline distT="0" distB="0" distL="0" distR="0">
            <wp:extent cx="5493366" cy="1666449"/>
            <wp:effectExtent l="19050" t="19050" r="12084" b="9951"/>
            <wp:docPr id="16" name="图片 43" descr="C:\Users\Administrator\Desktop\20150618下午\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Administrator\Desktop\20150618下午\IMG_3243.JPG"/>
                    <pic:cNvPicPr>
                      <a:picLocks noChangeAspect="1" noChangeArrowheads="1"/>
                    </pic:cNvPicPr>
                  </pic:nvPicPr>
                  <pic:blipFill>
                    <a:blip r:embed="rId17" cstate="print"/>
                    <a:srcRect t="16375" b="38182"/>
                    <a:stretch>
                      <a:fillRect/>
                    </a:stretch>
                  </pic:blipFill>
                  <pic:spPr bwMode="auto">
                    <a:xfrm>
                      <a:off x="0" y="0"/>
                      <a:ext cx="5493366" cy="1666449"/>
                    </a:xfrm>
                    <a:prstGeom prst="rect">
                      <a:avLst/>
                    </a:prstGeom>
                    <a:noFill/>
                    <a:ln w="9525">
                      <a:solidFill>
                        <a:schemeClr val="accent1"/>
                      </a:solidFill>
                      <a:miter lim="800000"/>
                      <a:headEnd/>
                      <a:tailEnd/>
                    </a:ln>
                  </pic:spPr>
                </pic:pic>
              </a:graphicData>
            </a:graphic>
          </wp:inline>
        </w:drawing>
      </w:r>
    </w:p>
    <w:p w:rsidR="00431334" w:rsidRDefault="00C52695" w:rsidP="00385B67">
      <w:pPr>
        <w:spacing w:line="360" w:lineRule="auto"/>
        <w:ind w:rightChars="-126" w:right="-265"/>
        <w:rPr>
          <w:rFonts w:ascii="仿宋" w:eastAsia="仿宋" w:hAnsi="仿宋"/>
          <w:sz w:val="28"/>
          <w:szCs w:val="28"/>
        </w:rPr>
      </w:pPr>
      <w:r>
        <w:rPr>
          <w:rFonts w:ascii="Arial" w:hAnsi="Arial" w:cs="Arial"/>
          <w:noProof/>
          <w:color w:val="0E4A79"/>
          <w:sz w:val="26"/>
          <w:szCs w:val="26"/>
        </w:rPr>
        <mc:AlternateContent>
          <mc:Choice Requires="wps">
            <w:drawing>
              <wp:anchor distT="0" distB="0" distL="114300" distR="114300" simplePos="0" relativeHeight="251682816" behindDoc="0" locked="0" layoutInCell="1" allowOverlap="1">
                <wp:simplePos x="0" y="0"/>
                <wp:positionH relativeFrom="column">
                  <wp:posOffset>24765</wp:posOffset>
                </wp:positionH>
                <wp:positionV relativeFrom="paragraph">
                  <wp:posOffset>1539240</wp:posOffset>
                </wp:positionV>
                <wp:extent cx="2742565" cy="213995"/>
                <wp:effectExtent l="0" t="0" r="4445" b="0"/>
                <wp:wrapNone/>
                <wp:docPr id="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pPr>
                              <w:rPr>
                                <w:rFonts w:ascii="仿宋" w:eastAsia="仿宋" w:hAnsi="仿宋"/>
                                <w:color w:val="FFFFFF" w:themeColor="background1"/>
                                <w:szCs w:val="21"/>
                              </w:rPr>
                            </w:pPr>
                            <w:r w:rsidRPr="00F46742">
                              <w:rPr>
                                <w:rFonts w:ascii="仿宋" w:eastAsia="仿宋" w:hAnsi="仿宋" w:hint="eastAsia"/>
                                <w:color w:val="FFFFFF" w:themeColor="background1"/>
                                <w:szCs w:val="21"/>
                              </w:rPr>
                              <w:t>“承工匠精神，启梦想之航”</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校园晚会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left:0;text-align:left;margin-left:1.95pt;margin-top:121.2pt;width:215.95pt;height:1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" fillcolor="#125bee" stroked="f">
                <v:textbox inset="0,0,0,0">
                  <w:txbxContent>
                    <w:p w:rsidR="00A13C19" w:rsidRPr="00F46742" w:rsidRDefault="00A13C19">
                      <w:pPr>
                        <w:rPr>
                          <w:rFonts w:ascii="仿宋" w:eastAsia="仿宋" w:hAnsi="仿宋"/>
                          <w:color w:val="FFFFFF" w:themeColor="background1"/>
                          <w:szCs w:val="21"/>
                        </w:rPr>
                      </w:pPr>
                      <w:r w:rsidRPr="00F46742">
                        <w:rPr>
                          <w:rFonts w:ascii="仿宋" w:eastAsia="仿宋" w:hAnsi="仿宋" w:hint="eastAsia"/>
                          <w:color w:val="FFFFFF" w:themeColor="background1"/>
                          <w:szCs w:val="21"/>
                        </w:rPr>
                        <w:t>“承工匠精神，启梦想之航”</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校园晚会</w:t>
                      </w:r>
                    </w:p>
                  </w:txbxContent>
                </v:textbox>
              </v:rect>
            </w:pict>
          </mc:Fallback>
        </mc:AlternateContent>
      </w:r>
      <w:r>
        <w:rPr>
          <w:rFonts w:ascii="Arial" w:hAnsi="Arial" w:cs="Arial"/>
          <w:noProof/>
          <w:color w:val="0E4A79"/>
          <w:sz w:val="26"/>
          <w:szCs w:val="26"/>
        </w:rPr>
        <mc:AlternateContent>
          <mc:Choice Requires="wps">
            <w:drawing>
              <wp:anchor distT="0" distB="0" distL="114300" distR="114300" simplePos="0" relativeHeight="251684864" behindDoc="0" locked="0" layoutInCell="1" allowOverlap="1">
                <wp:simplePos x="0" y="0"/>
                <wp:positionH relativeFrom="column">
                  <wp:posOffset>2787650</wp:posOffset>
                </wp:positionH>
                <wp:positionV relativeFrom="paragraph">
                  <wp:posOffset>1539240</wp:posOffset>
                </wp:positionV>
                <wp:extent cx="2749550" cy="213995"/>
                <wp:effectExtent l="0" t="0" r="0" b="0"/>
                <wp:wrapNone/>
                <wp:docPr id="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pPr>
                              <w:rPr>
                                <w:rFonts w:ascii="仿宋" w:eastAsia="仿宋" w:hAnsi="仿宋"/>
                                <w:color w:val="FFFFFF" w:themeColor="background1"/>
                                <w:szCs w:val="21"/>
                              </w:rPr>
                            </w:pPr>
                            <w:r w:rsidRPr="00F46742">
                              <w:rPr>
                                <w:rFonts w:ascii="仿宋" w:eastAsia="仿宋" w:hAnsi="仿宋" w:hint="eastAsia"/>
                                <w:color w:val="FFFFFF" w:themeColor="background1"/>
                                <w:szCs w:val="21"/>
                              </w:rPr>
                              <w:t>“技能人，工匠心”</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主题演讲比赛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1" style="position:absolute;left:0;text-align:left;margin-left:219.5pt;margin-top:121.2pt;width:216.5pt;height:1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" fillcolor="#125bee" stroked="f">
                <v:textbox inset="0,0,0,0">
                  <w:txbxContent>
                    <w:p w:rsidR="00A13C19" w:rsidRPr="00F46742" w:rsidRDefault="00A13C19">
                      <w:pPr>
                        <w:rPr>
                          <w:rFonts w:ascii="仿宋" w:eastAsia="仿宋" w:hAnsi="仿宋"/>
                          <w:color w:val="FFFFFF" w:themeColor="background1"/>
                          <w:szCs w:val="21"/>
                        </w:rPr>
                      </w:pPr>
                      <w:r w:rsidRPr="00F46742">
                        <w:rPr>
                          <w:rFonts w:ascii="仿宋" w:eastAsia="仿宋" w:hAnsi="仿宋" w:hint="eastAsia"/>
                          <w:color w:val="FFFFFF" w:themeColor="background1"/>
                          <w:szCs w:val="21"/>
                        </w:rPr>
                        <w:t>“技能人，工匠心”</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主题演讲比赛</w:t>
                      </w:r>
                    </w:p>
                  </w:txbxContent>
                </v:textbox>
              </v:rect>
            </w:pict>
          </mc:Fallback>
        </mc:AlternateContent>
      </w:r>
      <w:r w:rsidR="00120006" w:rsidRPr="00767518">
        <w:rPr>
          <w:rFonts w:ascii="仿宋" w:eastAsia="仿宋" w:hAnsi="仿宋"/>
          <w:noProof/>
          <w:sz w:val="28"/>
          <w:szCs w:val="28"/>
        </w:rPr>
        <w:drawing>
          <wp:inline distT="0" distB="0" distL="0" distR="0">
            <wp:extent cx="2745476" cy="1686676"/>
            <wp:effectExtent l="19050" t="19050" r="16774" b="27824"/>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5.JPG"/>
                    <pic:cNvPicPr/>
                  </pic:nvPicPr>
                  <pic:blipFill>
                    <a:blip r:embed="rId18" cstate="print">
                      <a:lum bright="-1000" contrast="22000"/>
                      <a:extLst>
                        <a:ext uri="{28A0092B-C50C-407E-A947-70E740481C1C}">
                          <a14:useLocalDpi xmlns:a14="http://schemas.microsoft.com/office/drawing/2010/main" val="0"/>
                        </a:ext>
                      </a:extLst>
                    </a:blip>
                    <a:srcRect l="3249" t="22403" r="3980" b="-4641"/>
                    <a:stretch>
                      <a:fillRect/>
                    </a:stretch>
                  </pic:blipFill>
                  <pic:spPr>
                    <a:xfrm>
                      <a:off x="0" y="0"/>
                      <a:ext cx="2754153" cy="1692007"/>
                    </a:xfrm>
                    <a:prstGeom prst="rect">
                      <a:avLst/>
                    </a:prstGeom>
                    <a:ln>
                      <a:solidFill>
                        <a:schemeClr val="accent1"/>
                      </a:solidFill>
                    </a:ln>
                  </pic:spPr>
                </pic:pic>
              </a:graphicData>
            </a:graphic>
          </wp:inline>
        </w:drawing>
      </w:r>
      <w:r w:rsidR="00027A0F" w:rsidRPr="00431334">
        <w:rPr>
          <w:rFonts w:ascii="Arial" w:hAnsi="Arial" w:cs="Arial" w:hint="eastAsia"/>
          <w:noProof/>
          <w:color w:val="0E4A79"/>
          <w:sz w:val="26"/>
          <w:szCs w:val="26"/>
          <w:shd w:val="clear" w:color="auto" w:fill="FFFFFF"/>
        </w:rPr>
        <w:drawing>
          <wp:inline distT="0" distB="0" distL="0" distR="0">
            <wp:extent cx="2718909" cy="1700208"/>
            <wp:effectExtent l="19050" t="19050" r="24291" b="14292"/>
            <wp:docPr id="15" name="图片 2" descr="IMG_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422"/>
                    <pic:cNvPicPr>
                      <a:picLocks noChangeAspect="1" noChangeArrowheads="1"/>
                    </pic:cNvPicPr>
                  </pic:nvPicPr>
                  <pic:blipFill>
                    <a:blip r:embed="rId19" cstate="print"/>
                    <a:srcRect l="9262" t="17269" r="4238" b="8294"/>
                    <a:stretch>
                      <a:fillRect/>
                    </a:stretch>
                  </pic:blipFill>
                  <pic:spPr bwMode="auto">
                    <a:xfrm>
                      <a:off x="0" y="0"/>
                      <a:ext cx="2718909" cy="1700208"/>
                    </a:xfrm>
                    <a:prstGeom prst="rect">
                      <a:avLst/>
                    </a:prstGeom>
                    <a:noFill/>
                    <a:ln w="9525">
                      <a:solidFill>
                        <a:schemeClr val="accent1"/>
                      </a:solidFill>
                      <a:miter lim="800000"/>
                      <a:headEnd/>
                      <a:tailEnd/>
                    </a:ln>
                  </pic:spPr>
                </pic:pic>
              </a:graphicData>
            </a:graphic>
          </wp:inline>
        </w:drawing>
      </w:r>
    </w:p>
    <w:p w:rsidR="00F22A12" w:rsidRPr="00F22A12" w:rsidRDefault="00F22A12" w:rsidP="00431334">
      <w:pPr>
        <w:spacing w:line="360" w:lineRule="auto"/>
        <w:ind w:firstLineChars="200" w:firstLine="560"/>
        <w:rPr>
          <w:rFonts w:ascii="仿宋" w:eastAsia="仿宋" w:hAnsi="仿宋"/>
          <w:sz w:val="28"/>
          <w:szCs w:val="28"/>
        </w:rPr>
      </w:pPr>
    </w:p>
    <w:p w:rsidR="0096201D" w:rsidRPr="008204FE" w:rsidRDefault="0096201D" w:rsidP="008204FE">
      <w:pPr>
        <w:pStyle w:val="1"/>
        <w:ind w:firstLine="562"/>
        <w:rPr>
          <w:color w:val="0393DB"/>
        </w:rPr>
      </w:pPr>
      <w:bookmarkStart w:id="13" w:name="_Toc1200119"/>
      <w:r w:rsidRPr="008204FE">
        <w:rPr>
          <w:rFonts w:hint="eastAsia"/>
          <w:color w:val="0393DB"/>
        </w:rPr>
        <w:t>3.</w:t>
      </w:r>
      <w:r w:rsidRPr="008204FE">
        <w:rPr>
          <w:rFonts w:hint="eastAsia"/>
          <w:color w:val="0393DB"/>
        </w:rPr>
        <w:t>质量保障措施</w:t>
      </w:r>
      <w:bookmarkEnd w:id="13"/>
    </w:p>
    <w:p w:rsidR="00DB4510" w:rsidRPr="00DB4510" w:rsidRDefault="00DB4510" w:rsidP="00DB4510"/>
    <w:p w:rsidR="0096201D" w:rsidRPr="00136D0C" w:rsidRDefault="00C52695" w:rsidP="00DA76FB">
      <w:pPr>
        <w:pStyle w:val="2"/>
        <w:ind w:firstLine="562"/>
      </w:pPr>
      <w:r>
        <w:rPr>
          <w:noProof/>
          <w:color w:val="0393DB"/>
        </w:rPr>
        <mc:AlternateContent>
          <mc:Choice Requires="wps">
            <w:drawing>
              <wp:anchor distT="0" distB="0" distL="114300" distR="114300" simplePos="0" relativeHeight="251680768" behindDoc="0" locked="0" layoutInCell="1" allowOverlap="1">
                <wp:simplePos x="0" y="0"/>
                <wp:positionH relativeFrom="column">
                  <wp:posOffset>6350</wp:posOffset>
                </wp:positionH>
                <wp:positionV relativeFrom="paragraph">
                  <wp:posOffset>334645</wp:posOffset>
                </wp:positionV>
                <wp:extent cx="5537200" cy="28575"/>
                <wp:effectExtent l="6350" t="10795" r="9525" b="8255"/>
                <wp:wrapNone/>
                <wp:docPr id="6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5pt;margin-top:26.35pt;width:436pt;height: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" strokecolor="#00a4de" strokeweight=".25pt">
                <v:shadow color="#243f60 [1604]" opacity=".5" offset="1pt"/>
              </v:shape>
            </w:pict>
          </mc:Fallback>
        </mc:AlternateContent>
      </w:r>
      <w:bookmarkStart w:id="14" w:name="_Toc1200120"/>
      <w:r w:rsidR="0096201D" w:rsidRPr="00793221">
        <w:rPr>
          <w:color w:val="0393DB"/>
        </w:rPr>
        <w:t>3.1</w:t>
      </w:r>
      <w:r w:rsidR="0096201D" w:rsidRPr="00793221">
        <w:rPr>
          <w:color w:val="0393DB"/>
        </w:rPr>
        <w:t>专业</w:t>
      </w:r>
      <w:r w:rsidR="00F50018">
        <w:rPr>
          <w:rFonts w:hint="eastAsia"/>
          <w:color w:val="0393DB"/>
        </w:rPr>
        <w:t>结构及其</w:t>
      </w:r>
      <w:r w:rsidR="0096201D" w:rsidRPr="00793221">
        <w:rPr>
          <w:color w:val="0393DB"/>
        </w:rPr>
        <w:t>调整</w:t>
      </w:r>
      <w:bookmarkEnd w:id="14"/>
    </w:p>
    <w:p w:rsidR="009A302E" w:rsidRDefault="009A302E" w:rsidP="009A302E">
      <w:pPr>
        <w:spacing w:line="360" w:lineRule="auto"/>
        <w:ind w:firstLineChars="200" w:firstLine="560"/>
        <w:rPr>
          <w:rFonts w:ascii="仿宋" w:eastAsia="仿宋" w:hAnsi="仿宋"/>
          <w:sz w:val="28"/>
          <w:szCs w:val="28"/>
        </w:rPr>
      </w:pPr>
      <w:r w:rsidRPr="009A302E">
        <w:rPr>
          <w:rFonts w:ascii="仿宋" w:eastAsia="仿宋" w:hAnsi="仿宋" w:hint="eastAsia"/>
          <w:sz w:val="28"/>
          <w:szCs w:val="28"/>
        </w:rPr>
        <w:t>学校结合区域经济发展对人才的需求，及时调整专业结构和人才培</w:t>
      </w:r>
      <w:r>
        <w:rPr>
          <w:rFonts w:ascii="仿宋" w:eastAsia="仿宋" w:hAnsi="仿宋" w:hint="eastAsia"/>
          <w:sz w:val="28"/>
          <w:szCs w:val="28"/>
        </w:rPr>
        <w:t>养方案。在进一步加强学前教育</w:t>
      </w:r>
      <w:r w:rsidRPr="009A302E">
        <w:rPr>
          <w:rFonts w:ascii="仿宋" w:eastAsia="仿宋" w:hAnsi="仿宋" w:hint="eastAsia"/>
          <w:sz w:val="28"/>
          <w:szCs w:val="28"/>
        </w:rPr>
        <w:t>、</w:t>
      </w:r>
      <w:r>
        <w:rPr>
          <w:rFonts w:ascii="仿宋" w:eastAsia="仿宋" w:hAnsi="仿宋" w:hint="eastAsia"/>
          <w:sz w:val="28"/>
          <w:szCs w:val="28"/>
        </w:rPr>
        <w:t>计算机平面</w:t>
      </w:r>
      <w:r w:rsidRPr="009A302E">
        <w:rPr>
          <w:rFonts w:ascii="仿宋" w:eastAsia="仿宋" w:hAnsi="仿宋" w:hint="eastAsia"/>
          <w:sz w:val="28"/>
          <w:szCs w:val="28"/>
        </w:rPr>
        <w:t>设计两个</w:t>
      </w:r>
      <w:r>
        <w:rPr>
          <w:rFonts w:ascii="仿宋" w:eastAsia="仿宋" w:hAnsi="仿宋" w:hint="eastAsia"/>
          <w:sz w:val="28"/>
          <w:szCs w:val="28"/>
        </w:rPr>
        <w:t>广东</w:t>
      </w:r>
      <w:r w:rsidRPr="009A302E">
        <w:rPr>
          <w:rFonts w:ascii="仿宋" w:eastAsia="仿宋" w:hAnsi="仿宋" w:hint="eastAsia"/>
          <w:sz w:val="28"/>
          <w:szCs w:val="28"/>
        </w:rPr>
        <w:t>省</w:t>
      </w:r>
      <w:r>
        <w:rPr>
          <w:rFonts w:ascii="仿宋" w:eastAsia="仿宋" w:hAnsi="仿宋" w:hint="eastAsia"/>
          <w:sz w:val="28"/>
          <w:szCs w:val="28"/>
        </w:rPr>
        <w:t>“双精准”示范</w:t>
      </w:r>
      <w:r w:rsidRPr="009A302E">
        <w:rPr>
          <w:rFonts w:ascii="仿宋" w:eastAsia="仿宋" w:hAnsi="仿宋" w:hint="eastAsia"/>
          <w:sz w:val="28"/>
          <w:szCs w:val="28"/>
        </w:rPr>
        <w:t>专业</w:t>
      </w:r>
      <w:r>
        <w:rPr>
          <w:rFonts w:ascii="仿宋" w:eastAsia="仿宋" w:hAnsi="仿宋" w:hint="eastAsia"/>
          <w:sz w:val="28"/>
          <w:szCs w:val="28"/>
        </w:rPr>
        <w:t>建设</w:t>
      </w:r>
      <w:r w:rsidRPr="009A302E">
        <w:rPr>
          <w:rFonts w:ascii="仿宋" w:eastAsia="仿宋" w:hAnsi="仿宋" w:hint="eastAsia"/>
          <w:sz w:val="28"/>
          <w:szCs w:val="28"/>
        </w:rPr>
        <w:t>基础上，201</w:t>
      </w:r>
      <w:r>
        <w:rPr>
          <w:rFonts w:ascii="仿宋" w:eastAsia="仿宋" w:hAnsi="仿宋" w:hint="eastAsia"/>
          <w:sz w:val="28"/>
          <w:szCs w:val="28"/>
        </w:rPr>
        <w:t>8</w:t>
      </w:r>
      <w:r w:rsidRPr="009A302E">
        <w:rPr>
          <w:rFonts w:ascii="仿宋" w:eastAsia="仿宋" w:hAnsi="仿宋" w:hint="eastAsia"/>
          <w:sz w:val="28"/>
          <w:szCs w:val="28"/>
        </w:rPr>
        <w:t>年学校对</w:t>
      </w:r>
      <w:r>
        <w:rPr>
          <w:rFonts w:ascii="仿宋" w:eastAsia="仿宋" w:hAnsi="仿宋" w:hint="eastAsia"/>
          <w:sz w:val="28"/>
          <w:szCs w:val="28"/>
        </w:rPr>
        <w:t>物联网</w:t>
      </w:r>
      <w:r w:rsidRPr="009A302E">
        <w:rPr>
          <w:rFonts w:ascii="仿宋" w:eastAsia="仿宋" w:hAnsi="仿宋" w:hint="eastAsia"/>
          <w:sz w:val="28"/>
          <w:szCs w:val="28"/>
        </w:rPr>
        <w:t>、虚拟现实</w:t>
      </w:r>
      <w:r>
        <w:rPr>
          <w:rFonts w:ascii="仿宋" w:eastAsia="仿宋" w:hAnsi="仿宋" w:hint="eastAsia"/>
          <w:sz w:val="28"/>
          <w:szCs w:val="28"/>
        </w:rPr>
        <w:t>、大数据</w:t>
      </w:r>
      <w:r w:rsidRPr="009A302E">
        <w:rPr>
          <w:rFonts w:ascii="仿宋" w:eastAsia="仿宋" w:hAnsi="仿宋" w:hint="eastAsia"/>
          <w:sz w:val="28"/>
          <w:szCs w:val="28"/>
        </w:rPr>
        <w:t>等新技术、新行业进行了广泛的市场调研，并且多次组织对新技术、新行业的技术应用、人才需求进行论证，结合自身办学条件和优势，讨论开设新专业、新专门化方向的可行性，为专业调整做好前期准备工作。在人才培养模式上进一步加强了中高职衔接、订单式培养模式。学校在校企合作基础上，与广东海信宽带科技有限公司采取联合招生的形式开展订单培养人才，共招生120人组成“海信网络订单班”，校企双方共同制订教学计划、课程设置、实训标准，部分企业培训课由企业承担。同时，与广东美的集团厨房电器事业部、东莞欧亚国际酒店等企业签订联合培养协议，共同建立企业冠名班共12个。</w:t>
      </w:r>
    </w:p>
    <w:p w:rsidR="009A302E" w:rsidRDefault="00C52695" w:rsidP="009A302E">
      <w:pPr>
        <w:spacing w:line="360" w:lineRule="auto"/>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709440" behindDoc="0" locked="0" layoutInCell="1" allowOverlap="1">
                <wp:simplePos x="0" y="0"/>
                <wp:positionH relativeFrom="column">
                  <wp:posOffset>2755900</wp:posOffset>
                </wp:positionH>
                <wp:positionV relativeFrom="paragraph">
                  <wp:posOffset>1870075</wp:posOffset>
                </wp:positionV>
                <wp:extent cx="2736215" cy="213995"/>
                <wp:effectExtent l="3175" t="3175" r="3810" b="1905"/>
                <wp:wrapNone/>
                <wp:docPr id="6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9F02EA">
                            <w:pPr>
                              <w:rPr>
                                <w:rFonts w:ascii="仿宋" w:eastAsia="仿宋" w:hAnsi="仿宋"/>
                                <w:color w:val="FFFFFF" w:themeColor="background1"/>
                                <w:szCs w:val="21"/>
                              </w:rPr>
                            </w:pPr>
                            <w:r>
                              <w:rPr>
                                <w:rFonts w:ascii="仿宋" w:eastAsia="仿宋" w:hAnsi="仿宋" w:hint="eastAsia"/>
                                <w:color w:val="FFFFFF" w:themeColor="background1"/>
                                <w:szCs w:val="21"/>
                              </w:rPr>
                              <w:t>“海信网络订单班”签约仪式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2" style="position:absolute;left:0;text-align:left;margin-left:217pt;margin-top:147.25pt;width:215.45pt;height:1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" fillcolor="#125bee" stroked="f">
                <v:textbox inset="0,0,0,0">
                  <w:txbxContent>
                    <w:p w:rsidR="00A13C19" w:rsidRPr="00F46742" w:rsidRDefault="00A13C19" w:rsidP="009F02EA">
                      <w:pPr>
                        <w:rPr>
                          <w:rFonts w:ascii="仿宋" w:eastAsia="仿宋" w:hAnsi="仿宋"/>
                          <w:color w:val="FFFFFF" w:themeColor="background1"/>
                          <w:szCs w:val="21"/>
                        </w:rPr>
                      </w:pPr>
                      <w:r>
                        <w:rPr>
                          <w:rFonts w:ascii="仿宋" w:eastAsia="仿宋" w:hAnsi="仿宋" w:hint="eastAsia"/>
                          <w:color w:val="FFFFFF" w:themeColor="background1"/>
                          <w:szCs w:val="21"/>
                        </w:rPr>
                        <w:t>“海信网络订单班”签约仪式</w:t>
                      </w:r>
                    </w:p>
                  </w:txbxContent>
                </v:textbox>
              </v:rect>
            </w:pict>
          </mc:Fallback>
        </mc:AlternateContent>
      </w:r>
      <w:r>
        <w:rPr>
          <w:rFonts w:ascii="仿宋" w:eastAsia="仿宋" w:hAnsi="仿宋"/>
          <w:noProof/>
          <w:sz w:val="28"/>
          <w:szCs w:val="28"/>
        </w:rPr>
        <mc:AlternateContent>
          <mc:Choice Requires="wps">
            <w:drawing>
              <wp:anchor distT="0" distB="0" distL="114300" distR="114300" simplePos="0" relativeHeight="251708416" behindDoc="0" locked="0" layoutInCell="1" allowOverlap="1">
                <wp:simplePos x="0" y="0"/>
                <wp:positionH relativeFrom="column">
                  <wp:posOffset>5715</wp:posOffset>
                </wp:positionH>
                <wp:positionV relativeFrom="paragraph">
                  <wp:posOffset>1870075</wp:posOffset>
                </wp:positionV>
                <wp:extent cx="2736215" cy="213995"/>
                <wp:effectExtent l="0" t="3175" r="1270" b="1905"/>
                <wp:wrapNone/>
                <wp:docPr id="5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9F02EA">
                            <w:pPr>
                              <w:rPr>
                                <w:rFonts w:ascii="仿宋" w:eastAsia="仿宋" w:hAnsi="仿宋"/>
                                <w:color w:val="FFFFFF" w:themeColor="background1"/>
                                <w:szCs w:val="21"/>
                              </w:rPr>
                            </w:pPr>
                            <w:r>
                              <w:rPr>
                                <w:rFonts w:ascii="仿宋" w:eastAsia="仿宋" w:hAnsi="仿宋" w:hint="eastAsia"/>
                                <w:color w:val="FFFFFF" w:themeColor="background1"/>
                                <w:szCs w:val="21"/>
                              </w:rPr>
                              <w:t>学生参与VR虚拟现实教学体验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3" style="position:absolute;left:0;text-align:left;margin-left:.45pt;margin-top:147.25pt;width:215.45pt;height:1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" fillcolor="#125bee" stroked="f">
                <v:textbox inset="0,0,0,0">
                  <w:txbxContent>
                    <w:p w:rsidR="00A13C19" w:rsidRPr="00F46742" w:rsidRDefault="00A13C19" w:rsidP="009F02EA">
                      <w:pPr>
                        <w:rPr>
                          <w:rFonts w:ascii="仿宋" w:eastAsia="仿宋" w:hAnsi="仿宋"/>
                          <w:color w:val="FFFFFF" w:themeColor="background1"/>
                          <w:szCs w:val="21"/>
                        </w:rPr>
                      </w:pPr>
                      <w:r>
                        <w:rPr>
                          <w:rFonts w:ascii="仿宋" w:eastAsia="仿宋" w:hAnsi="仿宋" w:hint="eastAsia"/>
                          <w:color w:val="FFFFFF" w:themeColor="background1"/>
                          <w:szCs w:val="21"/>
                        </w:rPr>
                        <w:t>学生参与VR虚拟现实教学体验</w:t>
                      </w:r>
                    </w:p>
                  </w:txbxContent>
                </v:textbox>
              </v:rect>
            </w:pict>
          </mc:Fallback>
        </mc:AlternateContent>
      </w:r>
      <w:r w:rsidR="009A302E">
        <w:rPr>
          <w:rFonts w:ascii="仿宋" w:eastAsia="仿宋" w:hAnsi="仿宋"/>
          <w:noProof/>
          <w:sz w:val="28"/>
          <w:szCs w:val="28"/>
        </w:rPr>
        <w:drawing>
          <wp:inline distT="0" distB="0" distL="0" distR="0">
            <wp:extent cx="2700000" cy="1763085"/>
            <wp:effectExtent l="19050" t="19050" r="24150" b="27615"/>
            <wp:docPr id="13" name="图片 4" descr="G:\项目申报及教研类\vr校园工作室\2018全国职业院校虚拟现实教学资源创作大赛报名通知\提交资料20180905\PPT\配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项目申报及教研类\vr校园工作室\2018全国职业院校虚拟现实教学资源创作大赛报名通知\提交资料20180905\PPT\配图\14.jpg"/>
                    <pic:cNvPicPr>
                      <a:picLocks noChangeAspect="1" noChangeArrowheads="1"/>
                    </pic:cNvPicPr>
                  </pic:nvPicPr>
                  <pic:blipFill>
                    <a:blip r:embed="rId20" cstate="print"/>
                    <a:srcRect/>
                    <a:stretch>
                      <a:fillRect/>
                    </a:stretch>
                  </pic:blipFill>
                  <pic:spPr bwMode="auto">
                    <a:xfrm>
                      <a:off x="0" y="0"/>
                      <a:ext cx="2700000" cy="1763085"/>
                    </a:xfrm>
                    <a:prstGeom prst="rect">
                      <a:avLst/>
                    </a:prstGeom>
                    <a:noFill/>
                    <a:ln w="9525">
                      <a:solidFill>
                        <a:schemeClr val="accent1"/>
                      </a:solidFill>
                      <a:miter lim="800000"/>
                      <a:headEnd/>
                      <a:tailEnd/>
                    </a:ln>
                  </pic:spPr>
                </pic:pic>
              </a:graphicData>
            </a:graphic>
          </wp:inline>
        </w:drawing>
      </w:r>
      <w:r w:rsidR="009A302E">
        <w:rPr>
          <w:noProof/>
          <w:color w:val="333333"/>
          <w:sz w:val="27"/>
          <w:szCs w:val="27"/>
          <w:shd w:val="clear" w:color="auto" w:fill="FFFFFF"/>
        </w:rPr>
        <w:drawing>
          <wp:inline distT="0" distB="0" distL="0" distR="0">
            <wp:extent cx="2700000" cy="1771860"/>
            <wp:effectExtent l="19050" t="19050" r="24150" b="18840"/>
            <wp:docPr id="23" name="图片 5" descr="http://oa.gdyjjz.com/inc/attach.php?MODULE=notify&amp;YM=1812&amp;ATTACHMENT_ID=306591309&amp;ATTACHMENT_NAME=201812%BA%A3%D0%C5%B6%A9%B5%A5%B0%E0%BF%AA%B0%E0%D2%C7%C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a.gdyjjz.com/inc/attach.php?MODULE=notify&amp;YM=1812&amp;ATTACHMENT_ID=306591309&amp;ATTACHMENT_NAME=201812%BA%A3%D0%C5%B6%A9%B5%A5%B0%E0%BF%AA%B0%E0%D2%C7%CA%BD.jpg"/>
                    <pic:cNvPicPr>
                      <a:picLocks noChangeAspect="1" noChangeArrowheads="1"/>
                    </pic:cNvPicPr>
                  </pic:nvPicPr>
                  <pic:blipFill>
                    <a:blip r:embed="rId21" cstate="print"/>
                    <a:srcRect/>
                    <a:stretch>
                      <a:fillRect/>
                    </a:stretch>
                  </pic:blipFill>
                  <pic:spPr bwMode="auto">
                    <a:xfrm>
                      <a:off x="0" y="0"/>
                      <a:ext cx="2700000" cy="1771860"/>
                    </a:xfrm>
                    <a:prstGeom prst="rect">
                      <a:avLst/>
                    </a:prstGeom>
                    <a:noFill/>
                    <a:ln w="9525">
                      <a:solidFill>
                        <a:schemeClr val="accent1"/>
                      </a:solidFill>
                      <a:miter lim="800000"/>
                      <a:headEnd/>
                      <a:tailEnd/>
                    </a:ln>
                  </pic:spPr>
                </pic:pic>
              </a:graphicData>
            </a:graphic>
          </wp:inline>
        </w:drawing>
      </w:r>
    </w:p>
    <w:p w:rsidR="009A302E" w:rsidRDefault="009A302E" w:rsidP="00136D0C">
      <w:pPr>
        <w:spacing w:line="360" w:lineRule="auto"/>
        <w:ind w:firstLineChars="200" w:firstLine="560"/>
        <w:rPr>
          <w:rFonts w:ascii="仿宋" w:eastAsia="仿宋" w:hAnsi="仿宋"/>
          <w:sz w:val="28"/>
          <w:szCs w:val="28"/>
        </w:rPr>
      </w:pPr>
    </w:p>
    <w:p w:rsidR="00E55E5B" w:rsidRDefault="00C52695" w:rsidP="00E55E5B">
      <w:pPr>
        <w:spacing w:line="360" w:lineRule="auto"/>
        <w:rPr>
          <w:rFonts w:ascii="仿宋" w:eastAsia="仿宋" w:hAnsi="仿宋"/>
          <w:sz w:val="28"/>
          <w:szCs w:val="28"/>
        </w:rPr>
      </w:pPr>
      <w:r>
        <w:rPr>
          <w:rFonts w:ascii="Arial" w:hAnsi="Arial" w:cs="Arial"/>
          <w:noProof/>
          <w:color w:val="0E4A79"/>
          <w:sz w:val="26"/>
          <w:szCs w:val="26"/>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4039235</wp:posOffset>
                </wp:positionV>
                <wp:extent cx="5521960" cy="213995"/>
                <wp:effectExtent l="0" t="635" r="0" b="4445"/>
                <wp:wrapNone/>
                <wp:docPr id="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学校广告设计工作室教师为学生做图形设计指导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4" style="position:absolute;left:0;text-align:left;margin-left:1.2pt;margin-top:318.05pt;width:434.8pt;height:1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" fillcolor="#125bee" stroked="f">
                <v:textbox inset="0,0,0,0">
                  <w:txbxContent>
                    <w:p w:rsidR="00A13C19" w:rsidRPr="00F46742" w:rsidRDefault="00A13C19"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学校广告设计工作室教师为学生做图形设计指导</w:t>
                      </w:r>
                    </w:p>
                  </w:txbxContent>
                </v:textbox>
              </v:rect>
            </w:pict>
          </mc:Fallback>
        </mc:AlternateContent>
      </w:r>
      <w:r w:rsidR="00E55E5B">
        <w:rPr>
          <w:rFonts w:ascii="仿宋" w:eastAsia="仿宋" w:hAnsi="仿宋" w:hint="eastAsia"/>
          <w:noProof/>
          <w:sz w:val="28"/>
          <w:szCs w:val="28"/>
        </w:rPr>
        <w:drawing>
          <wp:inline distT="0" distB="0" distL="0" distR="0">
            <wp:extent cx="5498465" cy="4132580"/>
            <wp:effectExtent l="19050" t="19050" r="26035" b="20320"/>
            <wp:docPr id="2" name="图片 2" descr="G:\项目申报及教研类\工作室相关\工作室图片\悦创意工作室\广告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项目申报及教研类\工作室相关\工作室图片\悦创意工作室\广告室1.png"/>
                    <pic:cNvPicPr>
                      <a:picLocks noChangeAspect="1" noChangeArrowheads="1"/>
                    </pic:cNvPicPr>
                  </pic:nvPicPr>
                  <pic:blipFill>
                    <a:blip r:embed="rId22" cstate="print"/>
                    <a:srcRect/>
                    <a:stretch>
                      <a:fillRect/>
                    </a:stretch>
                  </pic:blipFill>
                  <pic:spPr bwMode="auto">
                    <a:xfrm>
                      <a:off x="0" y="0"/>
                      <a:ext cx="5498465" cy="4132580"/>
                    </a:xfrm>
                    <a:prstGeom prst="rect">
                      <a:avLst/>
                    </a:prstGeom>
                    <a:solidFill>
                      <a:schemeClr val="accent1"/>
                    </a:solidFill>
                    <a:ln w="9525">
                      <a:solidFill>
                        <a:schemeClr val="accent1"/>
                      </a:solidFill>
                      <a:miter lim="800000"/>
                      <a:headEnd/>
                      <a:tailEnd/>
                    </a:ln>
                  </pic:spPr>
                </pic:pic>
              </a:graphicData>
            </a:graphic>
          </wp:inline>
        </w:drawing>
      </w:r>
    </w:p>
    <w:p w:rsidR="00F50018" w:rsidRPr="00DD5433" w:rsidRDefault="00F50018" w:rsidP="00E55E5B">
      <w:pPr>
        <w:spacing w:line="360" w:lineRule="auto"/>
        <w:rPr>
          <w:rFonts w:ascii="仿宋" w:eastAsia="仿宋" w:hAnsi="仿宋"/>
          <w:sz w:val="28"/>
          <w:szCs w:val="28"/>
        </w:rPr>
      </w:pPr>
    </w:p>
    <w:p w:rsidR="005975E3" w:rsidRPr="00136D0C" w:rsidRDefault="00C52695" w:rsidP="00DA76FB">
      <w:pPr>
        <w:pStyle w:val="2"/>
        <w:ind w:firstLine="562"/>
      </w:pPr>
      <w:r>
        <w:rPr>
          <w:noProof/>
          <w:color w:val="0393DB"/>
        </w:rPr>
        <mc:AlternateContent>
          <mc:Choice Requires="wps">
            <w:drawing>
              <wp:anchor distT="0" distB="0" distL="114300" distR="114300" simplePos="0" relativeHeight="251686912" behindDoc="0" locked="0" layoutInCell="1" allowOverlap="1">
                <wp:simplePos x="0" y="0"/>
                <wp:positionH relativeFrom="column">
                  <wp:posOffset>136525</wp:posOffset>
                </wp:positionH>
                <wp:positionV relativeFrom="paragraph">
                  <wp:posOffset>343535</wp:posOffset>
                </wp:positionV>
                <wp:extent cx="5537200" cy="28575"/>
                <wp:effectExtent l="12700" t="10160" r="12700" b="8890"/>
                <wp:wrapNone/>
                <wp:docPr id="5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left:0;text-align:left;margin-left:10.75pt;margin-top:27.05pt;width:436pt;height:2.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" strokecolor="#00a4de" strokeweight=".25pt">
                <v:shadow color="#243f60 [1604]" opacity=".5" offset="1pt"/>
              </v:shape>
            </w:pict>
          </mc:Fallback>
        </mc:AlternateContent>
      </w:r>
      <w:bookmarkStart w:id="15" w:name="_Toc1200121"/>
      <w:r w:rsidR="0096201D" w:rsidRPr="00443B96">
        <w:rPr>
          <w:color w:val="0393DB"/>
        </w:rPr>
        <w:t>3.2</w:t>
      </w:r>
      <w:r w:rsidR="0096201D" w:rsidRPr="00443B96">
        <w:rPr>
          <w:color w:val="0393DB"/>
        </w:rPr>
        <w:t>教育教学改革</w:t>
      </w:r>
      <w:bookmarkEnd w:id="15"/>
    </w:p>
    <w:p w:rsidR="00D43381" w:rsidRDefault="00D43381" w:rsidP="00D43381">
      <w:pPr>
        <w:spacing w:line="360" w:lineRule="auto"/>
        <w:ind w:firstLineChars="200" w:firstLine="562"/>
        <w:rPr>
          <w:rFonts w:ascii="仿宋" w:eastAsia="仿宋" w:hAnsi="仿宋"/>
          <w:sz w:val="28"/>
          <w:szCs w:val="28"/>
        </w:rPr>
      </w:pPr>
      <w:r>
        <w:rPr>
          <w:rFonts w:ascii="仿宋" w:eastAsia="仿宋" w:hAnsi="仿宋" w:cstheme="majorBidi" w:hint="eastAsia"/>
          <w:b/>
          <w:bCs/>
          <w:color w:val="0393DB"/>
          <w:sz w:val="28"/>
          <w:szCs w:val="32"/>
        </w:rPr>
        <w:t>①</w:t>
      </w:r>
      <w:r>
        <w:rPr>
          <w:rFonts w:ascii="仿宋" w:eastAsia="仿宋" w:hAnsi="仿宋" w:hint="eastAsia"/>
          <w:b/>
          <w:color w:val="0E4CC8"/>
          <w:sz w:val="28"/>
          <w:szCs w:val="28"/>
        </w:rPr>
        <w:t xml:space="preserve"> </w:t>
      </w:r>
      <w:r w:rsidR="00AB7999">
        <w:rPr>
          <w:rFonts w:ascii="仿宋" w:eastAsia="仿宋" w:hAnsi="仿宋" w:hint="eastAsia"/>
          <w:b/>
          <w:sz w:val="28"/>
          <w:szCs w:val="28"/>
        </w:rPr>
        <w:t>加强文化基础教育</w:t>
      </w:r>
    </w:p>
    <w:tbl>
      <w:tblPr>
        <w:tblStyle w:val="a7"/>
        <w:tblW w:w="0" w:type="auto"/>
        <w:jc w:val="center"/>
        <w:tblLook w:val="04A0" w:firstRow="1" w:lastRow="0" w:firstColumn="1" w:lastColumn="0" w:noHBand="0" w:noVBand="1"/>
      </w:tblPr>
      <w:tblGrid>
        <w:gridCol w:w="1842"/>
        <w:gridCol w:w="1501"/>
        <w:gridCol w:w="1403"/>
        <w:gridCol w:w="1515"/>
        <w:gridCol w:w="1572"/>
        <w:gridCol w:w="1215"/>
      </w:tblGrid>
      <w:tr w:rsidR="00973499" w:rsidRPr="00DA76FB" w:rsidTr="009B24D1">
        <w:trPr>
          <w:jc w:val="center"/>
        </w:trPr>
        <w:tc>
          <w:tcPr>
            <w:tcW w:w="8562" w:type="dxa"/>
            <w:gridSpan w:val="6"/>
            <w:tcBorders>
              <w:top w:val="nil"/>
              <w:left w:val="nil"/>
              <w:bottom w:val="nil"/>
              <w:right w:val="nil"/>
            </w:tcBorders>
          </w:tcPr>
          <w:p w:rsidR="00DD5433" w:rsidRDefault="00AB7999" w:rsidP="00DD5433">
            <w:pPr>
              <w:pStyle w:val="a3"/>
              <w:spacing w:before="0" w:beforeAutospacing="0" w:after="0" w:afterAutospacing="0"/>
              <w:jc w:val="both"/>
              <w:rPr>
                <w:rFonts w:ascii="仿宋" w:eastAsia="仿宋" w:hAnsi="仿宋"/>
                <w:sz w:val="28"/>
                <w:szCs w:val="28"/>
              </w:rPr>
            </w:pPr>
            <w:r>
              <w:rPr>
                <w:rFonts w:ascii="仿宋" w:eastAsia="仿宋" w:hAnsi="仿宋" w:hint="eastAsia"/>
                <w:sz w:val="28"/>
                <w:szCs w:val="28"/>
              </w:rPr>
              <w:t>学校注重</w:t>
            </w:r>
            <w:r w:rsidRPr="00AB7999">
              <w:rPr>
                <w:rFonts w:ascii="仿宋" w:eastAsia="仿宋" w:hAnsi="仿宋" w:hint="eastAsia"/>
                <w:sz w:val="28"/>
                <w:szCs w:val="28"/>
              </w:rPr>
              <w:t>加强公共基础课与专业课间的相互融通和配合，注重学生文化素质、科学素养、综合职业能力和可持续发展能力培养。</w:t>
            </w:r>
            <w:r w:rsidR="00302A3D">
              <w:rPr>
                <w:rFonts w:ascii="仿宋" w:eastAsia="仿宋" w:hAnsi="仿宋" w:hint="eastAsia"/>
                <w:sz w:val="28"/>
                <w:szCs w:val="28"/>
              </w:rPr>
              <w:t>能</w:t>
            </w:r>
            <w:r w:rsidRPr="00AB7999">
              <w:rPr>
                <w:rFonts w:ascii="仿宋" w:eastAsia="仿宋" w:hAnsi="仿宋" w:hint="eastAsia"/>
                <w:sz w:val="28"/>
                <w:szCs w:val="28"/>
              </w:rPr>
              <w:t>按照教育部印发的教学大纲规定，开齐、开足</w:t>
            </w:r>
            <w:r w:rsidR="00302A3D">
              <w:rPr>
                <w:rFonts w:ascii="仿宋" w:eastAsia="仿宋" w:hAnsi="仿宋" w:hint="eastAsia"/>
                <w:sz w:val="28"/>
                <w:szCs w:val="28"/>
              </w:rPr>
              <w:t>文化基础课程，规范公共基础课课程设置与教学实施。德育教育组</w:t>
            </w:r>
            <w:r w:rsidR="00302A3D" w:rsidRPr="00302A3D">
              <w:rPr>
                <w:rFonts w:ascii="仿宋" w:eastAsia="仿宋" w:hAnsi="仿宋" w:hint="eastAsia"/>
                <w:sz w:val="28"/>
                <w:szCs w:val="28"/>
              </w:rPr>
              <w:t>主持的课题“中职生职业生涯规划的问题与对策研究”</w:t>
            </w:r>
            <w:r w:rsidR="00302A3D">
              <w:rPr>
                <w:rFonts w:ascii="仿宋" w:eastAsia="仿宋" w:hAnsi="仿宋" w:hint="eastAsia"/>
                <w:sz w:val="28"/>
                <w:szCs w:val="28"/>
              </w:rPr>
              <w:t>获市级课题立项。</w:t>
            </w:r>
          </w:p>
          <w:p w:rsidR="00DA76FB" w:rsidRPr="00DD5433" w:rsidRDefault="001C55FA" w:rsidP="001C55FA">
            <w:pPr>
              <w:spacing w:line="360" w:lineRule="auto"/>
              <w:ind w:firstLineChars="200" w:firstLine="562"/>
              <w:jc w:val="left"/>
              <w:rPr>
                <w:rFonts w:ascii="仿宋" w:eastAsia="仿宋" w:hAnsi="仿宋"/>
                <w:sz w:val="24"/>
                <w:szCs w:val="24"/>
              </w:rPr>
            </w:pPr>
            <w:r>
              <w:rPr>
                <w:rFonts w:ascii="仿宋" w:eastAsia="仿宋" w:hAnsi="仿宋" w:cstheme="majorBidi" w:hint="eastAsia"/>
                <w:b/>
                <w:bCs/>
                <w:color w:val="0393DB"/>
                <w:sz w:val="28"/>
                <w:szCs w:val="32"/>
              </w:rPr>
              <w:t>②</w:t>
            </w:r>
            <w:r>
              <w:rPr>
                <w:rFonts w:ascii="仿宋" w:eastAsia="仿宋" w:hAnsi="仿宋" w:hint="eastAsia"/>
                <w:b/>
                <w:color w:val="0E4CC8"/>
                <w:sz w:val="28"/>
                <w:szCs w:val="28"/>
              </w:rPr>
              <w:t xml:space="preserve"> </w:t>
            </w:r>
            <w:r>
              <w:rPr>
                <w:rFonts w:ascii="仿宋" w:eastAsia="仿宋" w:hAnsi="仿宋" w:hint="eastAsia"/>
                <w:b/>
                <w:sz w:val="28"/>
                <w:szCs w:val="28"/>
              </w:rPr>
              <w:t>加强中华优秀传统文化教育</w:t>
            </w:r>
          </w:p>
          <w:p w:rsidR="001C55FA" w:rsidRDefault="001C55FA" w:rsidP="001C55FA">
            <w:pPr>
              <w:pStyle w:val="a3"/>
              <w:spacing w:before="0" w:beforeAutospacing="0" w:after="0" w:afterAutospacing="0"/>
              <w:ind w:firstLineChars="200" w:firstLine="560"/>
              <w:jc w:val="both"/>
              <w:rPr>
                <w:rFonts w:ascii="仿宋" w:eastAsia="仿宋" w:hAnsi="仿宋"/>
                <w:sz w:val="28"/>
                <w:szCs w:val="28"/>
              </w:rPr>
            </w:pPr>
            <w:r>
              <w:rPr>
                <w:rFonts w:ascii="仿宋" w:eastAsia="仿宋" w:hAnsi="仿宋" w:hint="eastAsia"/>
                <w:sz w:val="28"/>
                <w:szCs w:val="28"/>
              </w:rPr>
              <w:t>学校遵循教育部文件意见，</w:t>
            </w:r>
            <w:r w:rsidRPr="001C55FA">
              <w:rPr>
                <w:rFonts w:ascii="仿宋" w:eastAsia="仿宋" w:hAnsi="仿宋" w:hint="eastAsia"/>
                <w:sz w:val="28"/>
                <w:szCs w:val="28"/>
              </w:rPr>
              <w:t>把中华优秀传统文化教育系统融入</w:t>
            </w:r>
            <w:r>
              <w:rPr>
                <w:rFonts w:ascii="仿宋" w:eastAsia="仿宋" w:hAnsi="仿宋" w:hint="eastAsia"/>
                <w:sz w:val="28"/>
                <w:szCs w:val="28"/>
              </w:rPr>
              <w:t>到</w:t>
            </w:r>
            <w:r w:rsidRPr="001C55FA">
              <w:rPr>
                <w:rFonts w:ascii="仿宋" w:eastAsia="仿宋" w:hAnsi="仿宋" w:hint="eastAsia"/>
                <w:sz w:val="28"/>
                <w:szCs w:val="28"/>
              </w:rPr>
              <w:t>课程和教材体系</w:t>
            </w:r>
            <w:r>
              <w:rPr>
                <w:rFonts w:ascii="仿宋" w:eastAsia="仿宋" w:hAnsi="仿宋" w:hint="eastAsia"/>
                <w:sz w:val="28"/>
                <w:szCs w:val="28"/>
              </w:rPr>
              <w:t>中</w:t>
            </w:r>
            <w:r w:rsidRPr="001C55FA">
              <w:rPr>
                <w:rFonts w:ascii="仿宋" w:eastAsia="仿宋" w:hAnsi="仿宋" w:hint="eastAsia"/>
                <w:sz w:val="28"/>
                <w:szCs w:val="28"/>
              </w:rPr>
              <w:t>，在</w:t>
            </w:r>
            <w:r>
              <w:rPr>
                <w:rFonts w:ascii="仿宋" w:eastAsia="仿宋" w:hAnsi="仿宋" w:hint="eastAsia"/>
                <w:sz w:val="28"/>
                <w:szCs w:val="28"/>
              </w:rPr>
              <w:t>学前教育专业、服装设计、计算机平面设计和美术设计等专业的专业课程</w:t>
            </w:r>
            <w:r w:rsidRPr="001C55FA">
              <w:rPr>
                <w:rFonts w:ascii="仿宋" w:eastAsia="仿宋" w:hAnsi="仿宋" w:hint="eastAsia"/>
                <w:sz w:val="28"/>
                <w:szCs w:val="28"/>
              </w:rPr>
              <w:t>中增加</w:t>
            </w:r>
            <w:r>
              <w:rPr>
                <w:rFonts w:ascii="仿宋" w:eastAsia="仿宋" w:hAnsi="仿宋" w:hint="eastAsia"/>
                <w:sz w:val="28"/>
                <w:szCs w:val="28"/>
              </w:rPr>
              <w:t>了</w:t>
            </w:r>
            <w:r w:rsidRPr="001C55FA">
              <w:rPr>
                <w:rFonts w:ascii="仿宋" w:eastAsia="仿宋" w:hAnsi="仿宋" w:hint="eastAsia"/>
                <w:sz w:val="28"/>
                <w:szCs w:val="28"/>
              </w:rPr>
              <w:t>中华优秀传统文化内容比重。</w:t>
            </w:r>
            <w:r>
              <w:rPr>
                <w:rFonts w:ascii="仿宋" w:eastAsia="仿宋" w:hAnsi="仿宋" w:hint="eastAsia"/>
                <w:sz w:val="28"/>
                <w:szCs w:val="28"/>
              </w:rPr>
              <w:t>利用校园漆艺工作室，充分挖掘阳江髹漆技法中国非物质文化遗产教育资源，开设了专门的漆艺技术地方课程，</w:t>
            </w:r>
            <w:r w:rsidRPr="001C55FA">
              <w:rPr>
                <w:rFonts w:ascii="仿宋" w:eastAsia="仿宋" w:hAnsi="仿宋" w:hint="eastAsia"/>
                <w:sz w:val="28"/>
                <w:szCs w:val="28"/>
              </w:rPr>
              <w:t>并拓宽</w:t>
            </w:r>
            <w:r>
              <w:rPr>
                <w:rFonts w:ascii="仿宋" w:eastAsia="仿宋" w:hAnsi="仿宋" w:hint="eastAsia"/>
                <w:sz w:val="28"/>
                <w:szCs w:val="28"/>
              </w:rPr>
              <w:t>了传统文化</w:t>
            </w:r>
            <w:r w:rsidRPr="001C55FA">
              <w:rPr>
                <w:rFonts w:ascii="仿宋" w:eastAsia="仿宋" w:hAnsi="仿宋" w:hint="eastAsia"/>
                <w:sz w:val="28"/>
                <w:szCs w:val="28"/>
              </w:rPr>
              <w:t>选修课覆盖面。</w:t>
            </w:r>
            <w:r>
              <w:rPr>
                <w:rFonts w:ascii="仿宋" w:eastAsia="仿宋" w:hAnsi="仿宋" w:hint="eastAsia"/>
                <w:sz w:val="28"/>
                <w:szCs w:val="28"/>
              </w:rPr>
              <w:t>我校已于2018年获批</w:t>
            </w:r>
            <w:r w:rsidRPr="001C55FA">
              <w:rPr>
                <w:rFonts w:ascii="仿宋" w:eastAsia="仿宋" w:hAnsi="仿宋" w:hint="eastAsia"/>
                <w:sz w:val="28"/>
                <w:szCs w:val="28"/>
              </w:rPr>
              <w:t>全国</w:t>
            </w:r>
            <w:r>
              <w:rPr>
                <w:rFonts w:ascii="仿宋" w:eastAsia="仿宋" w:hAnsi="仿宋" w:hint="eastAsia"/>
                <w:sz w:val="28"/>
                <w:szCs w:val="28"/>
              </w:rPr>
              <w:t>第二批</w:t>
            </w:r>
            <w:r w:rsidRPr="001C55FA">
              <w:rPr>
                <w:rFonts w:ascii="仿宋" w:eastAsia="仿宋" w:hAnsi="仿宋" w:hint="eastAsia"/>
                <w:sz w:val="28"/>
                <w:szCs w:val="28"/>
              </w:rPr>
              <w:t>中小学中华优秀文化艺术传承学校</w:t>
            </w:r>
            <w:r>
              <w:rPr>
                <w:rFonts w:ascii="仿宋" w:eastAsia="仿宋" w:hAnsi="仿宋" w:hint="eastAsia"/>
                <w:sz w:val="28"/>
                <w:szCs w:val="28"/>
              </w:rPr>
              <w:t>。</w:t>
            </w:r>
          </w:p>
          <w:p w:rsidR="00FD54AA" w:rsidRDefault="00FD54AA" w:rsidP="00FD54AA">
            <w:pPr>
              <w:pStyle w:val="a3"/>
              <w:spacing w:before="0" w:beforeAutospacing="0" w:after="0" w:afterAutospacing="0"/>
              <w:ind w:firstLineChars="200" w:firstLine="562"/>
              <w:jc w:val="both"/>
              <w:rPr>
                <w:rFonts w:ascii="仿宋" w:eastAsia="仿宋" w:hAnsi="仿宋"/>
                <w:b/>
                <w:sz w:val="28"/>
                <w:szCs w:val="28"/>
              </w:rPr>
            </w:pPr>
            <w:r>
              <w:rPr>
                <w:rFonts w:ascii="仿宋" w:eastAsia="仿宋" w:hAnsi="仿宋" w:cstheme="majorBidi" w:hint="eastAsia"/>
                <w:b/>
                <w:bCs/>
                <w:color w:val="0393DB"/>
                <w:sz w:val="28"/>
                <w:szCs w:val="32"/>
              </w:rPr>
              <w:t>③</w:t>
            </w:r>
            <w:r>
              <w:rPr>
                <w:rFonts w:ascii="仿宋" w:eastAsia="仿宋" w:hAnsi="仿宋" w:hint="eastAsia"/>
                <w:b/>
                <w:color w:val="0E4CC8"/>
                <w:sz w:val="28"/>
                <w:szCs w:val="28"/>
              </w:rPr>
              <w:t xml:space="preserve"> </w:t>
            </w:r>
            <w:r>
              <w:rPr>
                <w:rFonts w:ascii="仿宋" w:eastAsia="仿宋" w:hAnsi="仿宋" w:hint="eastAsia"/>
                <w:b/>
                <w:sz w:val="28"/>
                <w:szCs w:val="28"/>
              </w:rPr>
              <w:t>专业设置情况</w:t>
            </w:r>
          </w:p>
          <w:p w:rsidR="00742F06" w:rsidRPr="001C55FA" w:rsidRDefault="00742F06" w:rsidP="00742F06">
            <w:pPr>
              <w:pStyle w:val="a3"/>
              <w:spacing w:before="0" w:beforeAutospacing="0" w:after="0" w:afterAutospacing="0"/>
              <w:ind w:firstLineChars="200" w:firstLine="560"/>
              <w:jc w:val="both"/>
              <w:rPr>
                <w:rFonts w:ascii="仿宋" w:eastAsia="仿宋" w:hAnsi="仿宋"/>
                <w:sz w:val="28"/>
                <w:szCs w:val="28"/>
              </w:rPr>
            </w:pPr>
            <w:r w:rsidRPr="00742F06">
              <w:rPr>
                <w:rFonts w:ascii="仿宋" w:eastAsia="仿宋" w:hAnsi="仿宋" w:hint="eastAsia"/>
                <w:sz w:val="28"/>
                <w:szCs w:val="28"/>
              </w:rPr>
              <w:t>学校现有17个专业，其中2013年中央财政支持第三批国家示范性重点建设专业4个（机电技术应用、计算机平面设计、汽车运用与维修、会计电算化），2012年广东省示范性专业2个（机电技术应用、计算机平面设计），学校重点建设专业8个（机电技术应用、计算机平面设计、汽车运用与维修、会计电算化、电子商务、电子技术应用、计算机网络技术、学前教育），新增1个美术设计与制作专业</w:t>
            </w:r>
            <w:r>
              <w:rPr>
                <w:rFonts w:ascii="仿宋" w:eastAsia="仿宋" w:hAnsi="仿宋" w:hint="eastAsia"/>
                <w:sz w:val="28"/>
                <w:szCs w:val="28"/>
              </w:rPr>
              <w:t>，具体专业结构见表3-1</w:t>
            </w:r>
            <w:r w:rsidRPr="00742F06">
              <w:rPr>
                <w:rFonts w:ascii="仿宋" w:eastAsia="仿宋" w:hAnsi="仿宋" w:hint="eastAsia"/>
                <w:sz w:val="28"/>
                <w:szCs w:val="28"/>
              </w:rPr>
              <w:t>。</w:t>
            </w:r>
          </w:p>
          <w:tbl>
            <w:tblPr>
              <w:tblW w:w="8804" w:type="dxa"/>
              <w:tblInd w:w="93" w:type="dxa"/>
              <w:tblCellMar>
                <w:top w:w="15" w:type="dxa"/>
                <w:bottom w:w="15" w:type="dxa"/>
              </w:tblCellMar>
              <w:tblLook w:val="0000" w:firstRow="0" w:lastRow="0" w:firstColumn="0" w:lastColumn="0" w:noHBand="0" w:noVBand="0"/>
            </w:tblPr>
            <w:tblGrid>
              <w:gridCol w:w="1892"/>
              <w:gridCol w:w="1559"/>
              <w:gridCol w:w="2376"/>
              <w:gridCol w:w="2977"/>
            </w:tblGrid>
            <w:tr w:rsidR="00FD54AA" w:rsidRPr="00043F3C" w:rsidTr="00031DF8">
              <w:trPr>
                <w:trHeight w:val="468"/>
              </w:trPr>
              <w:tc>
                <w:tcPr>
                  <w:tcW w:w="8804" w:type="dxa"/>
                  <w:gridSpan w:val="4"/>
                  <w:shd w:val="clear" w:color="auto" w:fill="auto"/>
                  <w:vAlign w:val="center"/>
                </w:tcPr>
                <w:p w:rsidR="00FD54AA" w:rsidRDefault="00FD54AA" w:rsidP="00031DF8">
                  <w:pPr>
                    <w:pStyle w:val="a3"/>
                    <w:spacing w:before="0" w:beforeAutospacing="0" w:after="0" w:afterAutospacing="0"/>
                    <w:jc w:val="center"/>
                    <w:rPr>
                      <w:rFonts w:ascii="仿宋" w:eastAsia="仿宋" w:hAnsi="仿宋" w:cstheme="minorBidi"/>
                      <w:b/>
                      <w:color w:val="0070C0"/>
                      <w:kern w:val="2"/>
                    </w:rPr>
                  </w:pPr>
                </w:p>
                <w:p w:rsidR="00FD54AA" w:rsidRPr="00C31122" w:rsidRDefault="00FD54AA" w:rsidP="00031DF8">
                  <w:pPr>
                    <w:pStyle w:val="a3"/>
                    <w:spacing w:before="0" w:beforeAutospacing="0" w:after="0" w:afterAutospacing="0"/>
                    <w:jc w:val="center"/>
                    <w:rPr>
                      <w:rFonts w:ascii="仿宋" w:eastAsia="仿宋" w:hAnsi="仿宋"/>
                      <w:b/>
                      <w:color w:val="FFFFFF" w:themeColor="background1"/>
                    </w:rPr>
                  </w:pPr>
                  <w:r w:rsidRPr="00F80013">
                    <w:rPr>
                      <w:rFonts w:ascii="仿宋" w:eastAsia="仿宋" w:hAnsi="仿宋" w:cstheme="minorBidi" w:hint="eastAsia"/>
                      <w:b/>
                      <w:color w:val="0070C0"/>
                      <w:kern w:val="2"/>
                    </w:rPr>
                    <w:t>表3-1 学校2017-2018学年度专业结构</w:t>
                  </w:r>
                </w:p>
              </w:tc>
            </w:tr>
            <w:tr w:rsidR="00FD54AA" w:rsidRPr="00043F3C" w:rsidTr="00742F06">
              <w:trPr>
                <w:trHeight w:val="468"/>
              </w:trPr>
              <w:tc>
                <w:tcPr>
                  <w:tcW w:w="1892" w:type="dxa"/>
                  <w:vMerge w:val="restart"/>
                  <w:tcBorders>
                    <w:bottom w:val="single" w:sz="4" w:space="0" w:color="000000"/>
                    <w:right w:val="single" w:sz="4" w:space="0" w:color="000000"/>
                  </w:tcBorders>
                  <w:shd w:val="clear" w:color="auto" w:fill="6B9EDB"/>
                  <w:vAlign w:val="center"/>
                </w:tcPr>
                <w:p w:rsidR="00FD54AA" w:rsidRPr="00652E1A" w:rsidRDefault="00FD54AA" w:rsidP="00031DF8">
                  <w:pPr>
                    <w:pStyle w:val="a3"/>
                    <w:spacing w:before="0" w:beforeAutospacing="0" w:after="0" w:afterAutospacing="0"/>
                    <w:jc w:val="center"/>
                    <w:rPr>
                      <w:rFonts w:ascii="仿宋" w:eastAsia="仿宋" w:hAnsi="仿宋"/>
                    </w:rPr>
                  </w:pPr>
                  <w:r w:rsidRPr="00C31122">
                    <w:rPr>
                      <w:rFonts w:ascii="仿宋" w:eastAsia="仿宋" w:hAnsi="仿宋" w:hint="eastAsia"/>
                      <w:b/>
                      <w:color w:val="FFFFFF" w:themeColor="background1"/>
                    </w:rPr>
                    <w:t>专业大类名称</w:t>
                  </w:r>
                </w:p>
              </w:tc>
              <w:tc>
                <w:tcPr>
                  <w:tcW w:w="1559" w:type="dxa"/>
                  <w:vMerge w:val="restart"/>
                  <w:tcBorders>
                    <w:left w:val="single" w:sz="4" w:space="0" w:color="000000"/>
                    <w:bottom w:val="single" w:sz="4" w:space="0" w:color="000000"/>
                    <w:right w:val="single" w:sz="4" w:space="0" w:color="000000"/>
                  </w:tcBorders>
                  <w:shd w:val="clear" w:color="auto" w:fill="6B9EDB"/>
                  <w:vAlign w:val="center"/>
                </w:tcPr>
                <w:p w:rsidR="00FD54AA" w:rsidRPr="00C31122" w:rsidRDefault="00FD54AA" w:rsidP="00031DF8">
                  <w:pPr>
                    <w:pStyle w:val="a3"/>
                    <w:spacing w:before="0" w:beforeAutospacing="0" w:after="0" w:afterAutospacing="0"/>
                    <w:jc w:val="center"/>
                    <w:rPr>
                      <w:rFonts w:ascii="仿宋" w:eastAsia="仿宋" w:hAnsi="仿宋"/>
                      <w:b/>
                      <w:color w:val="FFFFFF" w:themeColor="background1"/>
                    </w:rPr>
                  </w:pPr>
                  <w:r w:rsidRPr="00C31122">
                    <w:rPr>
                      <w:rFonts w:ascii="仿宋" w:eastAsia="仿宋" w:hAnsi="仿宋" w:hint="eastAsia"/>
                      <w:b/>
                      <w:color w:val="FFFFFF" w:themeColor="background1"/>
                    </w:rPr>
                    <w:t>设置专业数量(个)</w:t>
                  </w:r>
                </w:p>
              </w:tc>
              <w:tc>
                <w:tcPr>
                  <w:tcW w:w="2376" w:type="dxa"/>
                  <w:vMerge w:val="restart"/>
                  <w:tcBorders>
                    <w:left w:val="single" w:sz="4" w:space="0" w:color="000000"/>
                    <w:bottom w:val="single" w:sz="4" w:space="0" w:color="000000"/>
                    <w:right w:val="single" w:sz="4" w:space="0" w:color="000000"/>
                  </w:tcBorders>
                  <w:shd w:val="clear" w:color="auto" w:fill="6B9EDB"/>
                  <w:vAlign w:val="center"/>
                </w:tcPr>
                <w:p w:rsidR="00FD54AA" w:rsidRPr="00C31122" w:rsidRDefault="00FD54AA" w:rsidP="00031DF8">
                  <w:pPr>
                    <w:pStyle w:val="a3"/>
                    <w:spacing w:before="0" w:beforeAutospacing="0" w:after="0" w:afterAutospacing="0"/>
                    <w:jc w:val="center"/>
                    <w:rPr>
                      <w:rFonts w:ascii="仿宋" w:eastAsia="仿宋" w:hAnsi="仿宋"/>
                      <w:b/>
                      <w:color w:val="FFFFFF" w:themeColor="background1"/>
                    </w:rPr>
                  </w:pPr>
                  <w:r w:rsidRPr="00C31122">
                    <w:rPr>
                      <w:rFonts w:ascii="仿宋" w:eastAsia="仿宋" w:hAnsi="仿宋" w:hint="eastAsia"/>
                      <w:b/>
                      <w:color w:val="FFFFFF" w:themeColor="background1"/>
                    </w:rPr>
                    <w:t>专业名称</w:t>
                  </w:r>
                </w:p>
              </w:tc>
              <w:tc>
                <w:tcPr>
                  <w:tcW w:w="2977" w:type="dxa"/>
                  <w:vMerge w:val="restart"/>
                  <w:tcBorders>
                    <w:left w:val="single" w:sz="4" w:space="0" w:color="000000"/>
                    <w:bottom w:val="single" w:sz="4" w:space="0" w:color="000000"/>
                  </w:tcBorders>
                  <w:shd w:val="clear" w:color="auto" w:fill="6B9EDB"/>
                  <w:vAlign w:val="center"/>
                </w:tcPr>
                <w:p w:rsidR="00FD54AA" w:rsidRPr="00C31122" w:rsidRDefault="00FD54AA" w:rsidP="00031DF8">
                  <w:pPr>
                    <w:pStyle w:val="a3"/>
                    <w:spacing w:before="0" w:beforeAutospacing="0" w:after="0" w:afterAutospacing="0"/>
                    <w:jc w:val="center"/>
                    <w:rPr>
                      <w:rFonts w:ascii="仿宋" w:eastAsia="仿宋" w:hAnsi="仿宋"/>
                      <w:b/>
                      <w:color w:val="FFFFFF" w:themeColor="background1"/>
                    </w:rPr>
                  </w:pPr>
                  <w:r w:rsidRPr="00C31122">
                    <w:rPr>
                      <w:rFonts w:ascii="仿宋" w:eastAsia="仿宋" w:hAnsi="仿宋" w:hint="eastAsia"/>
                      <w:b/>
                      <w:color w:val="FFFFFF" w:themeColor="background1"/>
                    </w:rPr>
                    <w:t>备注</w:t>
                  </w:r>
                </w:p>
              </w:tc>
            </w:tr>
            <w:tr w:rsidR="00FD54AA" w:rsidRPr="00043F3C" w:rsidTr="00742F06">
              <w:trPr>
                <w:trHeight w:val="312"/>
              </w:trPr>
              <w:tc>
                <w:tcPr>
                  <w:tcW w:w="1892" w:type="dxa"/>
                  <w:vMerge/>
                  <w:tcBorders>
                    <w:top w:val="single" w:sz="4" w:space="0" w:color="000000"/>
                    <w:bottom w:val="single" w:sz="4" w:space="0" w:color="000000"/>
                    <w:right w:val="single" w:sz="4" w:space="0" w:color="000000"/>
                  </w:tcBorders>
                  <w:shd w:val="clear" w:color="auto" w:fill="6B9EDB"/>
                  <w:vAlign w:val="center"/>
                </w:tcPr>
                <w:p w:rsidR="00FD54AA" w:rsidRPr="00043F3C"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6B9EDB"/>
                  <w:vAlign w:val="center"/>
                </w:tcPr>
                <w:p w:rsidR="00FD54AA" w:rsidRPr="00043F3C" w:rsidRDefault="00FD54AA" w:rsidP="00031DF8">
                  <w:pPr>
                    <w:pStyle w:val="a3"/>
                    <w:spacing w:before="0" w:beforeAutospacing="0" w:after="0" w:afterAutospacing="0"/>
                    <w:jc w:val="center"/>
                    <w:rPr>
                      <w:rFonts w:ascii="仿宋" w:eastAsia="仿宋" w:hAnsi="仿宋"/>
                      <w:color w:val="404040" w:themeColor="text1" w:themeTint="BF"/>
                    </w:rPr>
                  </w:pPr>
                </w:p>
              </w:tc>
              <w:tc>
                <w:tcPr>
                  <w:tcW w:w="2376" w:type="dxa"/>
                  <w:vMerge/>
                  <w:tcBorders>
                    <w:top w:val="single" w:sz="4" w:space="0" w:color="000000"/>
                    <w:left w:val="single" w:sz="4" w:space="0" w:color="000000"/>
                    <w:bottom w:val="single" w:sz="4" w:space="0" w:color="000000"/>
                    <w:right w:val="single" w:sz="4" w:space="0" w:color="000000"/>
                  </w:tcBorders>
                  <w:shd w:val="clear" w:color="auto" w:fill="6B9EDB"/>
                  <w:vAlign w:val="center"/>
                </w:tcPr>
                <w:p w:rsidR="00FD54AA" w:rsidRPr="00043F3C" w:rsidRDefault="00FD54AA" w:rsidP="00031DF8">
                  <w:pPr>
                    <w:pStyle w:val="a3"/>
                    <w:spacing w:before="0" w:beforeAutospacing="0" w:after="0" w:afterAutospacing="0"/>
                    <w:jc w:val="center"/>
                    <w:rPr>
                      <w:rFonts w:ascii="仿宋" w:eastAsia="仿宋" w:hAnsi="仿宋"/>
                      <w:color w:val="404040" w:themeColor="text1" w:themeTint="BF"/>
                    </w:rPr>
                  </w:pPr>
                </w:p>
              </w:tc>
              <w:tc>
                <w:tcPr>
                  <w:tcW w:w="2977" w:type="dxa"/>
                  <w:vMerge/>
                  <w:tcBorders>
                    <w:top w:val="single" w:sz="4" w:space="0" w:color="000000"/>
                    <w:left w:val="single" w:sz="4" w:space="0" w:color="000000"/>
                    <w:bottom w:val="single" w:sz="4" w:space="0" w:color="000000"/>
                  </w:tcBorders>
                  <w:shd w:val="clear" w:color="auto" w:fill="6B9EDB"/>
                  <w:vAlign w:val="center"/>
                </w:tcPr>
                <w:p w:rsidR="00FD54AA" w:rsidRPr="00043F3C" w:rsidRDefault="00FD54AA" w:rsidP="00031DF8">
                  <w:pPr>
                    <w:pStyle w:val="a3"/>
                    <w:spacing w:before="0" w:beforeAutospacing="0" w:after="0" w:afterAutospacing="0"/>
                    <w:jc w:val="center"/>
                    <w:rPr>
                      <w:rFonts w:ascii="仿宋" w:eastAsia="仿宋" w:hAnsi="仿宋"/>
                      <w:color w:val="404040" w:themeColor="text1" w:themeTint="BF"/>
                    </w:rPr>
                  </w:pPr>
                </w:p>
              </w:tc>
            </w:tr>
            <w:tr w:rsidR="00FD54AA" w:rsidRPr="00043F3C" w:rsidTr="00742F06">
              <w:trPr>
                <w:trHeight w:val="378"/>
              </w:trPr>
              <w:tc>
                <w:tcPr>
                  <w:tcW w:w="1892" w:type="dxa"/>
                  <w:vMerge w:val="restart"/>
                  <w:tcBorders>
                    <w:top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加工制造类</w:t>
                  </w:r>
                </w:p>
              </w:tc>
              <w:tc>
                <w:tcPr>
                  <w:tcW w:w="1559" w:type="dxa"/>
                  <w:vMerge w:val="restart"/>
                  <w:tcBorders>
                    <w:top w:val="single" w:sz="4" w:space="0" w:color="000000"/>
                    <w:left w:val="single" w:sz="4" w:space="0" w:color="000000"/>
                    <w:right w:val="single" w:sz="4" w:space="0" w:color="000000"/>
                  </w:tcBorders>
                  <w:vAlign w:val="center"/>
                </w:tcPr>
                <w:p w:rsidR="00FD54AA" w:rsidRPr="0031616D" w:rsidRDefault="00FD54AA" w:rsidP="00031DF8">
                  <w:pPr>
                    <w:pStyle w:val="a3"/>
                    <w:jc w:val="center"/>
                    <w:rPr>
                      <w:rFonts w:ascii="仿宋" w:eastAsia="仿宋" w:hAnsi="仿宋"/>
                      <w:color w:val="404040" w:themeColor="text1" w:themeTint="BF"/>
                    </w:rPr>
                  </w:pPr>
                  <w:r w:rsidRPr="0031616D">
                    <w:rPr>
                      <w:rFonts w:ascii="仿宋" w:eastAsia="仿宋" w:hAnsi="仿宋" w:hint="eastAsia"/>
                      <w:color w:val="404040" w:themeColor="text1" w:themeTint="BF"/>
                    </w:rPr>
                    <w:t>3</w:t>
                  </w:r>
                </w:p>
              </w:tc>
              <w:tc>
                <w:tcPr>
                  <w:tcW w:w="2376"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机电技术应用</w:t>
                  </w:r>
                </w:p>
              </w:tc>
              <w:tc>
                <w:tcPr>
                  <w:tcW w:w="2977" w:type="dxa"/>
                  <w:tcBorders>
                    <w:top w:val="single" w:sz="4" w:space="0" w:color="000000"/>
                    <w:left w:val="single" w:sz="4" w:space="0" w:color="000000"/>
                    <w:bottom w:val="single" w:sz="4" w:space="0" w:color="000000"/>
                  </w:tcBorders>
                  <w:vAlign w:val="center"/>
                </w:tcPr>
                <w:p w:rsidR="00FD54AA" w:rsidRPr="0031616D" w:rsidRDefault="00FD54AA" w:rsidP="00031DF8">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国家示范校重点建设专业、广东省重点专业</w:t>
                  </w:r>
                </w:p>
              </w:tc>
            </w:tr>
            <w:tr w:rsidR="00FD54AA" w:rsidRPr="00043F3C" w:rsidTr="00742F06">
              <w:trPr>
                <w:trHeight w:val="316"/>
              </w:trPr>
              <w:tc>
                <w:tcPr>
                  <w:tcW w:w="1892" w:type="dxa"/>
                  <w:vMerge/>
                  <w:tcBorders>
                    <w:right w:val="single" w:sz="4" w:space="0" w:color="000000"/>
                  </w:tcBorders>
                  <w:shd w:val="clear" w:color="auto" w:fill="B6CFF4"/>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right w:val="single" w:sz="4" w:space="0" w:color="000000"/>
                  </w:tcBorders>
                  <w:shd w:val="clear" w:color="auto" w:fill="B6CFF4"/>
                  <w:vAlign w:val="center"/>
                </w:tcPr>
                <w:p w:rsidR="00FD54AA" w:rsidRPr="0031616D" w:rsidRDefault="00FD54AA" w:rsidP="00031DF8">
                  <w:pPr>
                    <w:pStyle w:val="a3"/>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模具制造技术</w:t>
                  </w:r>
                </w:p>
              </w:tc>
              <w:tc>
                <w:tcPr>
                  <w:tcW w:w="2977" w:type="dxa"/>
                  <w:tcBorders>
                    <w:top w:val="single" w:sz="4" w:space="0" w:color="000000"/>
                    <w:left w:val="single" w:sz="4" w:space="0" w:color="000000"/>
                    <w:bottom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366"/>
              </w:trPr>
              <w:tc>
                <w:tcPr>
                  <w:tcW w:w="1892" w:type="dxa"/>
                  <w:vMerge/>
                  <w:tcBorders>
                    <w:bottom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bottom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数控技术应用</w:t>
                  </w:r>
                </w:p>
              </w:tc>
              <w:tc>
                <w:tcPr>
                  <w:tcW w:w="2977" w:type="dxa"/>
                  <w:tcBorders>
                    <w:top w:val="single" w:sz="4" w:space="0" w:color="000000"/>
                    <w:left w:val="single" w:sz="4" w:space="0" w:color="000000"/>
                    <w:bottom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288"/>
              </w:trPr>
              <w:tc>
                <w:tcPr>
                  <w:tcW w:w="1892" w:type="dxa"/>
                  <w:vMerge w:val="restart"/>
                  <w:tcBorders>
                    <w:top w:val="single" w:sz="4" w:space="0" w:color="000000"/>
                    <w:right w:val="single" w:sz="4" w:space="0" w:color="000000"/>
                  </w:tcBorders>
                  <w:shd w:val="clear" w:color="auto" w:fill="B6CFF4"/>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信息技术类</w:t>
                  </w:r>
                </w:p>
              </w:tc>
              <w:tc>
                <w:tcPr>
                  <w:tcW w:w="1559" w:type="dxa"/>
                  <w:vMerge w:val="restart"/>
                  <w:tcBorders>
                    <w:top w:val="single" w:sz="4" w:space="0" w:color="000000"/>
                    <w:left w:val="single" w:sz="4" w:space="0" w:color="000000"/>
                    <w:right w:val="single" w:sz="4" w:space="0" w:color="000000"/>
                  </w:tcBorders>
                  <w:shd w:val="clear" w:color="auto" w:fill="B6CFF4"/>
                  <w:vAlign w:val="center"/>
                </w:tcPr>
                <w:p w:rsidR="00FD54AA" w:rsidRPr="0031616D" w:rsidRDefault="00FD54AA" w:rsidP="00031DF8">
                  <w:pPr>
                    <w:pStyle w:val="a3"/>
                    <w:jc w:val="center"/>
                    <w:rPr>
                      <w:rFonts w:ascii="仿宋" w:eastAsia="仿宋" w:hAnsi="仿宋"/>
                      <w:color w:val="404040" w:themeColor="text1" w:themeTint="BF"/>
                    </w:rPr>
                  </w:pPr>
                  <w:r w:rsidRPr="0031616D">
                    <w:rPr>
                      <w:rFonts w:ascii="仿宋" w:eastAsia="仿宋" w:hAnsi="仿宋" w:hint="eastAsia"/>
                      <w:color w:val="404040" w:themeColor="text1" w:themeTint="BF"/>
                    </w:rPr>
                    <w:t>3</w:t>
                  </w:r>
                </w:p>
              </w:tc>
              <w:tc>
                <w:tcPr>
                  <w:tcW w:w="237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电子技术应用</w:t>
                  </w:r>
                </w:p>
              </w:tc>
              <w:tc>
                <w:tcPr>
                  <w:tcW w:w="2977" w:type="dxa"/>
                  <w:tcBorders>
                    <w:top w:val="single" w:sz="4" w:space="0" w:color="000000"/>
                    <w:left w:val="single" w:sz="4" w:space="0" w:color="000000"/>
                    <w:bottom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338"/>
              </w:trPr>
              <w:tc>
                <w:tcPr>
                  <w:tcW w:w="1892" w:type="dxa"/>
                  <w:vMerge/>
                  <w:tcBorders>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right w:val="single" w:sz="4" w:space="0" w:color="000000"/>
                  </w:tcBorders>
                  <w:vAlign w:val="center"/>
                </w:tcPr>
                <w:p w:rsidR="00FD54AA" w:rsidRPr="0031616D" w:rsidRDefault="00FD54AA" w:rsidP="00031DF8">
                  <w:pPr>
                    <w:pStyle w:val="a3"/>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计算机网络技术</w:t>
                  </w:r>
                </w:p>
              </w:tc>
              <w:tc>
                <w:tcPr>
                  <w:tcW w:w="2977" w:type="dxa"/>
                  <w:tcBorders>
                    <w:top w:val="single" w:sz="4" w:space="0" w:color="000000"/>
                    <w:left w:val="single" w:sz="4" w:space="0" w:color="000000"/>
                    <w:bottom w:val="single" w:sz="4" w:space="0" w:color="000000"/>
                  </w:tcBorders>
                  <w:vAlign w:val="center"/>
                </w:tcPr>
                <w:p w:rsidR="00FD54AA" w:rsidRPr="0031616D" w:rsidRDefault="00FD54AA" w:rsidP="00031DF8">
                  <w:pPr>
                    <w:widowControl/>
                    <w:spacing w:line="300" w:lineRule="exact"/>
                    <w:jc w:val="center"/>
                    <w:rPr>
                      <w:rFonts w:ascii="仿宋" w:eastAsia="仿宋" w:hAnsi="仿宋" w:cs="宋体"/>
                      <w:color w:val="404040" w:themeColor="text1" w:themeTint="BF"/>
                      <w:kern w:val="0"/>
                      <w:sz w:val="24"/>
                      <w:szCs w:val="24"/>
                    </w:rPr>
                  </w:pPr>
                </w:p>
              </w:tc>
            </w:tr>
            <w:tr w:rsidR="00FD54AA" w:rsidRPr="00043F3C" w:rsidTr="00742F06">
              <w:trPr>
                <w:trHeight w:val="401"/>
              </w:trPr>
              <w:tc>
                <w:tcPr>
                  <w:tcW w:w="1892" w:type="dxa"/>
                  <w:vMerge/>
                  <w:tcBorders>
                    <w:bottom w:val="single" w:sz="4" w:space="0" w:color="000000"/>
                    <w:right w:val="single" w:sz="4" w:space="0" w:color="000000"/>
                  </w:tcBorders>
                  <w:shd w:val="clear" w:color="auto" w:fill="B6CFF4"/>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计算机平面设计</w:t>
                  </w:r>
                </w:p>
              </w:tc>
              <w:tc>
                <w:tcPr>
                  <w:tcW w:w="2977" w:type="dxa"/>
                  <w:tcBorders>
                    <w:top w:val="single" w:sz="4" w:space="0" w:color="000000"/>
                    <w:left w:val="single" w:sz="4" w:space="0" w:color="000000"/>
                    <w:bottom w:val="single" w:sz="4" w:space="0" w:color="000000"/>
                  </w:tcBorders>
                  <w:shd w:val="clear" w:color="auto" w:fill="B6CFF4"/>
                  <w:vAlign w:val="center"/>
                </w:tcPr>
                <w:p w:rsidR="00FD54AA" w:rsidRPr="0031616D" w:rsidRDefault="00FD54AA" w:rsidP="00031DF8">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国家示范校重点建设专业、广东省重点专业</w:t>
                  </w:r>
                  <w:r>
                    <w:rPr>
                      <w:rFonts w:ascii="仿宋" w:eastAsia="仿宋" w:hAnsi="仿宋" w:cs="宋体" w:hint="eastAsia"/>
                      <w:color w:val="404040" w:themeColor="text1" w:themeTint="BF"/>
                      <w:kern w:val="0"/>
                      <w:sz w:val="24"/>
                      <w:szCs w:val="24"/>
                    </w:rPr>
                    <w:t>、省“双精准”建设专业</w:t>
                  </w:r>
                </w:p>
              </w:tc>
            </w:tr>
            <w:tr w:rsidR="00FD54AA" w:rsidRPr="00043F3C" w:rsidTr="00742F06">
              <w:trPr>
                <w:trHeight w:val="482"/>
              </w:trPr>
              <w:tc>
                <w:tcPr>
                  <w:tcW w:w="1892" w:type="dxa"/>
                  <w:tcBorders>
                    <w:top w:val="single" w:sz="4" w:space="0" w:color="000000"/>
                    <w:bottom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土木水利类</w:t>
                  </w:r>
                </w:p>
              </w:tc>
              <w:tc>
                <w:tcPr>
                  <w:tcW w:w="1559"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1</w:t>
                  </w:r>
                </w:p>
              </w:tc>
              <w:tc>
                <w:tcPr>
                  <w:tcW w:w="2376"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建筑工程施工</w:t>
                  </w:r>
                </w:p>
              </w:tc>
              <w:tc>
                <w:tcPr>
                  <w:tcW w:w="2977" w:type="dxa"/>
                  <w:tcBorders>
                    <w:top w:val="single" w:sz="4" w:space="0" w:color="000000"/>
                    <w:left w:val="single" w:sz="4" w:space="0" w:color="000000"/>
                    <w:bottom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r>
            <w:tr w:rsidR="00FD54AA" w:rsidRPr="00043F3C" w:rsidTr="00742F06">
              <w:trPr>
                <w:trHeight w:val="517"/>
              </w:trPr>
              <w:tc>
                <w:tcPr>
                  <w:tcW w:w="1892" w:type="dxa"/>
                  <w:tcBorders>
                    <w:top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交通运输类</w:t>
                  </w:r>
                </w:p>
              </w:tc>
              <w:tc>
                <w:tcPr>
                  <w:tcW w:w="155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1</w:t>
                  </w:r>
                </w:p>
              </w:tc>
              <w:tc>
                <w:tcPr>
                  <w:tcW w:w="237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汽车运用与维修</w:t>
                  </w:r>
                </w:p>
              </w:tc>
              <w:tc>
                <w:tcPr>
                  <w:tcW w:w="2977" w:type="dxa"/>
                  <w:tcBorders>
                    <w:top w:val="single" w:sz="4" w:space="0" w:color="000000"/>
                    <w:left w:val="single" w:sz="4" w:space="0" w:color="000000"/>
                    <w:bottom w:val="single" w:sz="4" w:space="0" w:color="000000"/>
                  </w:tcBorders>
                  <w:shd w:val="clear" w:color="auto" w:fill="B6CFF4"/>
                  <w:vAlign w:val="center"/>
                </w:tcPr>
                <w:p w:rsidR="00FD54AA" w:rsidRPr="0031616D" w:rsidRDefault="00FD54AA" w:rsidP="00031DF8">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w:t>
                  </w:r>
                </w:p>
              </w:tc>
            </w:tr>
            <w:tr w:rsidR="00FD54AA" w:rsidRPr="00043F3C" w:rsidTr="00742F06">
              <w:trPr>
                <w:trHeight w:val="397"/>
              </w:trPr>
              <w:tc>
                <w:tcPr>
                  <w:tcW w:w="1892" w:type="dxa"/>
                  <w:vMerge w:val="restart"/>
                  <w:tcBorders>
                    <w:top w:val="single" w:sz="4" w:space="0" w:color="000000"/>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财经商贸类</w:t>
                  </w:r>
                </w:p>
              </w:tc>
              <w:tc>
                <w:tcPr>
                  <w:tcW w:w="1559" w:type="dxa"/>
                  <w:vMerge w:val="restart"/>
                  <w:tcBorders>
                    <w:top w:val="single" w:sz="4" w:space="0" w:color="000000"/>
                    <w:left w:val="single" w:sz="4" w:space="0" w:color="000000"/>
                    <w:right w:val="single" w:sz="4" w:space="0" w:color="000000"/>
                  </w:tcBorders>
                  <w:vAlign w:val="center"/>
                </w:tcPr>
                <w:p w:rsidR="00FD54AA" w:rsidRPr="0031616D" w:rsidRDefault="00FD54AA" w:rsidP="00031DF8">
                  <w:pPr>
                    <w:pStyle w:val="a3"/>
                    <w:jc w:val="center"/>
                    <w:rPr>
                      <w:rFonts w:ascii="仿宋" w:eastAsia="仿宋" w:hAnsi="仿宋"/>
                      <w:color w:val="404040" w:themeColor="text1" w:themeTint="BF"/>
                    </w:rPr>
                  </w:pPr>
                  <w:r w:rsidRPr="0031616D">
                    <w:rPr>
                      <w:rFonts w:ascii="仿宋" w:eastAsia="仿宋" w:hAnsi="仿宋" w:hint="eastAsia"/>
                      <w:color w:val="404040" w:themeColor="text1" w:themeTint="BF"/>
                    </w:rPr>
                    <w:t>4</w:t>
                  </w:r>
                </w:p>
              </w:tc>
              <w:tc>
                <w:tcPr>
                  <w:tcW w:w="2376"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会计电算化</w:t>
                  </w:r>
                </w:p>
              </w:tc>
              <w:tc>
                <w:tcPr>
                  <w:tcW w:w="2977" w:type="dxa"/>
                  <w:tcBorders>
                    <w:top w:val="single" w:sz="4" w:space="0" w:color="000000"/>
                    <w:left w:val="single" w:sz="4" w:space="0" w:color="000000"/>
                    <w:bottom w:val="single" w:sz="4" w:space="0" w:color="000000"/>
                  </w:tcBorders>
                  <w:vAlign w:val="center"/>
                </w:tcPr>
                <w:p w:rsidR="00FD54AA" w:rsidRPr="0031616D" w:rsidRDefault="00FD54AA" w:rsidP="00031DF8">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w:t>
                  </w:r>
                </w:p>
              </w:tc>
            </w:tr>
            <w:tr w:rsidR="00FD54AA" w:rsidRPr="00043F3C" w:rsidTr="00742F06">
              <w:trPr>
                <w:trHeight w:val="447"/>
              </w:trPr>
              <w:tc>
                <w:tcPr>
                  <w:tcW w:w="1892" w:type="dxa"/>
                  <w:vMerge/>
                  <w:tcBorders>
                    <w:right w:val="single" w:sz="4" w:space="0" w:color="000000"/>
                  </w:tcBorders>
                  <w:shd w:val="clear" w:color="auto" w:fill="B6CFF4"/>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right w:val="single" w:sz="4" w:space="0" w:color="000000"/>
                  </w:tcBorders>
                  <w:shd w:val="clear" w:color="auto" w:fill="B6CFF4"/>
                  <w:vAlign w:val="center"/>
                </w:tcPr>
                <w:p w:rsidR="00FD54AA" w:rsidRPr="0031616D" w:rsidRDefault="00FD54AA" w:rsidP="00031DF8">
                  <w:pPr>
                    <w:pStyle w:val="a3"/>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电子商务</w:t>
                  </w:r>
                </w:p>
              </w:tc>
              <w:tc>
                <w:tcPr>
                  <w:tcW w:w="2977" w:type="dxa"/>
                  <w:tcBorders>
                    <w:top w:val="single" w:sz="4" w:space="0" w:color="000000"/>
                    <w:left w:val="single" w:sz="4" w:space="0" w:color="000000"/>
                    <w:bottom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401"/>
              </w:trPr>
              <w:tc>
                <w:tcPr>
                  <w:tcW w:w="1892" w:type="dxa"/>
                  <w:vMerge/>
                  <w:tcBorders>
                    <w:right w:val="single" w:sz="4" w:space="0" w:color="000000"/>
                  </w:tcBorders>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right w:val="single" w:sz="4" w:space="0" w:color="000000"/>
                  </w:tcBorders>
                  <w:vAlign w:val="center"/>
                </w:tcPr>
                <w:p w:rsidR="00FD54AA" w:rsidRPr="0031616D" w:rsidRDefault="00FD54AA" w:rsidP="00031DF8">
                  <w:pPr>
                    <w:pStyle w:val="a3"/>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国际商务</w:t>
                  </w:r>
                </w:p>
              </w:tc>
              <w:tc>
                <w:tcPr>
                  <w:tcW w:w="2977" w:type="dxa"/>
                  <w:tcBorders>
                    <w:top w:val="single" w:sz="4" w:space="0" w:color="000000"/>
                    <w:left w:val="single" w:sz="4" w:space="0" w:color="000000"/>
                    <w:bottom w:val="single" w:sz="4" w:space="0" w:color="000000"/>
                  </w:tcBorders>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323"/>
              </w:trPr>
              <w:tc>
                <w:tcPr>
                  <w:tcW w:w="1892" w:type="dxa"/>
                  <w:vMerge/>
                  <w:tcBorders>
                    <w:bottom w:val="single" w:sz="4" w:space="0" w:color="000000"/>
                    <w:right w:val="single" w:sz="4" w:space="0" w:color="000000"/>
                  </w:tcBorders>
                  <w:shd w:val="clear" w:color="auto" w:fill="AFCDEF"/>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1559" w:type="dxa"/>
                  <w:vMerge/>
                  <w:tcBorders>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pStyle w:val="a3"/>
                    <w:spacing w:before="0" w:beforeAutospacing="0" w:after="0" w:afterAutospacing="0"/>
                    <w:jc w:val="center"/>
                    <w:rPr>
                      <w:rFonts w:ascii="仿宋" w:eastAsia="仿宋" w:hAnsi="仿宋"/>
                      <w:color w:val="404040" w:themeColor="text1" w:themeTint="BF"/>
                    </w:rPr>
                  </w:pPr>
                </w:p>
              </w:tc>
              <w:tc>
                <w:tcPr>
                  <w:tcW w:w="237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物流服务与管理</w:t>
                  </w:r>
                </w:p>
              </w:tc>
              <w:tc>
                <w:tcPr>
                  <w:tcW w:w="2977" w:type="dxa"/>
                  <w:tcBorders>
                    <w:top w:val="single" w:sz="4" w:space="0" w:color="000000"/>
                    <w:left w:val="single" w:sz="4" w:space="0" w:color="000000"/>
                    <w:bottom w:val="single" w:sz="4" w:space="0" w:color="000000"/>
                  </w:tcBorders>
                  <w:shd w:val="clear" w:color="auto" w:fill="B6CFF4"/>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373"/>
              </w:trPr>
              <w:tc>
                <w:tcPr>
                  <w:tcW w:w="1892" w:type="dxa"/>
                  <w:tcBorders>
                    <w:top w:val="single" w:sz="4" w:space="0" w:color="000000"/>
                    <w:bottom w:val="single" w:sz="4" w:space="0" w:color="000000"/>
                    <w:right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公共管理与服务类</w:t>
                  </w:r>
                </w:p>
              </w:tc>
              <w:tc>
                <w:tcPr>
                  <w:tcW w:w="1559"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1</w:t>
                  </w: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文秘</w:t>
                  </w:r>
                </w:p>
              </w:tc>
              <w:tc>
                <w:tcPr>
                  <w:tcW w:w="2977" w:type="dxa"/>
                  <w:tcBorders>
                    <w:top w:val="single" w:sz="4" w:space="0" w:color="000000"/>
                    <w:left w:val="single" w:sz="4" w:space="0" w:color="000000"/>
                    <w:bottom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436"/>
              </w:trPr>
              <w:tc>
                <w:tcPr>
                  <w:tcW w:w="1892" w:type="dxa"/>
                  <w:vMerge w:val="restart"/>
                  <w:tcBorders>
                    <w:top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文化艺术类</w:t>
                  </w:r>
                </w:p>
              </w:tc>
              <w:tc>
                <w:tcPr>
                  <w:tcW w:w="1559" w:type="dxa"/>
                  <w:vMerge w:val="restart"/>
                  <w:tcBorders>
                    <w:top w:val="single" w:sz="4" w:space="0" w:color="000000"/>
                    <w:left w:val="single" w:sz="4" w:space="0" w:color="000000"/>
                    <w:right w:val="single" w:sz="4" w:space="0" w:color="000000"/>
                  </w:tcBorders>
                  <w:shd w:val="clear" w:color="auto" w:fill="auto"/>
                  <w:vAlign w:val="center"/>
                </w:tcPr>
                <w:p w:rsidR="00FD54AA" w:rsidRPr="0031616D" w:rsidRDefault="00FD54AA" w:rsidP="00031DF8">
                  <w:pPr>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w:t>
                  </w:r>
                </w:p>
              </w:tc>
              <w:tc>
                <w:tcPr>
                  <w:tcW w:w="2376"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服装设计与工艺</w:t>
                  </w:r>
                </w:p>
              </w:tc>
              <w:tc>
                <w:tcPr>
                  <w:tcW w:w="2977" w:type="dxa"/>
                  <w:tcBorders>
                    <w:top w:val="single" w:sz="4" w:space="0" w:color="000000"/>
                    <w:left w:val="single" w:sz="4" w:space="0" w:color="000000"/>
                    <w:bottom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358"/>
              </w:trPr>
              <w:tc>
                <w:tcPr>
                  <w:tcW w:w="1892" w:type="dxa"/>
                  <w:vMerge/>
                  <w:tcBorders>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c>
                <w:tcPr>
                  <w:tcW w:w="1559" w:type="dxa"/>
                  <w:vMerge/>
                  <w:tcBorders>
                    <w:left w:val="single" w:sz="4" w:space="0" w:color="000000"/>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美术设计</w:t>
                  </w:r>
                </w:p>
              </w:tc>
              <w:tc>
                <w:tcPr>
                  <w:tcW w:w="2977" w:type="dxa"/>
                  <w:tcBorders>
                    <w:top w:val="single" w:sz="4" w:space="0" w:color="000000"/>
                    <w:left w:val="single" w:sz="4" w:space="0" w:color="000000"/>
                    <w:bottom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2017年新增专业</w:t>
                  </w:r>
                </w:p>
              </w:tc>
            </w:tr>
            <w:tr w:rsidR="00FD54AA" w:rsidRPr="00043F3C" w:rsidTr="00742F06">
              <w:trPr>
                <w:trHeight w:val="624"/>
              </w:trPr>
              <w:tc>
                <w:tcPr>
                  <w:tcW w:w="1892" w:type="dxa"/>
                  <w:vMerge w:val="restart"/>
                  <w:tcBorders>
                    <w:top w:val="single" w:sz="4" w:space="0" w:color="000000"/>
                    <w:right w:val="single" w:sz="4" w:space="0" w:color="000000"/>
                  </w:tcBorders>
                  <w:shd w:val="clear" w:color="auto" w:fill="AFCDEF"/>
                  <w:vAlign w:val="center"/>
                </w:tcPr>
                <w:p w:rsidR="00FD54AA" w:rsidRPr="0031616D" w:rsidRDefault="00FD54AA" w:rsidP="00031DF8">
                  <w:pPr>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旅游服务类</w:t>
                  </w:r>
                </w:p>
              </w:tc>
              <w:tc>
                <w:tcPr>
                  <w:tcW w:w="1559" w:type="dxa"/>
                  <w:vMerge w:val="restart"/>
                  <w:tcBorders>
                    <w:top w:val="single" w:sz="4" w:space="0" w:color="000000"/>
                    <w:left w:val="single" w:sz="4" w:space="0" w:color="000000"/>
                    <w:right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w:t>
                  </w:r>
                </w:p>
              </w:tc>
              <w:tc>
                <w:tcPr>
                  <w:tcW w:w="2376"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D54AA" w:rsidRPr="0031616D" w:rsidRDefault="00FD54AA" w:rsidP="00031DF8">
                  <w:pPr>
                    <w:widowControl/>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高星级饭店运营与管理</w:t>
                  </w:r>
                </w:p>
              </w:tc>
              <w:tc>
                <w:tcPr>
                  <w:tcW w:w="2977" w:type="dxa"/>
                  <w:tcBorders>
                    <w:top w:val="single" w:sz="4" w:space="0" w:color="000000"/>
                    <w:left w:val="single" w:sz="4" w:space="0" w:color="000000"/>
                    <w:bottom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2013年新增专业</w:t>
                  </w:r>
                </w:p>
              </w:tc>
            </w:tr>
            <w:tr w:rsidR="00FD54AA" w:rsidRPr="00043F3C" w:rsidTr="00742F06">
              <w:trPr>
                <w:trHeight w:val="446"/>
              </w:trPr>
              <w:tc>
                <w:tcPr>
                  <w:tcW w:w="1892" w:type="dxa"/>
                  <w:vMerge/>
                  <w:tcBorders>
                    <w:bottom w:val="single" w:sz="4" w:space="0" w:color="000000"/>
                    <w:right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c>
                <w:tcPr>
                  <w:tcW w:w="1559" w:type="dxa"/>
                  <w:vMerge/>
                  <w:tcBorders>
                    <w:left w:val="single" w:sz="4" w:space="0" w:color="000000"/>
                    <w:bottom w:val="single" w:sz="4" w:space="0" w:color="000000"/>
                    <w:right w:val="single" w:sz="4" w:space="0" w:color="000000"/>
                  </w:tcBorders>
                  <w:shd w:val="clear" w:color="auto" w:fill="AFCDEF"/>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旅游服务与管理</w:t>
                  </w:r>
                </w:p>
              </w:tc>
              <w:tc>
                <w:tcPr>
                  <w:tcW w:w="2977" w:type="dxa"/>
                  <w:tcBorders>
                    <w:top w:val="single" w:sz="4" w:space="0" w:color="000000"/>
                    <w:left w:val="single" w:sz="4" w:space="0" w:color="000000"/>
                    <w:bottom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p>
              </w:tc>
            </w:tr>
            <w:tr w:rsidR="00FD54AA" w:rsidRPr="00043F3C" w:rsidTr="00742F06">
              <w:trPr>
                <w:trHeight w:val="523"/>
              </w:trPr>
              <w:tc>
                <w:tcPr>
                  <w:tcW w:w="1892" w:type="dxa"/>
                  <w:tcBorders>
                    <w:top w:val="single" w:sz="4" w:space="0" w:color="000000"/>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教育类</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1</w:t>
                  </w:r>
                </w:p>
              </w:tc>
              <w:tc>
                <w:tcPr>
                  <w:tcW w:w="2376"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学前教育</w:t>
                  </w:r>
                </w:p>
              </w:tc>
              <w:tc>
                <w:tcPr>
                  <w:tcW w:w="2977" w:type="dxa"/>
                  <w:tcBorders>
                    <w:top w:val="single" w:sz="4" w:space="0" w:color="000000"/>
                    <w:left w:val="single" w:sz="4" w:space="0" w:color="000000"/>
                    <w:bottom w:val="single" w:sz="4" w:space="0" w:color="000000"/>
                  </w:tcBorders>
                  <w:shd w:val="clear" w:color="auto" w:fill="AFCDEF"/>
                  <w:vAlign w:val="center"/>
                </w:tcPr>
                <w:p w:rsidR="00FD54AA" w:rsidRPr="0031616D" w:rsidRDefault="00FD54AA" w:rsidP="00031DF8">
                  <w:pPr>
                    <w:widowControl/>
                    <w:spacing w:line="360" w:lineRule="auto"/>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省“双精准”建设专业</w:t>
                  </w:r>
                </w:p>
              </w:tc>
            </w:tr>
          </w:tbl>
          <w:p w:rsidR="00FD54AA" w:rsidRDefault="00FD54AA" w:rsidP="00FD54AA">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Pr>
                <w:rFonts w:ascii="仿宋" w:eastAsia="仿宋" w:hAnsi="仿宋" w:hint="eastAsia"/>
                <w:sz w:val="21"/>
                <w:szCs w:val="21"/>
              </w:rPr>
              <w:t>7</w:t>
            </w:r>
            <w:r w:rsidRPr="008807C4">
              <w:rPr>
                <w:rFonts w:ascii="仿宋" w:eastAsia="仿宋" w:hAnsi="仿宋" w:hint="eastAsia"/>
                <w:sz w:val="21"/>
                <w:szCs w:val="21"/>
              </w:rPr>
              <w:t>）。</w:t>
            </w:r>
          </w:p>
          <w:p w:rsidR="001C55FA" w:rsidRPr="00FD54AA" w:rsidRDefault="001C55FA" w:rsidP="001C55FA">
            <w:pPr>
              <w:pStyle w:val="a3"/>
              <w:spacing w:before="0" w:beforeAutospacing="0" w:after="0" w:afterAutospacing="0"/>
              <w:ind w:firstLineChars="200" w:firstLine="560"/>
              <w:jc w:val="both"/>
              <w:rPr>
                <w:rFonts w:ascii="仿宋" w:eastAsia="仿宋" w:hAnsi="仿宋"/>
                <w:sz w:val="28"/>
                <w:szCs w:val="28"/>
              </w:rPr>
            </w:pPr>
          </w:p>
          <w:p w:rsidR="001C55FA" w:rsidRDefault="001C55FA" w:rsidP="00B34EDF">
            <w:pPr>
              <w:spacing w:line="360" w:lineRule="auto"/>
              <w:jc w:val="center"/>
              <w:rPr>
                <w:rFonts w:ascii="仿宋" w:eastAsia="仿宋" w:hAnsi="仿宋"/>
                <w:b/>
                <w:color w:val="0070C0"/>
                <w:sz w:val="24"/>
                <w:szCs w:val="24"/>
              </w:rPr>
            </w:pPr>
          </w:p>
          <w:p w:rsidR="001C55FA" w:rsidRDefault="001C55FA" w:rsidP="00B34EDF">
            <w:pPr>
              <w:spacing w:line="360" w:lineRule="auto"/>
              <w:jc w:val="center"/>
              <w:rPr>
                <w:rFonts w:ascii="仿宋" w:eastAsia="仿宋" w:hAnsi="仿宋"/>
                <w:b/>
                <w:color w:val="0070C0"/>
                <w:sz w:val="24"/>
                <w:szCs w:val="24"/>
              </w:rPr>
            </w:pPr>
          </w:p>
          <w:p w:rsidR="001C55FA" w:rsidRDefault="001C55FA" w:rsidP="00B34EDF">
            <w:pPr>
              <w:spacing w:line="360" w:lineRule="auto"/>
              <w:jc w:val="center"/>
              <w:rPr>
                <w:rFonts w:ascii="仿宋" w:eastAsia="仿宋" w:hAnsi="仿宋"/>
                <w:b/>
                <w:color w:val="0070C0"/>
                <w:sz w:val="24"/>
                <w:szCs w:val="24"/>
              </w:rPr>
            </w:pPr>
          </w:p>
          <w:p w:rsidR="001C55FA" w:rsidRDefault="001C55FA" w:rsidP="00B34EDF">
            <w:pPr>
              <w:spacing w:line="360" w:lineRule="auto"/>
              <w:jc w:val="center"/>
              <w:rPr>
                <w:rFonts w:ascii="仿宋" w:eastAsia="仿宋" w:hAnsi="仿宋"/>
                <w:b/>
                <w:color w:val="0070C0"/>
                <w:sz w:val="24"/>
                <w:szCs w:val="24"/>
              </w:rPr>
            </w:pPr>
          </w:p>
          <w:p w:rsidR="001C55FA" w:rsidRDefault="001C55FA" w:rsidP="00B34EDF">
            <w:pPr>
              <w:spacing w:line="360" w:lineRule="auto"/>
              <w:jc w:val="center"/>
              <w:rPr>
                <w:rFonts w:ascii="仿宋" w:eastAsia="仿宋" w:hAnsi="仿宋"/>
                <w:b/>
                <w:color w:val="0070C0"/>
                <w:sz w:val="24"/>
                <w:szCs w:val="24"/>
              </w:rPr>
            </w:pPr>
          </w:p>
          <w:p w:rsidR="00973499" w:rsidRPr="00DA76FB" w:rsidRDefault="00973499" w:rsidP="00B34EDF">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w:t>
            </w:r>
            <w:r w:rsidR="00DA76FB" w:rsidRPr="00B34EDF">
              <w:rPr>
                <w:rFonts w:ascii="仿宋" w:eastAsia="仿宋" w:hAnsi="仿宋" w:hint="eastAsia"/>
                <w:b/>
                <w:color w:val="0070C0"/>
                <w:sz w:val="24"/>
                <w:szCs w:val="24"/>
              </w:rPr>
              <w:t>3-</w:t>
            </w:r>
            <w:r w:rsidR="00B34EDF">
              <w:rPr>
                <w:rFonts w:ascii="仿宋" w:eastAsia="仿宋" w:hAnsi="仿宋" w:hint="eastAsia"/>
                <w:b/>
                <w:color w:val="0070C0"/>
                <w:sz w:val="24"/>
                <w:szCs w:val="24"/>
              </w:rPr>
              <w:t>3</w:t>
            </w:r>
            <w:r w:rsidRPr="00B34EDF">
              <w:rPr>
                <w:rFonts w:ascii="仿宋" w:eastAsia="仿宋" w:hAnsi="仿宋" w:hint="eastAsia"/>
                <w:b/>
                <w:color w:val="0070C0"/>
                <w:sz w:val="24"/>
                <w:szCs w:val="24"/>
              </w:rPr>
              <w:t xml:space="preserve"> </w:t>
            </w:r>
            <w:r w:rsidR="00D70F68" w:rsidRPr="00B34EDF">
              <w:rPr>
                <w:rFonts w:ascii="仿宋" w:eastAsia="仿宋" w:hAnsi="仿宋" w:hint="eastAsia"/>
                <w:b/>
                <w:color w:val="0070C0"/>
                <w:sz w:val="24"/>
                <w:szCs w:val="24"/>
              </w:rPr>
              <w:t>本</w:t>
            </w:r>
            <w:r w:rsidRPr="00B34EDF">
              <w:rPr>
                <w:rFonts w:ascii="仿宋" w:eastAsia="仿宋" w:hAnsi="仿宋" w:hint="eastAsia"/>
                <w:b/>
                <w:color w:val="0070C0"/>
                <w:sz w:val="24"/>
                <w:szCs w:val="24"/>
              </w:rPr>
              <w:t>年度不同类型课程分布统计表</w:t>
            </w:r>
          </w:p>
        </w:tc>
      </w:tr>
      <w:tr w:rsidR="008D3D0B" w:rsidRPr="00DA76FB" w:rsidTr="009B24D1">
        <w:trPr>
          <w:trHeight w:val="574"/>
          <w:jc w:val="center"/>
        </w:trPr>
        <w:tc>
          <w:tcPr>
            <w:tcW w:w="1649" w:type="dxa"/>
            <w:tcBorders>
              <w:top w:val="nil"/>
              <w:left w:val="nil"/>
            </w:tcBorders>
            <w:shd w:val="clear" w:color="auto" w:fill="6B9EDB"/>
            <w:vAlign w:val="center"/>
          </w:tcPr>
          <w:p w:rsidR="0092016D" w:rsidRPr="00B34EDF" w:rsidRDefault="0092016D" w:rsidP="00DA76FB">
            <w:pPr>
              <w:spacing w:line="360" w:lineRule="auto"/>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课程类型</w:t>
            </w:r>
          </w:p>
        </w:tc>
        <w:tc>
          <w:tcPr>
            <w:tcW w:w="1419" w:type="dxa"/>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公共必修课</w:t>
            </w:r>
          </w:p>
        </w:tc>
        <w:tc>
          <w:tcPr>
            <w:tcW w:w="1520" w:type="dxa"/>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公共选修课</w:t>
            </w:r>
          </w:p>
        </w:tc>
        <w:tc>
          <w:tcPr>
            <w:tcW w:w="1559" w:type="dxa"/>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专业必修课</w:t>
            </w:r>
          </w:p>
        </w:tc>
        <w:tc>
          <w:tcPr>
            <w:tcW w:w="1399" w:type="dxa"/>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专业选修课</w:t>
            </w:r>
          </w:p>
        </w:tc>
        <w:tc>
          <w:tcPr>
            <w:tcW w:w="1016" w:type="dxa"/>
            <w:tcBorders>
              <w:top w:val="nil"/>
              <w:right w:val="nil"/>
            </w:tcBorders>
            <w:shd w:val="clear" w:color="auto" w:fill="6B9EDB"/>
            <w:vAlign w:val="center"/>
          </w:tcPr>
          <w:p w:rsidR="0092016D" w:rsidRPr="00B34EDF" w:rsidRDefault="0092016D" w:rsidP="00DA76FB">
            <w:pPr>
              <w:spacing w:line="360" w:lineRule="auto"/>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总计</w:t>
            </w:r>
          </w:p>
        </w:tc>
      </w:tr>
      <w:tr w:rsidR="0092016D" w:rsidRPr="00DA76FB" w:rsidTr="009B24D1">
        <w:trPr>
          <w:trHeight w:val="574"/>
          <w:jc w:val="center"/>
        </w:trPr>
        <w:tc>
          <w:tcPr>
            <w:tcW w:w="1649" w:type="dxa"/>
            <w:tcBorders>
              <w:left w:val="nil"/>
            </w:tcBorders>
            <w:vAlign w:val="center"/>
          </w:tcPr>
          <w:p w:rsidR="0092016D" w:rsidRPr="008D3D0B" w:rsidRDefault="0092016D"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课程数（门）</w:t>
            </w:r>
          </w:p>
        </w:tc>
        <w:tc>
          <w:tcPr>
            <w:tcW w:w="1419" w:type="dxa"/>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11</w:t>
            </w:r>
          </w:p>
        </w:tc>
        <w:tc>
          <w:tcPr>
            <w:tcW w:w="1520" w:type="dxa"/>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2</w:t>
            </w:r>
          </w:p>
        </w:tc>
        <w:tc>
          <w:tcPr>
            <w:tcW w:w="1559" w:type="dxa"/>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160</w:t>
            </w:r>
          </w:p>
        </w:tc>
        <w:tc>
          <w:tcPr>
            <w:tcW w:w="1399" w:type="dxa"/>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27</w:t>
            </w:r>
          </w:p>
        </w:tc>
        <w:tc>
          <w:tcPr>
            <w:tcW w:w="1016" w:type="dxa"/>
            <w:tcBorders>
              <w:right w:val="nil"/>
            </w:tcBorders>
            <w:vAlign w:val="center"/>
          </w:tcPr>
          <w:p w:rsidR="0092016D" w:rsidRPr="008D3D0B" w:rsidRDefault="00973499" w:rsidP="00B046C4">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2</w:t>
            </w:r>
            <w:r w:rsidR="00B046C4" w:rsidRPr="008D3D0B">
              <w:rPr>
                <w:rFonts w:ascii="仿宋" w:eastAsia="仿宋" w:hAnsi="仿宋" w:hint="eastAsia"/>
                <w:color w:val="404040" w:themeColor="text1" w:themeTint="BF"/>
                <w:sz w:val="24"/>
                <w:szCs w:val="24"/>
              </w:rPr>
              <w:t>0</w:t>
            </w:r>
            <w:r w:rsidRPr="008D3D0B">
              <w:rPr>
                <w:rFonts w:ascii="仿宋" w:eastAsia="仿宋" w:hAnsi="仿宋" w:hint="eastAsia"/>
                <w:color w:val="404040" w:themeColor="text1" w:themeTint="BF"/>
                <w:sz w:val="24"/>
                <w:szCs w:val="24"/>
              </w:rPr>
              <w:t>0</w:t>
            </w:r>
          </w:p>
        </w:tc>
      </w:tr>
      <w:tr w:rsidR="008D3D0B" w:rsidRPr="00DA76FB" w:rsidTr="00742F06">
        <w:trPr>
          <w:trHeight w:val="574"/>
          <w:jc w:val="center"/>
        </w:trPr>
        <w:tc>
          <w:tcPr>
            <w:tcW w:w="1649" w:type="dxa"/>
            <w:tcBorders>
              <w:left w:val="nil"/>
              <w:bottom w:val="nil"/>
            </w:tcBorders>
            <w:shd w:val="clear" w:color="auto" w:fill="AFCDEF"/>
            <w:vAlign w:val="center"/>
          </w:tcPr>
          <w:p w:rsidR="0092016D" w:rsidRPr="008D3D0B" w:rsidRDefault="0092016D"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所占比例（%）</w:t>
            </w:r>
          </w:p>
        </w:tc>
        <w:tc>
          <w:tcPr>
            <w:tcW w:w="1419" w:type="dxa"/>
            <w:tcBorders>
              <w:bottom w:val="nil"/>
            </w:tcBorders>
            <w:shd w:val="clear" w:color="auto" w:fill="AFCDEF"/>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5.5</w:t>
            </w:r>
            <w:r w:rsidR="00973499" w:rsidRPr="008D3D0B">
              <w:rPr>
                <w:rFonts w:ascii="仿宋" w:eastAsia="仿宋" w:hAnsi="仿宋" w:hint="eastAsia"/>
                <w:color w:val="404040" w:themeColor="text1" w:themeTint="BF"/>
                <w:sz w:val="24"/>
                <w:szCs w:val="24"/>
              </w:rPr>
              <w:t>%</w:t>
            </w:r>
          </w:p>
        </w:tc>
        <w:tc>
          <w:tcPr>
            <w:tcW w:w="1520" w:type="dxa"/>
            <w:tcBorders>
              <w:bottom w:val="nil"/>
            </w:tcBorders>
            <w:shd w:val="clear" w:color="auto" w:fill="AFCDEF"/>
            <w:vAlign w:val="center"/>
          </w:tcPr>
          <w:p w:rsidR="0092016D" w:rsidRPr="008D3D0B" w:rsidRDefault="00973499" w:rsidP="00B046C4">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w:t>
            </w:r>
          </w:p>
        </w:tc>
        <w:tc>
          <w:tcPr>
            <w:tcW w:w="1559" w:type="dxa"/>
            <w:tcBorders>
              <w:bottom w:val="nil"/>
            </w:tcBorders>
            <w:shd w:val="clear" w:color="auto" w:fill="AFCDEF"/>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80</w:t>
            </w:r>
            <w:r w:rsidR="00973499" w:rsidRPr="008D3D0B">
              <w:rPr>
                <w:rFonts w:ascii="仿宋" w:eastAsia="仿宋" w:hAnsi="仿宋" w:hint="eastAsia"/>
                <w:color w:val="404040" w:themeColor="text1" w:themeTint="BF"/>
                <w:sz w:val="24"/>
                <w:szCs w:val="24"/>
              </w:rPr>
              <w:t>%</w:t>
            </w:r>
          </w:p>
        </w:tc>
        <w:tc>
          <w:tcPr>
            <w:tcW w:w="1399" w:type="dxa"/>
            <w:tcBorders>
              <w:bottom w:val="nil"/>
            </w:tcBorders>
            <w:shd w:val="clear" w:color="auto" w:fill="AFCDEF"/>
            <w:vAlign w:val="center"/>
          </w:tcPr>
          <w:p w:rsidR="0092016D" w:rsidRPr="008D3D0B" w:rsidRDefault="00973499" w:rsidP="00B046C4">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13.</w:t>
            </w:r>
            <w:r w:rsidR="00B046C4" w:rsidRPr="008D3D0B">
              <w:rPr>
                <w:rFonts w:ascii="仿宋" w:eastAsia="仿宋" w:hAnsi="仿宋" w:hint="eastAsia"/>
                <w:color w:val="404040" w:themeColor="text1" w:themeTint="BF"/>
                <w:sz w:val="24"/>
                <w:szCs w:val="24"/>
              </w:rPr>
              <w:t>5</w:t>
            </w:r>
            <w:r w:rsidRPr="008D3D0B">
              <w:rPr>
                <w:rFonts w:ascii="仿宋" w:eastAsia="仿宋" w:hAnsi="仿宋" w:hint="eastAsia"/>
                <w:color w:val="404040" w:themeColor="text1" w:themeTint="BF"/>
                <w:sz w:val="24"/>
                <w:szCs w:val="24"/>
              </w:rPr>
              <w:t>%</w:t>
            </w:r>
          </w:p>
        </w:tc>
        <w:tc>
          <w:tcPr>
            <w:tcW w:w="1016" w:type="dxa"/>
            <w:tcBorders>
              <w:bottom w:val="nil"/>
              <w:right w:val="nil"/>
            </w:tcBorders>
            <w:shd w:val="clear" w:color="auto" w:fill="AFCDEF"/>
            <w:vAlign w:val="center"/>
          </w:tcPr>
          <w:p w:rsidR="0092016D" w:rsidRPr="008D3D0B" w:rsidRDefault="00973499"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100%</w:t>
            </w:r>
          </w:p>
        </w:tc>
      </w:tr>
    </w:tbl>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FA3C30" w:rsidRDefault="00FA3C30" w:rsidP="00DD5433">
      <w:pPr>
        <w:pStyle w:val="a3"/>
        <w:spacing w:before="0" w:beforeAutospacing="0" w:after="0" w:afterAutospacing="0"/>
        <w:jc w:val="both"/>
        <w:rPr>
          <w:rFonts w:ascii="仿宋" w:eastAsia="仿宋" w:hAnsi="仿宋"/>
          <w:sz w:val="21"/>
          <w:szCs w:val="21"/>
        </w:rPr>
      </w:pPr>
    </w:p>
    <w:p w:rsidR="00D43381" w:rsidRPr="00D43381" w:rsidRDefault="00742F06" w:rsidP="00546282">
      <w:pPr>
        <w:pStyle w:val="a8"/>
        <w:spacing w:after="0"/>
        <w:ind w:firstLine="562"/>
        <w:rPr>
          <w:rFonts w:ascii="仿宋" w:eastAsia="仿宋" w:hAnsi="仿宋"/>
          <w:sz w:val="28"/>
          <w:szCs w:val="28"/>
        </w:rPr>
      </w:pPr>
      <w:r>
        <w:rPr>
          <w:rFonts w:ascii="仿宋" w:eastAsia="仿宋" w:hAnsi="仿宋" w:cstheme="majorBidi" w:hint="eastAsia"/>
          <w:b/>
          <w:bCs/>
          <w:color w:val="0393DB"/>
          <w:sz w:val="28"/>
          <w:szCs w:val="32"/>
        </w:rPr>
        <w:t xml:space="preserve">④ </w:t>
      </w:r>
      <w:r w:rsidR="00FA3C30">
        <w:rPr>
          <w:rFonts w:ascii="仿宋" w:eastAsia="仿宋" w:hAnsi="仿宋" w:hint="eastAsia"/>
          <w:b/>
          <w:sz w:val="28"/>
          <w:szCs w:val="28"/>
        </w:rPr>
        <w:t>师资队伍情况</w:t>
      </w:r>
    </w:p>
    <w:p w:rsidR="00443B96" w:rsidRDefault="00742F06" w:rsidP="00546282">
      <w:pPr>
        <w:ind w:firstLineChars="200" w:firstLine="560"/>
        <w:rPr>
          <w:rFonts w:ascii="仿宋" w:eastAsia="仿宋" w:hAnsi="仿宋"/>
          <w:sz w:val="28"/>
          <w:szCs w:val="28"/>
        </w:rPr>
      </w:pPr>
      <w:r>
        <w:rPr>
          <w:rFonts w:ascii="仿宋" w:eastAsia="仿宋" w:hAnsi="仿宋" w:hint="eastAsia"/>
          <w:sz w:val="28"/>
          <w:szCs w:val="28"/>
        </w:rPr>
        <w:t>师资队伍遵循校-部-教研组三级管理</w:t>
      </w:r>
      <w:r w:rsidRPr="00742F06">
        <w:rPr>
          <w:rFonts w:ascii="仿宋" w:eastAsia="仿宋" w:hAnsi="仿宋" w:hint="eastAsia"/>
          <w:sz w:val="28"/>
          <w:szCs w:val="28"/>
        </w:rPr>
        <w:t>打造优秀</w:t>
      </w:r>
      <w:r>
        <w:rPr>
          <w:rFonts w:ascii="仿宋" w:eastAsia="仿宋" w:hAnsi="仿宋" w:hint="eastAsia"/>
          <w:sz w:val="28"/>
          <w:szCs w:val="28"/>
        </w:rPr>
        <w:t>专业教学</w:t>
      </w:r>
      <w:r w:rsidRPr="00742F06">
        <w:rPr>
          <w:rFonts w:ascii="仿宋" w:eastAsia="仿宋" w:hAnsi="仿宋" w:hint="eastAsia"/>
          <w:sz w:val="28"/>
          <w:szCs w:val="28"/>
        </w:rPr>
        <w:t>团队</w:t>
      </w:r>
      <w:r>
        <w:rPr>
          <w:rFonts w:ascii="仿宋" w:eastAsia="仿宋" w:hAnsi="仿宋" w:hint="eastAsia"/>
          <w:sz w:val="28"/>
          <w:szCs w:val="28"/>
        </w:rPr>
        <w:t>。</w:t>
      </w:r>
      <w:r w:rsidRPr="00742F06">
        <w:rPr>
          <w:rFonts w:ascii="仿宋" w:eastAsia="仿宋" w:hAnsi="仿宋" w:hint="eastAsia"/>
          <w:sz w:val="28"/>
          <w:szCs w:val="28"/>
        </w:rPr>
        <w:t>结合</w:t>
      </w:r>
      <w:r>
        <w:rPr>
          <w:rFonts w:ascii="仿宋" w:eastAsia="仿宋" w:hAnsi="仿宋" w:hint="eastAsia"/>
          <w:sz w:val="28"/>
          <w:szCs w:val="28"/>
        </w:rPr>
        <w:t>专业特点，通过集体教研、项目申报等形式，加强专业师资</w:t>
      </w:r>
      <w:r w:rsidRPr="00742F06">
        <w:rPr>
          <w:rFonts w:ascii="仿宋" w:eastAsia="仿宋" w:hAnsi="仿宋" w:hint="eastAsia"/>
          <w:sz w:val="28"/>
          <w:szCs w:val="28"/>
        </w:rPr>
        <w:t>建设，不断提高团队的学术造诣、教学能力和团队精神。</w:t>
      </w:r>
      <w:r w:rsidR="00443B96">
        <w:rPr>
          <w:rFonts w:ascii="仿宋" w:eastAsia="仿宋" w:hAnsi="仿宋" w:hint="eastAsia"/>
          <w:sz w:val="28"/>
          <w:szCs w:val="28"/>
        </w:rPr>
        <w:t>学校共有教职工1</w:t>
      </w:r>
      <w:r>
        <w:rPr>
          <w:rFonts w:ascii="仿宋" w:eastAsia="仿宋" w:hAnsi="仿宋" w:hint="eastAsia"/>
          <w:sz w:val="28"/>
          <w:szCs w:val="28"/>
        </w:rPr>
        <w:t>96</w:t>
      </w:r>
      <w:r w:rsidR="00443B96">
        <w:rPr>
          <w:rFonts w:ascii="仿宋" w:eastAsia="仿宋" w:hAnsi="仿宋" w:hint="eastAsia"/>
          <w:sz w:val="28"/>
          <w:szCs w:val="28"/>
        </w:rPr>
        <w:t>人，专职从事教育教学工作的</w:t>
      </w:r>
      <w:r w:rsidR="00443B96" w:rsidRPr="00E1238B">
        <w:rPr>
          <w:rFonts w:ascii="仿宋" w:eastAsia="仿宋" w:hAnsi="仿宋" w:hint="eastAsia"/>
          <w:sz w:val="28"/>
          <w:szCs w:val="28"/>
        </w:rPr>
        <w:t>专任教师</w:t>
      </w:r>
      <w:r w:rsidR="00443B96">
        <w:rPr>
          <w:rFonts w:ascii="仿宋" w:eastAsia="仿宋" w:hAnsi="仿宋" w:hint="eastAsia"/>
          <w:sz w:val="28"/>
          <w:szCs w:val="28"/>
        </w:rPr>
        <w:t>132</w:t>
      </w:r>
      <w:r w:rsidR="00443B96" w:rsidRPr="00E1238B">
        <w:rPr>
          <w:rFonts w:ascii="仿宋" w:eastAsia="仿宋" w:hAnsi="仿宋" w:hint="eastAsia"/>
          <w:sz w:val="28"/>
          <w:szCs w:val="28"/>
        </w:rPr>
        <w:t>人，</w:t>
      </w:r>
      <w:r w:rsidR="00443B96">
        <w:rPr>
          <w:rFonts w:ascii="仿宋" w:eastAsia="仿宋" w:hAnsi="仿宋" w:hint="eastAsia"/>
          <w:sz w:val="28"/>
          <w:szCs w:val="28"/>
        </w:rPr>
        <w:t>校内兼课教师35人，专业带头人13人，骨干教师27人，实践教学专职指导教师3</w:t>
      </w:r>
      <w:r>
        <w:rPr>
          <w:rFonts w:ascii="仿宋" w:eastAsia="仿宋" w:hAnsi="仿宋" w:hint="eastAsia"/>
          <w:sz w:val="28"/>
          <w:szCs w:val="28"/>
        </w:rPr>
        <w:t>人</w:t>
      </w:r>
      <w:r w:rsidR="00443B96">
        <w:rPr>
          <w:rFonts w:ascii="仿宋" w:eastAsia="仿宋" w:hAnsi="仿宋" w:hint="eastAsia"/>
          <w:sz w:val="28"/>
          <w:szCs w:val="28"/>
        </w:rPr>
        <w:t>。</w:t>
      </w:r>
      <w:r w:rsidR="001C38AB">
        <w:rPr>
          <w:rFonts w:ascii="仿宋" w:eastAsia="仿宋" w:hAnsi="仿宋" w:hint="eastAsia"/>
          <w:sz w:val="28"/>
          <w:szCs w:val="28"/>
        </w:rPr>
        <w:t>教师</w:t>
      </w:r>
      <w:r w:rsidR="001C38AB" w:rsidRPr="001C38AB">
        <w:rPr>
          <w:rFonts w:ascii="仿宋" w:eastAsia="仿宋" w:hAnsi="仿宋" w:hint="eastAsia"/>
          <w:sz w:val="28"/>
          <w:szCs w:val="28"/>
        </w:rPr>
        <w:t>积极参加教育教学改革和研究，教科研成果显著，</w:t>
      </w:r>
      <w:r w:rsidR="001C38AB">
        <w:rPr>
          <w:rFonts w:ascii="仿宋" w:eastAsia="仿宋" w:hAnsi="仿宋" w:hint="eastAsia"/>
          <w:sz w:val="28"/>
          <w:szCs w:val="28"/>
        </w:rPr>
        <w:t>今年</w:t>
      </w:r>
      <w:r w:rsidR="001C38AB" w:rsidRPr="001C38AB">
        <w:rPr>
          <w:rFonts w:ascii="仿宋" w:eastAsia="仿宋" w:hAnsi="仿宋" w:hint="eastAsia"/>
          <w:sz w:val="28"/>
          <w:szCs w:val="28"/>
        </w:rPr>
        <w:t>共报送96项成果，已公布获奖76项，其中国家级24项，省级9项，市级43项</w:t>
      </w:r>
      <w:r w:rsidR="001C38AB">
        <w:rPr>
          <w:rFonts w:ascii="仿宋" w:eastAsia="仿宋" w:hAnsi="仿宋" w:hint="eastAsia"/>
          <w:sz w:val="28"/>
          <w:szCs w:val="28"/>
        </w:rPr>
        <w:t>。</w:t>
      </w:r>
      <w:r w:rsidR="001C38AB" w:rsidRPr="001C38AB">
        <w:rPr>
          <w:rFonts w:ascii="仿宋" w:eastAsia="仿宋" w:hAnsi="仿宋" w:hint="eastAsia"/>
          <w:sz w:val="28"/>
          <w:szCs w:val="28"/>
        </w:rPr>
        <w:t>开发的“学校信息管理系统”项目，顺利完成并投入使用，大大提高教务、技能鉴定等部门管理的工作实效。参加2018年广东省中等职业学校“创新杯”信息化教学设计和说课大赛</w:t>
      </w:r>
      <w:r w:rsidR="001C38AB">
        <w:rPr>
          <w:rFonts w:ascii="仿宋" w:eastAsia="仿宋" w:hAnsi="仿宋" w:hint="eastAsia"/>
          <w:sz w:val="28"/>
          <w:szCs w:val="28"/>
        </w:rPr>
        <w:t>的</w:t>
      </w:r>
      <w:r w:rsidR="001C38AB" w:rsidRPr="001C38AB">
        <w:rPr>
          <w:rFonts w:ascii="仿宋" w:eastAsia="仿宋" w:hAnsi="仿宋" w:hint="eastAsia"/>
          <w:sz w:val="28"/>
          <w:szCs w:val="28"/>
        </w:rPr>
        <w:t>3位</w:t>
      </w:r>
      <w:r w:rsidR="001C38AB">
        <w:rPr>
          <w:rFonts w:ascii="仿宋" w:eastAsia="仿宋" w:hAnsi="仿宋" w:hint="eastAsia"/>
          <w:sz w:val="28"/>
          <w:szCs w:val="28"/>
        </w:rPr>
        <w:t>教师</w:t>
      </w:r>
      <w:r w:rsidR="001C38AB" w:rsidRPr="001C38AB">
        <w:rPr>
          <w:rFonts w:ascii="仿宋" w:eastAsia="仿宋" w:hAnsi="仿宋" w:hint="eastAsia"/>
          <w:sz w:val="28"/>
          <w:szCs w:val="28"/>
        </w:rPr>
        <w:t>全部获奖。</w:t>
      </w:r>
    </w:p>
    <w:p w:rsidR="001C38AB" w:rsidRPr="001C38AB" w:rsidRDefault="001C38AB" w:rsidP="001C38AB">
      <w:pPr>
        <w:ind w:firstLineChars="200" w:firstLine="562"/>
        <w:rPr>
          <w:rFonts w:ascii="仿宋" w:eastAsia="仿宋" w:hAnsi="仿宋" w:cstheme="majorBidi"/>
          <w:b/>
          <w:bCs/>
          <w:color w:val="0393DB"/>
          <w:kern w:val="0"/>
          <w:sz w:val="28"/>
          <w:szCs w:val="32"/>
        </w:rPr>
      </w:pPr>
      <w:r w:rsidRPr="001C38AB">
        <w:rPr>
          <w:rFonts w:ascii="仿宋" w:eastAsia="仿宋" w:hAnsi="仿宋" w:cstheme="majorBidi" w:hint="eastAsia"/>
          <w:b/>
          <w:bCs/>
          <w:color w:val="0393DB"/>
          <w:kern w:val="0"/>
          <w:sz w:val="28"/>
          <w:szCs w:val="32"/>
        </w:rPr>
        <w:t>典型案例：</w:t>
      </w:r>
    </w:p>
    <w:p w:rsidR="001C38AB" w:rsidRDefault="00873329" w:rsidP="00A01683">
      <w:pPr>
        <w:spacing w:line="360" w:lineRule="auto"/>
        <w:ind w:firstLineChars="200" w:firstLine="480"/>
        <w:rPr>
          <w:rFonts w:asciiTheme="minorEastAsia" w:hAnsiTheme="minorEastAsia"/>
          <w:sz w:val="24"/>
          <w:szCs w:val="24"/>
        </w:rPr>
      </w:pPr>
      <w:r w:rsidRPr="00A01683">
        <w:rPr>
          <w:rFonts w:asciiTheme="minorEastAsia" w:hAnsiTheme="minorEastAsia" w:hint="eastAsia"/>
          <w:sz w:val="24"/>
          <w:szCs w:val="24"/>
        </w:rPr>
        <w:t>2018年11月10日在北京举办的“2018全国职业院校虚拟现实教学资源创作大赛”决赛中，我校自主创作的VR虚拟现实教学资源“设计构图的VR体验”作品，在50个项目的中、高职作品中脱颖而出，并在与七个一等奖作品的角逐中拔得头筹，荣获大赛唯一一个特等奖</w:t>
      </w:r>
      <w:r w:rsidR="006E3866">
        <w:rPr>
          <w:rFonts w:asciiTheme="minorEastAsia" w:hAnsiTheme="minorEastAsia" w:hint="eastAsia"/>
          <w:sz w:val="24"/>
          <w:szCs w:val="24"/>
        </w:rPr>
        <w:t>（一等奖第一名）</w:t>
      </w:r>
      <w:r w:rsidRPr="00A01683">
        <w:rPr>
          <w:rFonts w:asciiTheme="minorEastAsia" w:hAnsiTheme="minorEastAsia" w:hint="eastAsia"/>
          <w:sz w:val="24"/>
          <w:szCs w:val="24"/>
        </w:rPr>
        <w:t>！</w:t>
      </w:r>
      <w:r w:rsidR="00A01683" w:rsidRPr="00A01683">
        <w:rPr>
          <w:rFonts w:asciiTheme="minorEastAsia" w:hAnsiTheme="minorEastAsia" w:hint="eastAsia"/>
          <w:sz w:val="24"/>
          <w:szCs w:val="24"/>
        </w:rPr>
        <w:t xml:space="preserve"> </w:t>
      </w:r>
    </w:p>
    <w:p w:rsidR="00FE0E85" w:rsidRPr="00A01683" w:rsidRDefault="00FE0E85" w:rsidP="00A01683">
      <w:pPr>
        <w:spacing w:line="360" w:lineRule="auto"/>
        <w:ind w:firstLineChars="200" w:firstLine="480"/>
        <w:rPr>
          <w:rFonts w:asciiTheme="minorEastAsia" w:hAnsiTheme="minorEastAsia"/>
          <w:sz w:val="24"/>
          <w:szCs w:val="24"/>
        </w:rPr>
      </w:pPr>
    </w:p>
    <w:p w:rsidR="00A01683" w:rsidRDefault="00A01683" w:rsidP="00A01683">
      <w:pPr>
        <w:pStyle w:val="a8"/>
        <w:spacing w:after="0"/>
        <w:ind w:firstLineChars="0" w:firstLine="0"/>
        <w:rPr>
          <w:rFonts w:ascii="仿宋" w:eastAsia="仿宋" w:hAnsi="仿宋" w:cstheme="majorBidi"/>
          <w:b/>
          <w:bCs/>
          <w:color w:val="0393DB"/>
          <w:sz w:val="28"/>
          <w:szCs w:val="32"/>
        </w:rPr>
      </w:pPr>
      <w:r>
        <w:rPr>
          <w:rFonts w:ascii="仿宋" w:eastAsia="仿宋" w:hAnsi="仿宋" w:cstheme="majorBidi" w:hint="eastAsia"/>
          <w:b/>
          <w:bCs/>
          <w:noProof/>
          <w:color w:val="0393DB"/>
          <w:sz w:val="28"/>
          <w:szCs w:val="32"/>
        </w:rPr>
        <w:drawing>
          <wp:inline distT="0" distB="0" distL="0" distR="0">
            <wp:extent cx="2700000" cy="1798439"/>
            <wp:effectExtent l="19050" t="19050" r="24150" b="11311"/>
            <wp:docPr id="25" name="图片 24" descr="VR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大赛.jpg"/>
                    <pic:cNvPicPr/>
                  </pic:nvPicPr>
                  <pic:blipFill>
                    <a:blip r:embed="rId23" cstate="print"/>
                    <a:stretch>
                      <a:fillRect/>
                    </a:stretch>
                  </pic:blipFill>
                  <pic:spPr>
                    <a:xfrm>
                      <a:off x="0" y="0"/>
                      <a:ext cx="2700000" cy="1798439"/>
                    </a:xfrm>
                    <a:prstGeom prst="rect">
                      <a:avLst/>
                    </a:prstGeom>
                    <a:ln>
                      <a:solidFill>
                        <a:schemeClr val="accent1"/>
                      </a:solidFill>
                    </a:ln>
                  </pic:spPr>
                </pic:pic>
              </a:graphicData>
            </a:graphic>
          </wp:inline>
        </w:drawing>
      </w:r>
      <w:r>
        <w:rPr>
          <w:rFonts w:ascii="仿宋" w:eastAsia="仿宋" w:hAnsi="仿宋" w:cstheme="majorBidi" w:hint="eastAsia"/>
          <w:b/>
          <w:bCs/>
          <w:noProof/>
          <w:color w:val="0393DB"/>
          <w:sz w:val="28"/>
          <w:szCs w:val="32"/>
        </w:rPr>
        <w:drawing>
          <wp:inline distT="0" distB="0" distL="0" distR="0">
            <wp:extent cx="2391178" cy="1800000"/>
            <wp:effectExtent l="19050" t="19050" r="28172" b="9750"/>
            <wp:docPr id="27" name="图片 26" descr="VR大赛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大赛3.jpg"/>
                    <pic:cNvPicPr/>
                  </pic:nvPicPr>
                  <pic:blipFill>
                    <a:blip r:embed="rId24" cstate="print"/>
                    <a:stretch>
                      <a:fillRect/>
                    </a:stretch>
                  </pic:blipFill>
                  <pic:spPr>
                    <a:xfrm>
                      <a:off x="0" y="0"/>
                      <a:ext cx="2391178" cy="1800000"/>
                    </a:xfrm>
                    <a:prstGeom prst="rect">
                      <a:avLst/>
                    </a:prstGeom>
                    <a:ln>
                      <a:solidFill>
                        <a:schemeClr val="accent1"/>
                      </a:solidFill>
                    </a:ln>
                  </pic:spPr>
                </pic:pic>
              </a:graphicData>
            </a:graphic>
          </wp:inline>
        </w:drawing>
      </w:r>
    </w:p>
    <w:p w:rsidR="00FE0E85" w:rsidRDefault="00C52695" w:rsidP="00546282">
      <w:pPr>
        <w:pStyle w:val="a8"/>
        <w:spacing w:after="0"/>
        <w:ind w:firstLine="562"/>
        <w:rPr>
          <w:rFonts w:ascii="仿宋" w:eastAsia="仿宋" w:hAnsi="仿宋" w:cstheme="majorBidi"/>
          <w:b/>
          <w:bCs/>
          <w:color w:val="0393DB"/>
          <w:sz w:val="28"/>
          <w:szCs w:val="32"/>
        </w:rPr>
      </w:pPr>
      <w:r>
        <w:rPr>
          <w:rFonts w:ascii="仿宋" w:eastAsia="仿宋" w:hAnsi="仿宋" w:cstheme="majorBidi"/>
          <w:b/>
          <w:bCs/>
          <w:noProof/>
          <w:color w:val="0393DB"/>
          <w:sz w:val="28"/>
          <w:szCs w:val="32"/>
        </w:rPr>
        <mc:AlternateContent>
          <mc:Choice Requires="wps">
            <w:drawing>
              <wp:anchor distT="0" distB="0" distL="114300" distR="114300" simplePos="0" relativeHeight="251711488" behindDoc="0" locked="0" layoutInCell="1" allowOverlap="1">
                <wp:simplePos x="0" y="0"/>
                <wp:positionH relativeFrom="column">
                  <wp:posOffset>2767965</wp:posOffset>
                </wp:positionH>
                <wp:positionV relativeFrom="paragraph">
                  <wp:posOffset>635</wp:posOffset>
                </wp:positionV>
                <wp:extent cx="2426335" cy="213995"/>
                <wp:effectExtent l="0" t="635" r="0" b="4445"/>
                <wp:wrapNone/>
                <wp:docPr id="5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33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FE0E85">
                            <w:pPr>
                              <w:rPr>
                                <w:rFonts w:ascii="仿宋" w:eastAsia="仿宋" w:hAnsi="仿宋"/>
                                <w:color w:val="FFFFFF" w:themeColor="background1"/>
                                <w:szCs w:val="21"/>
                              </w:rPr>
                            </w:pPr>
                            <w:r>
                              <w:rPr>
                                <w:rFonts w:ascii="仿宋" w:eastAsia="仿宋" w:hAnsi="仿宋" w:hint="eastAsia"/>
                                <w:color w:val="FFFFFF" w:themeColor="background1"/>
                                <w:szCs w:val="21"/>
                              </w:rPr>
                              <w:t>VR大赛参赛教师作品调试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5" style="position:absolute;left:0;text-align:left;margin-left:217.95pt;margin-top:.05pt;width:191.05pt;height:1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" fillcolor="#125bee" stroked="f">
                <v:textbox inset="0,0,0,0">
                  <w:txbxContent>
                    <w:p w:rsidR="00A13C19" w:rsidRPr="00F46742" w:rsidRDefault="00A13C19" w:rsidP="00FE0E85">
                      <w:pPr>
                        <w:rPr>
                          <w:rFonts w:ascii="仿宋" w:eastAsia="仿宋" w:hAnsi="仿宋"/>
                          <w:color w:val="FFFFFF" w:themeColor="background1"/>
                          <w:szCs w:val="21"/>
                        </w:rPr>
                      </w:pPr>
                      <w:r>
                        <w:rPr>
                          <w:rFonts w:ascii="仿宋" w:eastAsia="仿宋" w:hAnsi="仿宋" w:hint="eastAsia"/>
                          <w:color w:val="FFFFFF" w:themeColor="background1"/>
                          <w:szCs w:val="21"/>
                        </w:rPr>
                        <w:t>VR大赛参赛教师作品调试</w:t>
                      </w:r>
                    </w:p>
                  </w:txbxContent>
                </v:textbox>
              </v:rect>
            </w:pict>
          </mc:Fallback>
        </mc:AlternateContent>
      </w:r>
      <w:r>
        <w:rPr>
          <w:rFonts w:ascii="仿宋" w:eastAsia="仿宋" w:hAnsi="仿宋" w:cstheme="majorBidi"/>
          <w:b/>
          <w:bCs/>
          <w:noProof/>
          <w:color w:val="0393DB"/>
          <w:sz w:val="28"/>
          <w:szCs w:val="32"/>
        </w:rPr>
        <mc:AlternateContent>
          <mc:Choice Requires="wps">
            <w:drawing>
              <wp:anchor distT="0" distB="0" distL="114300" distR="114300" simplePos="0" relativeHeight="251710464" behindDoc="0" locked="0" layoutInCell="1" allowOverlap="1">
                <wp:simplePos x="0" y="0"/>
                <wp:positionH relativeFrom="column">
                  <wp:posOffset>17780</wp:posOffset>
                </wp:positionH>
                <wp:positionV relativeFrom="paragraph">
                  <wp:posOffset>635</wp:posOffset>
                </wp:positionV>
                <wp:extent cx="2736215" cy="213995"/>
                <wp:effectExtent l="0" t="635" r="0" b="4445"/>
                <wp:wrapNone/>
                <wp:docPr id="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FE0E85">
                            <w:pPr>
                              <w:rPr>
                                <w:rFonts w:ascii="仿宋" w:eastAsia="仿宋" w:hAnsi="仿宋"/>
                                <w:color w:val="FFFFFF" w:themeColor="background1"/>
                                <w:szCs w:val="21"/>
                              </w:rPr>
                            </w:pPr>
                            <w:r>
                              <w:rPr>
                                <w:rFonts w:ascii="仿宋" w:eastAsia="仿宋" w:hAnsi="仿宋" w:hint="eastAsia"/>
                                <w:color w:val="FFFFFF" w:themeColor="background1"/>
                                <w:szCs w:val="21"/>
                              </w:rPr>
                              <w:t>VR虚拟现实教学资源大赛颁奖现场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6" style="position:absolute;left:0;text-align:left;margin-left:1.4pt;margin-top:.05pt;width:215.45pt;height:1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" fillcolor="#125bee" stroked="f">
                <v:textbox inset="0,0,0,0">
                  <w:txbxContent>
                    <w:p w:rsidR="00A13C19" w:rsidRPr="00F46742" w:rsidRDefault="00A13C19" w:rsidP="00FE0E85">
                      <w:pPr>
                        <w:rPr>
                          <w:rFonts w:ascii="仿宋" w:eastAsia="仿宋" w:hAnsi="仿宋"/>
                          <w:color w:val="FFFFFF" w:themeColor="background1"/>
                          <w:szCs w:val="21"/>
                        </w:rPr>
                      </w:pPr>
                      <w:r>
                        <w:rPr>
                          <w:rFonts w:ascii="仿宋" w:eastAsia="仿宋" w:hAnsi="仿宋" w:hint="eastAsia"/>
                          <w:color w:val="FFFFFF" w:themeColor="background1"/>
                          <w:szCs w:val="21"/>
                        </w:rPr>
                        <w:t>VR虚拟现实教学资源大赛颁奖现场</w:t>
                      </w:r>
                    </w:p>
                  </w:txbxContent>
                </v:textbox>
              </v:rect>
            </w:pict>
          </mc:Fallback>
        </mc:AlternateContent>
      </w:r>
    </w:p>
    <w:p w:rsidR="00FE0E85" w:rsidRDefault="00FE0E85" w:rsidP="00546282">
      <w:pPr>
        <w:pStyle w:val="a8"/>
        <w:spacing w:after="0"/>
        <w:ind w:firstLine="562"/>
        <w:rPr>
          <w:rFonts w:ascii="仿宋" w:eastAsia="仿宋" w:hAnsi="仿宋" w:cstheme="majorBidi"/>
          <w:b/>
          <w:bCs/>
          <w:color w:val="0393DB"/>
          <w:sz w:val="28"/>
          <w:szCs w:val="32"/>
        </w:rPr>
      </w:pPr>
    </w:p>
    <w:p w:rsidR="00FA3C30" w:rsidRDefault="00742F06" w:rsidP="00546282">
      <w:pPr>
        <w:pStyle w:val="a8"/>
        <w:spacing w:after="0"/>
        <w:ind w:firstLine="562"/>
        <w:rPr>
          <w:rFonts w:ascii="仿宋" w:eastAsia="仿宋" w:hAnsi="仿宋"/>
          <w:sz w:val="28"/>
          <w:szCs w:val="28"/>
        </w:rPr>
      </w:pPr>
      <w:r>
        <w:rPr>
          <w:rFonts w:ascii="仿宋" w:eastAsia="仿宋" w:hAnsi="仿宋" w:cstheme="majorBidi" w:hint="eastAsia"/>
          <w:b/>
          <w:bCs/>
          <w:color w:val="0393DB"/>
          <w:sz w:val="28"/>
          <w:szCs w:val="32"/>
        </w:rPr>
        <w:t>⑤</w:t>
      </w:r>
      <w:r w:rsidR="00FA3C30">
        <w:rPr>
          <w:rFonts w:ascii="仿宋" w:eastAsia="仿宋" w:hAnsi="仿宋" w:hint="eastAsia"/>
          <w:b/>
          <w:color w:val="0E4CC8"/>
          <w:sz w:val="28"/>
          <w:szCs w:val="28"/>
        </w:rPr>
        <w:t xml:space="preserve"> </w:t>
      </w:r>
      <w:r w:rsidR="00FA3C30">
        <w:rPr>
          <w:rFonts w:ascii="仿宋" w:eastAsia="仿宋" w:hAnsi="仿宋" w:hint="eastAsia"/>
          <w:b/>
          <w:sz w:val="28"/>
          <w:szCs w:val="28"/>
        </w:rPr>
        <w:t>课程建设情况</w:t>
      </w:r>
    </w:p>
    <w:p w:rsidR="0097131C" w:rsidRDefault="008D04D7" w:rsidP="00546282">
      <w:pPr>
        <w:ind w:firstLine="600"/>
        <w:rPr>
          <w:rFonts w:ascii="仿宋" w:eastAsia="仿宋" w:hAnsi="仿宋"/>
          <w:sz w:val="28"/>
          <w:szCs w:val="28"/>
        </w:rPr>
      </w:pPr>
      <w:r w:rsidRPr="008D04D7">
        <w:rPr>
          <w:rFonts w:ascii="仿宋" w:eastAsia="仿宋" w:hAnsi="仿宋" w:hint="eastAsia"/>
          <w:sz w:val="28"/>
          <w:szCs w:val="28"/>
        </w:rPr>
        <w:t>201</w:t>
      </w:r>
      <w:r>
        <w:rPr>
          <w:rFonts w:ascii="仿宋" w:eastAsia="仿宋" w:hAnsi="仿宋" w:hint="eastAsia"/>
          <w:sz w:val="28"/>
          <w:szCs w:val="28"/>
        </w:rPr>
        <w:t>8</w:t>
      </w:r>
      <w:r w:rsidRPr="008D04D7">
        <w:rPr>
          <w:rFonts w:ascii="仿宋" w:eastAsia="仿宋" w:hAnsi="仿宋" w:hint="eastAsia"/>
          <w:sz w:val="28"/>
          <w:szCs w:val="28"/>
        </w:rPr>
        <w:t>年，学校以教育部颁布的各专业建设标准为依据，对现有各专业培养方案进行了重新梳理和修订。</w:t>
      </w:r>
      <w:r>
        <w:rPr>
          <w:rFonts w:ascii="仿宋" w:eastAsia="仿宋" w:hAnsi="仿宋" w:hint="eastAsia"/>
          <w:sz w:val="28"/>
          <w:szCs w:val="28"/>
        </w:rPr>
        <w:t>补充了</w:t>
      </w:r>
      <w:r w:rsidRPr="008D04D7">
        <w:rPr>
          <w:rFonts w:ascii="仿宋" w:eastAsia="仿宋" w:hAnsi="仿宋" w:hint="eastAsia"/>
          <w:sz w:val="28"/>
          <w:szCs w:val="28"/>
        </w:rPr>
        <w:t>实践课程教学内容，</w:t>
      </w:r>
      <w:r>
        <w:rPr>
          <w:rFonts w:ascii="仿宋" w:eastAsia="仿宋" w:hAnsi="仿宋" w:hint="eastAsia"/>
          <w:sz w:val="28"/>
          <w:szCs w:val="28"/>
        </w:rPr>
        <w:t>更加侧重</w:t>
      </w:r>
      <w:r w:rsidRPr="008D04D7">
        <w:rPr>
          <w:rFonts w:ascii="仿宋" w:eastAsia="仿宋" w:hAnsi="仿宋" w:hint="eastAsia"/>
          <w:sz w:val="28"/>
          <w:szCs w:val="28"/>
        </w:rPr>
        <w:t>培养学生的实践能力和创新能力</w:t>
      </w:r>
      <w:r>
        <w:rPr>
          <w:rFonts w:ascii="仿宋" w:eastAsia="仿宋" w:hAnsi="仿宋" w:hint="eastAsia"/>
          <w:sz w:val="28"/>
          <w:szCs w:val="28"/>
        </w:rPr>
        <w:t>，</w:t>
      </w:r>
      <w:r w:rsidRPr="008D04D7">
        <w:rPr>
          <w:rFonts w:ascii="仿宋" w:eastAsia="仿宋" w:hAnsi="仿宋" w:hint="eastAsia"/>
          <w:sz w:val="28"/>
          <w:szCs w:val="28"/>
        </w:rPr>
        <w:t>同时对各学科教学大纲进行了补充和规范。</w:t>
      </w:r>
      <w:r w:rsidR="0097131C">
        <w:rPr>
          <w:rFonts w:ascii="仿宋" w:eastAsia="仿宋" w:hAnsi="仿宋" w:hint="eastAsia"/>
          <w:sz w:val="28"/>
          <w:szCs w:val="28"/>
        </w:rPr>
        <w:t>学校</w:t>
      </w:r>
      <w:r w:rsidR="00E87976">
        <w:rPr>
          <w:rFonts w:ascii="仿宋" w:eastAsia="仿宋" w:hAnsi="仿宋" w:hint="eastAsia"/>
          <w:sz w:val="28"/>
          <w:szCs w:val="28"/>
        </w:rPr>
        <w:t>完成</w:t>
      </w:r>
      <w:r w:rsidR="0097131C">
        <w:rPr>
          <w:rFonts w:ascii="仿宋" w:eastAsia="仿宋" w:hAnsi="仿宋" w:hint="eastAsia"/>
          <w:sz w:val="28"/>
          <w:szCs w:val="28"/>
        </w:rPr>
        <w:t>专业</w:t>
      </w:r>
      <w:r w:rsidR="00E87976">
        <w:rPr>
          <w:rFonts w:ascii="仿宋" w:eastAsia="仿宋" w:hAnsi="仿宋" w:hint="eastAsia"/>
          <w:sz w:val="28"/>
          <w:szCs w:val="28"/>
        </w:rPr>
        <w:t>课程建设项目数</w:t>
      </w:r>
      <w:r w:rsidR="0097131C">
        <w:rPr>
          <w:rFonts w:ascii="仿宋" w:eastAsia="仿宋" w:hAnsi="仿宋" w:hint="eastAsia"/>
          <w:sz w:val="28"/>
          <w:szCs w:val="28"/>
        </w:rPr>
        <w:t>6个，已制定课程标准数43个，校企合作开发课程数6门，校企合作开发教材数16门，规划教材使用比例为62.8%，校本教材开发数量为16个。</w:t>
      </w:r>
    </w:p>
    <w:p w:rsidR="008D04D7" w:rsidRPr="001C38AB" w:rsidRDefault="008D04D7" w:rsidP="008D04D7">
      <w:pPr>
        <w:ind w:firstLineChars="200" w:firstLine="562"/>
        <w:rPr>
          <w:rFonts w:ascii="仿宋" w:eastAsia="仿宋" w:hAnsi="仿宋" w:cstheme="majorBidi"/>
          <w:b/>
          <w:bCs/>
          <w:color w:val="0393DB"/>
          <w:kern w:val="0"/>
          <w:sz w:val="28"/>
          <w:szCs w:val="32"/>
        </w:rPr>
      </w:pPr>
      <w:r w:rsidRPr="001C38AB">
        <w:rPr>
          <w:rFonts w:ascii="仿宋" w:eastAsia="仿宋" w:hAnsi="仿宋" w:cstheme="majorBidi" w:hint="eastAsia"/>
          <w:b/>
          <w:bCs/>
          <w:color w:val="0393DB"/>
          <w:kern w:val="0"/>
          <w:sz w:val="28"/>
          <w:szCs w:val="32"/>
        </w:rPr>
        <w:t>典型案例：</w:t>
      </w:r>
    </w:p>
    <w:p w:rsidR="008D04D7" w:rsidRPr="008D04D7" w:rsidRDefault="008D04D7" w:rsidP="008D04D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我校计算机平面设计专业</w:t>
      </w:r>
      <w:r w:rsidR="0073325E">
        <w:rPr>
          <w:rFonts w:asciiTheme="minorEastAsia" w:hAnsiTheme="minorEastAsia" w:hint="eastAsia"/>
          <w:sz w:val="24"/>
          <w:szCs w:val="24"/>
        </w:rPr>
        <w:t>借</w:t>
      </w:r>
      <w:r w:rsidRPr="008D04D7">
        <w:rPr>
          <w:rFonts w:asciiTheme="minorEastAsia" w:hAnsiTheme="minorEastAsia" w:hint="eastAsia"/>
          <w:sz w:val="24"/>
          <w:szCs w:val="24"/>
        </w:rPr>
        <w:t>开展</w:t>
      </w:r>
      <w:r>
        <w:rPr>
          <w:rFonts w:asciiTheme="minorEastAsia" w:hAnsiTheme="minorEastAsia" w:hint="eastAsia"/>
          <w:sz w:val="24"/>
          <w:szCs w:val="24"/>
        </w:rPr>
        <w:t>人才需求</w:t>
      </w:r>
      <w:r w:rsidRPr="008D04D7">
        <w:rPr>
          <w:rFonts w:asciiTheme="minorEastAsia" w:hAnsiTheme="minorEastAsia" w:hint="eastAsia"/>
          <w:sz w:val="24"/>
          <w:szCs w:val="24"/>
        </w:rPr>
        <w:t>调研</w:t>
      </w:r>
      <w:r w:rsidR="0073325E">
        <w:rPr>
          <w:rFonts w:asciiTheme="minorEastAsia" w:hAnsiTheme="minorEastAsia" w:hint="eastAsia"/>
          <w:sz w:val="24"/>
          <w:szCs w:val="24"/>
        </w:rPr>
        <w:t>之机</w:t>
      </w:r>
      <w:r w:rsidRPr="008D04D7">
        <w:rPr>
          <w:rFonts w:asciiTheme="minorEastAsia" w:hAnsiTheme="minorEastAsia" w:hint="eastAsia"/>
          <w:sz w:val="24"/>
          <w:szCs w:val="24"/>
        </w:rPr>
        <w:t>，同步物色了15名企业的实践专家，通过召开实践专家访谈会，确定了</w:t>
      </w:r>
      <w:r w:rsidR="0073325E">
        <w:rPr>
          <w:rFonts w:asciiTheme="minorEastAsia" w:hAnsiTheme="minorEastAsia" w:hint="eastAsia"/>
          <w:sz w:val="24"/>
          <w:szCs w:val="24"/>
        </w:rPr>
        <w:t>该专业</w:t>
      </w:r>
      <w:r w:rsidRPr="008D04D7">
        <w:rPr>
          <w:rFonts w:asciiTheme="minorEastAsia" w:hAnsiTheme="minorEastAsia" w:hint="eastAsia"/>
          <w:sz w:val="24"/>
          <w:szCs w:val="24"/>
        </w:rPr>
        <w:t>典型工作任务，按 “从初学者到实践专家”的发展阶段排序，并将典型工作任务转化为相应的学习领域课程，构建了计算机平面设计专业“以岗位能力培养为主”的课程体系。课程体系如</w:t>
      </w:r>
      <w:r w:rsidR="0073325E">
        <w:rPr>
          <w:rFonts w:asciiTheme="minorEastAsia" w:hAnsiTheme="minorEastAsia" w:hint="eastAsia"/>
          <w:sz w:val="24"/>
          <w:szCs w:val="24"/>
        </w:rPr>
        <w:t>下</w:t>
      </w:r>
      <w:r w:rsidRPr="008D04D7">
        <w:rPr>
          <w:rFonts w:asciiTheme="minorEastAsia" w:hAnsiTheme="minorEastAsia" w:hint="eastAsia"/>
          <w:sz w:val="24"/>
          <w:szCs w:val="24"/>
        </w:rPr>
        <w:t>图所示。</w:t>
      </w:r>
    </w:p>
    <w:p w:rsidR="008D04D7" w:rsidRPr="008D04D7" w:rsidRDefault="00C52695" w:rsidP="0073325E">
      <w:pPr>
        <w:pStyle w:val="a8"/>
        <w:ind w:firstLine="562"/>
        <w:jc w:val="center"/>
        <w:rPr>
          <w:rFonts w:ascii="仿宋" w:eastAsia="仿宋" w:hAnsi="仿宋"/>
          <w:b/>
          <w:sz w:val="28"/>
          <w:szCs w:val="28"/>
        </w:rPr>
      </w:pPr>
      <w:r>
        <w:rPr>
          <w:rFonts w:ascii="仿宋" w:eastAsia="仿宋" w:hAnsi="仿宋"/>
          <w:b/>
          <w:noProof/>
          <w:sz w:val="28"/>
          <w:szCs w:val="28"/>
        </w:rPr>
        <mc:AlternateContent>
          <mc:Choice Requires="wps">
            <w:drawing>
              <wp:anchor distT="0" distB="0" distL="114300" distR="114300" simplePos="0" relativeHeight="251712512" behindDoc="0" locked="0" layoutInCell="1" allowOverlap="1">
                <wp:simplePos x="0" y="0"/>
                <wp:positionH relativeFrom="column">
                  <wp:posOffset>960120</wp:posOffset>
                </wp:positionH>
                <wp:positionV relativeFrom="paragraph">
                  <wp:posOffset>2823845</wp:posOffset>
                </wp:positionV>
                <wp:extent cx="3941445" cy="213995"/>
                <wp:effectExtent l="0" t="4445" r="3810" b="635"/>
                <wp:wrapNone/>
                <wp:docPr id="5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144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73325E">
                            <w:pPr>
                              <w:rPr>
                                <w:rFonts w:ascii="仿宋" w:eastAsia="仿宋" w:hAnsi="仿宋"/>
                                <w:color w:val="FFFFFF" w:themeColor="background1"/>
                                <w:szCs w:val="21"/>
                              </w:rPr>
                            </w:pPr>
                            <w:r>
                              <w:rPr>
                                <w:rFonts w:ascii="仿宋" w:eastAsia="仿宋" w:hAnsi="仿宋" w:hint="eastAsia"/>
                                <w:color w:val="FFFFFF" w:themeColor="background1"/>
                                <w:szCs w:val="21"/>
                              </w:rPr>
                              <w:t>计算机平面设计专业</w:t>
                            </w:r>
                            <w:r w:rsidRPr="0073325E">
                              <w:rPr>
                                <w:rFonts w:ascii="仿宋" w:eastAsia="仿宋" w:hAnsi="仿宋" w:hint="eastAsia"/>
                                <w:color w:val="FFFFFF" w:themeColor="background1"/>
                                <w:szCs w:val="21"/>
                              </w:rPr>
                              <w:t>以</w:t>
                            </w:r>
                            <w:r>
                              <w:rPr>
                                <w:rFonts w:ascii="仿宋" w:eastAsia="仿宋" w:hAnsi="仿宋" w:hint="eastAsia"/>
                                <w:color w:val="FFFFFF" w:themeColor="background1"/>
                                <w:szCs w:val="21"/>
                              </w:rPr>
                              <w:t>“</w:t>
                            </w:r>
                            <w:r w:rsidRPr="0073325E">
                              <w:rPr>
                                <w:rFonts w:ascii="仿宋" w:eastAsia="仿宋" w:hAnsi="仿宋" w:hint="eastAsia"/>
                                <w:color w:val="FFFFFF" w:themeColor="background1"/>
                                <w:szCs w:val="21"/>
                              </w:rPr>
                              <w:t>岗位能力晋升为主”的课程体系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7" style="position:absolute;left:0;text-align:left;margin-left:75.6pt;margin-top:222.35pt;width:310.35pt;height:1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" fillcolor="#125bee" stroked="f">
                <v:textbox inset="0,0,0,0">
                  <w:txbxContent>
                    <w:p w:rsidR="00A13C19" w:rsidRPr="00F46742" w:rsidRDefault="00A13C19" w:rsidP="0073325E">
                      <w:pPr>
                        <w:rPr>
                          <w:rFonts w:ascii="仿宋" w:eastAsia="仿宋" w:hAnsi="仿宋"/>
                          <w:color w:val="FFFFFF" w:themeColor="background1"/>
                          <w:szCs w:val="21"/>
                        </w:rPr>
                      </w:pPr>
                      <w:r>
                        <w:rPr>
                          <w:rFonts w:ascii="仿宋" w:eastAsia="仿宋" w:hAnsi="仿宋" w:hint="eastAsia"/>
                          <w:color w:val="FFFFFF" w:themeColor="background1"/>
                          <w:szCs w:val="21"/>
                        </w:rPr>
                        <w:t>计算机平面设计专业</w:t>
                      </w:r>
                      <w:r w:rsidRPr="0073325E">
                        <w:rPr>
                          <w:rFonts w:ascii="仿宋" w:eastAsia="仿宋" w:hAnsi="仿宋" w:hint="eastAsia"/>
                          <w:color w:val="FFFFFF" w:themeColor="background1"/>
                          <w:szCs w:val="21"/>
                        </w:rPr>
                        <w:t>以</w:t>
                      </w:r>
                      <w:r>
                        <w:rPr>
                          <w:rFonts w:ascii="仿宋" w:eastAsia="仿宋" w:hAnsi="仿宋" w:hint="eastAsia"/>
                          <w:color w:val="FFFFFF" w:themeColor="background1"/>
                          <w:szCs w:val="21"/>
                        </w:rPr>
                        <w:t>“</w:t>
                      </w:r>
                      <w:r w:rsidRPr="0073325E">
                        <w:rPr>
                          <w:rFonts w:ascii="仿宋" w:eastAsia="仿宋" w:hAnsi="仿宋" w:hint="eastAsia"/>
                          <w:color w:val="FFFFFF" w:themeColor="background1"/>
                          <w:szCs w:val="21"/>
                        </w:rPr>
                        <w:t>岗位能力晋升为主”的课程体系</w:t>
                      </w:r>
                    </w:p>
                  </w:txbxContent>
                </v:textbox>
              </v:rect>
            </w:pict>
          </mc:Fallback>
        </mc:AlternateContent>
      </w:r>
      <w:r w:rsidR="008D04D7">
        <w:rPr>
          <w:noProof/>
        </w:rPr>
        <w:drawing>
          <wp:inline distT="0" distB="0" distL="0" distR="0">
            <wp:extent cx="3936262" cy="2786513"/>
            <wp:effectExtent l="19050" t="19050" r="26138" b="13837"/>
            <wp:docPr id="28" name="图片 8" descr="课程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课程体系图"/>
                    <pic:cNvPicPr>
                      <a:picLocks noChangeAspect="1" noChangeArrowheads="1"/>
                    </pic:cNvPicPr>
                  </pic:nvPicPr>
                  <pic:blipFill>
                    <a:blip r:embed="rId25" cstate="print"/>
                    <a:srcRect/>
                    <a:stretch>
                      <a:fillRect/>
                    </a:stretch>
                  </pic:blipFill>
                  <pic:spPr bwMode="auto">
                    <a:xfrm>
                      <a:off x="0" y="0"/>
                      <a:ext cx="3940681" cy="2789641"/>
                    </a:xfrm>
                    <a:prstGeom prst="rect">
                      <a:avLst/>
                    </a:prstGeom>
                    <a:noFill/>
                    <a:ln w="9525">
                      <a:solidFill>
                        <a:schemeClr val="accent1"/>
                      </a:solidFill>
                      <a:miter lim="800000"/>
                      <a:headEnd/>
                      <a:tailEnd/>
                    </a:ln>
                  </pic:spPr>
                </pic:pic>
              </a:graphicData>
            </a:graphic>
          </wp:inline>
        </w:drawing>
      </w:r>
    </w:p>
    <w:p w:rsidR="008D04D7" w:rsidRDefault="008D04D7" w:rsidP="00546282">
      <w:pPr>
        <w:pStyle w:val="a8"/>
        <w:spacing w:after="0"/>
        <w:ind w:firstLine="562"/>
        <w:rPr>
          <w:rFonts w:ascii="仿宋" w:eastAsia="仿宋" w:hAnsi="仿宋"/>
          <w:b/>
          <w:sz w:val="28"/>
          <w:szCs w:val="28"/>
        </w:rPr>
      </w:pPr>
    </w:p>
    <w:p w:rsidR="008D04D7" w:rsidRDefault="008D04D7" w:rsidP="00546282">
      <w:pPr>
        <w:pStyle w:val="a8"/>
        <w:spacing w:after="0"/>
        <w:ind w:firstLine="562"/>
        <w:rPr>
          <w:rFonts w:ascii="仿宋" w:eastAsia="仿宋" w:hAnsi="仿宋"/>
          <w:b/>
          <w:sz w:val="28"/>
          <w:szCs w:val="28"/>
        </w:rPr>
      </w:pPr>
    </w:p>
    <w:p w:rsidR="008D04D7" w:rsidRDefault="008D04D7" w:rsidP="00546282">
      <w:pPr>
        <w:pStyle w:val="a8"/>
        <w:spacing w:after="0"/>
        <w:ind w:firstLine="562"/>
        <w:rPr>
          <w:rFonts w:ascii="仿宋" w:eastAsia="仿宋" w:hAnsi="仿宋"/>
          <w:b/>
          <w:sz w:val="28"/>
          <w:szCs w:val="28"/>
        </w:rPr>
      </w:pPr>
    </w:p>
    <w:p w:rsidR="005411CE" w:rsidRDefault="005411CE" w:rsidP="00546282">
      <w:pPr>
        <w:pStyle w:val="a8"/>
        <w:spacing w:after="0"/>
        <w:ind w:firstLine="562"/>
        <w:rPr>
          <w:rFonts w:ascii="仿宋" w:eastAsia="仿宋" w:hAnsi="仿宋"/>
          <w:b/>
          <w:sz w:val="28"/>
          <w:szCs w:val="28"/>
        </w:rPr>
      </w:pPr>
      <w:r w:rsidRPr="005411CE">
        <w:rPr>
          <w:rFonts w:ascii="仿宋" w:eastAsia="仿宋" w:hAnsi="仿宋" w:cstheme="majorBidi" w:hint="eastAsia"/>
          <w:b/>
          <w:bCs/>
          <w:color w:val="0393DB"/>
          <w:sz w:val="28"/>
          <w:szCs w:val="32"/>
        </w:rPr>
        <w:t>⑥</w:t>
      </w:r>
      <w:r>
        <w:rPr>
          <w:rFonts w:ascii="仿宋" w:eastAsia="仿宋" w:hAnsi="仿宋" w:hint="eastAsia"/>
          <w:b/>
          <w:sz w:val="28"/>
          <w:szCs w:val="28"/>
        </w:rPr>
        <w:t>人才培养模式改革</w:t>
      </w:r>
    </w:p>
    <w:p w:rsidR="005411CE" w:rsidRPr="005411CE" w:rsidRDefault="005411CE" w:rsidP="005411CE">
      <w:pPr>
        <w:ind w:firstLine="600"/>
        <w:rPr>
          <w:rFonts w:ascii="仿宋" w:eastAsia="仿宋" w:hAnsi="仿宋"/>
          <w:sz w:val="28"/>
          <w:szCs w:val="28"/>
        </w:rPr>
      </w:pPr>
      <w:r>
        <w:rPr>
          <w:rFonts w:ascii="仿宋" w:eastAsia="仿宋" w:hAnsi="仿宋" w:hint="eastAsia"/>
          <w:sz w:val="28"/>
          <w:szCs w:val="28"/>
        </w:rPr>
        <w:t>我校</w:t>
      </w:r>
      <w:r w:rsidRPr="005411CE">
        <w:rPr>
          <w:rFonts w:ascii="仿宋" w:eastAsia="仿宋" w:hAnsi="仿宋" w:hint="eastAsia"/>
          <w:sz w:val="28"/>
          <w:szCs w:val="28"/>
        </w:rPr>
        <w:t>结合自身优势，基于</w:t>
      </w:r>
      <w:r>
        <w:rPr>
          <w:rFonts w:ascii="仿宋" w:eastAsia="仿宋" w:hAnsi="仿宋" w:hint="eastAsia"/>
          <w:sz w:val="28"/>
          <w:szCs w:val="28"/>
        </w:rPr>
        <w:t>原有的“一主线、二体系、三基地”人才培养模式，</w:t>
      </w:r>
      <w:r w:rsidRPr="005411CE">
        <w:rPr>
          <w:rFonts w:ascii="仿宋" w:eastAsia="仿宋" w:hAnsi="仿宋" w:hint="eastAsia"/>
          <w:sz w:val="28"/>
          <w:szCs w:val="28"/>
        </w:rPr>
        <w:t>科学定位，紧贴市场</w:t>
      </w:r>
      <w:r w:rsidR="00475739">
        <w:rPr>
          <w:rFonts w:ascii="仿宋" w:eastAsia="仿宋" w:hAnsi="仿宋" w:hint="eastAsia"/>
          <w:sz w:val="28"/>
          <w:szCs w:val="28"/>
        </w:rPr>
        <w:t>和</w:t>
      </w:r>
      <w:r w:rsidRPr="005411CE">
        <w:rPr>
          <w:rFonts w:ascii="仿宋" w:eastAsia="仿宋" w:hAnsi="仿宋" w:hint="eastAsia"/>
          <w:sz w:val="28"/>
          <w:szCs w:val="28"/>
        </w:rPr>
        <w:t>产业</w:t>
      </w:r>
      <w:r w:rsidR="004F27D6">
        <w:rPr>
          <w:rFonts w:ascii="仿宋" w:eastAsia="仿宋" w:hAnsi="仿宋" w:hint="eastAsia"/>
          <w:sz w:val="28"/>
          <w:szCs w:val="28"/>
        </w:rPr>
        <w:t>，</w:t>
      </w:r>
      <w:r w:rsidRPr="005411CE">
        <w:rPr>
          <w:rFonts w:ascii="仿宋" w:eastAsia="仿宋" w:hAnsi="仿宋" w:hint="eastAsia"/>
          <w:sz w:val="28"/>
          <w:szCs w:val="28"/>
        </w:rPr>
        <w:t>注重专业改革和建设，</w:t>
      </w:r>
      <w:r w:rsidR="004F27D6">
        <w:rPr>
          <w:rFonts w:ascii="仿宋" w:eastAsia="仿宋" w:hAnsi="仿宋" w:hint="eastAsia"/>
          <w:sz w:val="28"/>
          <w:szCs w:val="28"/>
        </w:rPr>
        <w:t>将</w:t>
      </w:r>
      <w:r w:rsidRPr="005411CE">
        <w:rPr>
          <w:rFonts w:ascii="仿宋" w:eastAsia="仿宋" w:hAnsi="仿宋" w:hint="eastAsia"/>
          <w:sz w:val="28"/>
          <w:szCs w:val="28"/>
        </w:rPr>
        <w:t>服务</w:t>
      </w:r>
      <w:r w:rsidR="004F27D6">
        <w:rPr>
          <w:rFonts w:ascii="仿宋" w:eastAsia="仿宋" w:hAnsi="仿宋" w:hint="eastAsia"/>
          <w:sz w:val="28"/>
          <w:szCs w:val="28"/>
        </w:rPr>
        <w:t>目标由</w:t>
      </w:r>
      <w:r w:rsidRPr="005411CE">
        <w:rPr>
          <w:rFonts w:ascii="仿宋" w:eastAsia="仿宋" w:hAnsi="仿宋" w:hint="eastAsia"/>
          <w:sz w:val="28"/>
          <w:szCs w:val="28"/>
        </w:rPr>
        <w:t>传统产业向高端化、低碳化、智能化发展。</w:t>
      </w:r>
      <w:r w:rsidR="004F27D6">
        <w:rPr>
          <w:rFonts w:ascii="仿宋" w:eastAsia="仿宋" w:hAnsi="仿宋" w:hint="eastAsia"/>
          <w:sz w:val="28"/>
          <w:szCs w:val="28"/>
        </w:rPr>
        <w:t>今年带领专业教研组</w:t>
      </w:r>
      <w:r>
        <w:rPr>
          <w:rFonts w:ascii="仿宋" w:eastAsia="仿宋" w:hAnsi="仿宋" w:hint="eastAsia"/>
          <w:sz w:val="28"/>
          <w:szCs w:val="28"/>
        </w:rPr>
        <w:t>重构了“二元多维”校企合作人才培养模式，充分发挥学校与企业两个办学主体作用，多维度增进校企合作深度、广度和密度，共同实施人才培养。</w:t>
      </w:r>
    </w:p>
    <w:p w:rsidR="005411CE" w:rsidRDefault="004F27D6" w:rsidP="00546282">
      <w:pPr>
        <w:pStyle w:val="a8"/>
        <w:spacing w:after="0"/>
        <w:ind w:firstLine="562"/>
        <w:rPr>
          <w:rFonts w:ascii="仿宋" w:eastAsia="仿宋" w:hAnsi="仿宋"/>
          <w:b/>
          <w:sz w:val="28"/>
          <w:szCs w:val="28"/>
        </w:rPr>
      </w:pPr>
      <w:r w:rsidRPr="001C38AB">
        <w:rPr>
          <w:rFonts w:ascii="仿宋" w:eastAsia="仿宋" w:hAnsi="仿宋" w:cstheme="majorBidi" w:hint="eastAsia"/>
          <w:b/>
          <w:bCs/>
          <w:color w:val="0393DB"/>
          <w:sz w:val="28"/>
          <w:szCs w:val="32"/>
        </w:rPr>
        <w:t>典型案例：</w:t>
      </w:r>
    </w:p>
    <w:p w:rsidR="004F27D6" w:rsidRPr="004F27D6" w:rsidRDefault="004F27D6" w:rsidP="004F27D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计算机平面设计专业通过深入的企业行业调研和分析，</w:t>
      </w:r>
      <w:r w:rsidRPr="004F27D6">
        <w:rPr>
          <w:rFonts w:asciiTheme="minorEastAsia" w:hAnsiTheme="minorEastAsia" w:hint="eastAsia"/>
          <w:sz w:val="24"/>
          <w:szCs w:val="24"/>
        </w:rPr>
        <w:t>确定了专业学生一次就业岗位、二次晋升岗位和未来发展岗位的工作要求，具体见</w:t>
      </w:r>
      <w:r>
        <w:rPr>
          <w:rFonts w:asciiTheme="minorEastAsia" w:hAnsiTheme="minorEastAsia" w:hint="eastAsia"/>
          <w:sz w:val="24"/>
          <w:szCs w:val="24"/>
        </w:rPr>
        <w:t>下</w:t>
      </w:r>
      <w:r w:rsidRPr="004F27D6">
        <w:rPr>
          <w:rFonts w:asciiTheme="minorEastAsia" w:hAnsiTheme="minorEastAsia" w:hint="eastAsia"/>
          <w:sz w:val="24"/>
          <w:szCs w:val="24"/>
        </w:rPr>
        <w:t>表。</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5965"/>
      </w:tblGrid>
      <w:tr w:rsidR="004F27D6" w:rsidRPr="004F27D6" w:rsidTr="00031DF8">
        <w:trPr>
          <w:trHeight w:val="539"/>
        </w:trPr>
        <w:tc>
          <w:tcPr>
            <w:tcW w:w="8380" w:type="dxa"/>
            <w:gridSpan w:val="2"/>
            <w:tcBorders>
              <w:top w:val="nil"/>
              <w:left w:val="nil"/>
              <w:bottom w:val="single" w:sz="4" w:space="0" w:color="auto"/>
              <w:right w:val="nil"/>
            </w:tcBorders>
            <w:shd w:val="clear" w:color="auto" w:fill="auto"/>
            <w:tcMar>
              <w:left w:w="0" w:type="dxa"/>
              <w:right w:w="0" w:type="dxa"/>
            </w:tcMar>
            <w:vAlign w:val="center"/>
          </w:tcPr>
          <w:p w:rsidR="004F27D6" w:rsidRPr="004F27D6" w:rsidRDefault="004F27D6" w:rsidP="004F27D6">
            <w:pPr>
              <w:spacing w:line="360" w:lineRule="auto"/>
              <w:ind w:firstLineChars="200" w:firstLine="480"/>
              <w:jc w:val="center"/>
              <w:rPr>
                <w:rFonts w:asciiTheme="minorEastAsia" w:hAnsiTheme="minorEastAsia"/>
                <w:sz w:val="24"/>
                <w:szCs w:val="24"/>
              </w:rPr>
            </w:pPr>
            <w:r w:rsidRPr="004F27D6">
              <w:rPr>
                <w:rFonts w:asciiTheme="minorEastAsia" w:hAnsiTheme="minorEastAsia" w:hint="eastAsia"/>
                <w:sz w:val="24"/>
                <w:szCs w:val="24"/>
              </w:rPr>
              <w:t>表2 计算机平面设计专业学生就业岗位及工作要求分析表</w:t>
            </w:r>
          </w:p>
        </w:tc>
      </w:tr>
      <w:tr w:rsidR="004F27D6" w:rsidRPr="00AE1300" w:rsidTr="00031DF8">
        <w:trPr>
          <w:trHeight w:val="622"/>
        </w:trPr>
        <w:tc>
          <w:tcPr>
            <w:tcW w:w="2415" w:type="dxa"/>
            <w:tcBorders>
              <w:top w:val="single" w:sz="4" w:space="0" w:color="auto"/>
            </w:tcBorders>
            <w:shd w:val="clear" w:color="auto" w:fill="auto"/>
            <w:tcMar>
              <w:left w:w="0" w:type="dxa"/>
              <w:right w:w="0" w:type="dxa"/>
            </w:tcMar>
            <w:vAlign w:val="center"/>
          </w:tcPr>
          <w:p w:rsidR="004F27D6" w:rsidRPr="00A56743" w:rsidRDefault="004F27D6" w:rsidP="00031DF8">
            <w:pPr>
              <w:pStyle w:val="11"/>
              <w:rPr>
                <w:rFonts w:hAnsi="仿宋"/>
                <w:b/>
              </w:rPr>
            </w:pPr>
            <w:r w:rsidRPr="00A56743">
              <w:rPr>
                <w:rFonts w:hAnsi="仿宋" w:hint="eastAsia"/>
                <w:b/>
              </w:rPr>
              <w:t>职业岗位</w:t>
            </w:r>
          </w:p>
        </w:tc>
        <w:tc>
          <w:tcPr>
            <w:tcW w:w="5965" w:type="dxa"/>
            <w:tcBorders>
              <w:top w:val="single" w:sz="4" w:space="0" w:color="auto"/>
            </w:tcBorders>
            <w:shd w:val="clear" w:color="auto" w:fill="auto"/>
            <w:vAlign w:val="center"/>
          </w:tcPr>
          <w:p w:rsidR="004F27D6" w:rsidRPr="00A56743" w:rsidRDefault="004F27D6" w:rsidP="00031DF8">
            <w:pPr>
              <w:pStyle w:val="11"/>
              <w:rPr>
                <w:rFonts w:hAnsi="仿宋"/>
                <w:b/>
              </w:rPr>
            </w:pPr>
            <w:r w:rsidRPr="00A56743">
              <w:rPr>
                <w:rFonts w:hAnsi="仿宋" w:hint="eastAsia"/>
                <w:b/>
              </w:rPr>
              <w:t>工作要求</w:t>
            </w:r>
          </w:p>
        </w:tc>
      </w:tr>
      <w:tr w:rsidR="004F27D6" w:rsidRPr="00AE1300" w:rsidTr="00031DF8">
        <w:trPr>
          <w:trHeight w:val="667"/>
        </w:trPr>
        <w:tc>
          <w:tcPr>
            <w:tcW w:w="2415" w:type="dxa"/>
            <w:shd w:val="clear" w:color="auto" w:fill="auto"/>
            <w:tcMar>
              <w:left w:w="0" w:type="dxa"/>
              <w:right w:w="0" w:type="dxa"/>
            </w:tcMar>
            <w:vAlign w:val="center"/>
          </w:tcPr>
          <w:p w:rsidR="004F27D6" w:rsidRPr="00A56743" w:rsidRDefault="004F27D6" w:rsidP="00031DF8">
            <w:pPr>
              <w:pStyle w:val="11"/>
              <w:rPr>
                <w:rFonts w:hAnsi="仿宋"/>
              </w:rPr>
            </w:pPr>
            <w:r w:rsidRPr="00A56743">
              <w:rPr>
                <w:rFonts w:hAnsi="仿宋" w:hint="eastAsia"/>
              </w:rPr>
              <w:t>摄影助理</w:t>
            </w:r>
          </w:p>
          <w:p w:rsidR="004F27D6" w:rsidRPr="00A56743" w:rsidRDefault="004F27D6" w:rsidP="00031DF8">
            <w:pPr>
              <w:pStyle w:val="11"/>
              <w:rPr>
                <w:rFonts w:hAnsi="仿宋"/>
              </w:rPr>
            </w:pPr>
            <w:r w:rsidRPr="00A56743">
              <w:rPr>
                <w:rFonts w:hAnsi="仿宋" w:hint="eastAsia"/>
              </w:rPr>
              <w:t>（一次就业岗位）</w:t>
            </w:r>
          </w:p>
        </w:tc>
        <w:tc>
          <w:tcPr>
            <w:tcW w:w="5965" w:type="dxa"/>
            <w:shd w:val="clear" w:color="auto" w:fill="auto"/>
            <w:vAlign w:val="center"/>
          </w:tcPr>
          <w:p w:rsidR="004F27D6" w:rsidRPr="00A56743" w:rsidRDefault="004F27D6" w:rsidP="00031DF8">
            <w:pPr>
              <w:pStyle w:val="11"/>
              <w:jc w:val="both"/>
              <w:rPr>
                <w:rFonts w:hAnsi="仿宋"/>
              </w:rPr>
            </w:pPr>
            <w:r w:rsidRPr="00A56743">
              <w:rPr>
                <w:rFonts w:hAnsi="仿宋" w:hint="eastAsia"/>
                <w:kern w:val="0"/>
              </w:rPr>
              <w:t>具有协助摄影师使用摄影器材在室内外拍摄</w:t>
            </w:r>
            <w:hyperlink r:id="rId26" w:history="1">
              <w:r w:rsidRPr="00A56743">
                <w:rPr>
                  <w:rFonts w:hAnsi="仿宋" w:hint="eastAsia"/>
                  <w:kern w:val="0"/>
                </w:rPr>
                <w:t>人像</w:t>
              </w:r>
            </w:hyperlink>
            <w:r w:rsidRPr="00A56743">
              <w:rPr>
                <w:rFonts w:hAnsi="仿宋" w:hint="eastAsia"/>
                <w:kern w:val="0"/>
              </w:rPr>
              <w:t>、</w:t>
            </w:r>
            <w:hyperlink r:id="rId27" w:history="1">
              <w:r w:rsidRPr="00A56743">
                <w:rPr>
                  <w:rFonts w:hAnsi="仿宋" w:hint="eastAsia"/>
                  <w:kern w:val="0"/>
                </w:rPr>
                <w:t>风景</w:t>
              </w:r>
            </w:hyperlink>
            <w:r w:rsidRPr="00A56743">
              <w:rPr>
                <w:rFonts w:hAnsi="仿宋" w:hint="eastAsia"/>
                <w:kern w:val="0"/>
              </w:rPr>
              <w:t>、产品及生产或生活照片能力</w:t>
            </w:r>
          </w:p>
        </w:tc>
      </w:tr>
      <w:tr w:rsidR="004F27D6" w:rsidRPr="00AE1300" w:rsidTr="00031DF8">
        <w:trPr>
          <w:trHeight w:val="536"/>
        </w:trPr>
        <w:tc>
          <w:tcPr>
            <w:tcW w:w="2415" w:type="dxa"/>
            <w:shd w:val="clear" w:color="auto" w:fill="auto"/>
            <w:vAlign w:val="center"/>
          </w:tcPr>
          <w:p w:rsidR="004F27D6" w:rsidRPr="00A56743" w:rsidRDefault="004F27D6" w:rsidP="00031DF8">
            <w:pPr>
              <w:pStyle w:val="11"/>
              <w:rPr>
                <w:rFonts w:hAnsi="仿宋"/>
              </w:rPr>
            </w:pPr>
            <w:r w:rsidRPr="00A56743">
              <w:rPr>
                <w:rFonts w:hAnsi="仿宋" w:hint="eastAsia"/>
              </w:rPr>
              <w:t>数码设计助理</w:t>
            </w:r>
          </w:p>
          <w:p w:rsidR="004F27D6" w:rsidRPr="00A56743" w:rsidRDefault="004F27D6" w:rsidP="00031DF8">
            <w:pPr>
              <w:pStyle w:val="11"/>
              <w:rPr>
                <w:rFonts w:hAnsi="仿宋"/>
              </w:rPr>
            </w:pPr>
            <w:r w:rsidRPr="00A56743">
              <w:rPr>
                <w:rFonts w:hAnsi="仿宋" w:hint="eastAsia"/>
              </w:rPr>
              <w:t>（一次就业岗位）</w:t>
            </w:r>
          </w:p>
        </w:tc>
        <w:tc>
          <w:tcPr>
            <w:tcW w:w="5965" w:type="dxa"/>
            <w:shd w:val="clear" w:color="auto" w:fill="auto"/>
            <w:vAlign w:val="center"/>
          </w:tcPr>
          <w:p w:rsidR="004F27D6" w:rsidRPr="00A56743" w:rsidRDefault="004F27D6" w:rsidP="00031DF8">
            <w:pPr>
              <w:adjustRightInd w:val="0"/>
              <w:snapToGrid w:val="0"/>
              <w:rPr>
                <w:rFonts w:ascii="仿宋" w:eastAsia="仿宋" w:hAnsi="仿宋"/>
                <w:sz w:val="24"/>
              </w:rPr>
            </w:pPr>
            <w:r w:rsidRPr="00A56743">
              <w:rPr>
                <w:rFonts w:ascii="仿宋" w:eastAsia="仿宋" w:hAnsi="仿宋" w:hint="eastAsia"/>
                <w:sz w:val="24"/>
              </w:rPr>
              <w:t>具有协助数码设计师对数码照片调整、修饰、创意等效果的处理能力</w:t>
            </w:r>
          </w:p>
        </w:tc>
      </w:tr>
      <w:tr w:rsidR="004F27D6" w:rsidRPr="00AE1300" w:rsidTr="00031DF8">
        <w:trPr>
          <w:trHeight w:val="842"/>
        </w:trPr>
        <w:tc>
          <w:tcPr>
            <w:tcW w:w="2415" w:type="dxa"/>
            <w:tcBorders>
              <w:bottom w:val="single" w:sz="4" w:space="0" w:color="auto"/>
            </w:tcBorders>
            <w:shd w:val="clear" w:color="auto" w:fill="auto"/>
            <w:tcMar>
              <w:left w:w="0" w:type="dxa"/>
              <w:right w:w="0" w:type="dxa"/>
            </w:tcMar>
            <w:vAlign w:val="center"/>
          </w:tcPr>
          <w:p w:rsidR="004F27D6" w:rsidRPr="00A56743" w:rsidRDefault="004F27D6" w:rsidP="00031DF8">
            <w:pPr>
              <w:pStyle w:val="11"/>
              <w:rPr>
                <w:rFonts w:hAnsi="仿宋"/>
              </w:rPr>
            </w:pPr>
            <w:r w:rsidRPr="00A56743">
              <w:rPr>
                <w:rFonts w:hAnsi="仿宋" w:hint="eastAsia"/>
              </w:rPr>
              <w:t>广告设计助理</w:t>
            </w:r>
          </w:p>
          <w:p w:rsidR="004F27D6" w:rsidRPr="00A56743" w:rsidRDefault="004F27D6" w:rsidP="00031DF8">
            <w:pPr>
              <w:pStyle w:val="11"/>
              <w:rPr>
                <w:rFonts w:hAnsi="仿宋"/>
              </w:rPr>
            </w:pPr>
            <w:r w:rsidRPr="00A56743">
              <w:rPr>
                <w:rFonts w:hAnsi="仿宋" w:hint="eastAsia"/>
              </w:rPr>
              <w:t>（二次晋升岗位）</w:t>
            </w:r>
          </w:p>
        </w:tc>
        <w:tc>
          <w:tcPr>
            <w:tcW w:w="5965" w:type="dxa"/>
            <w:tcBorders>
              <w:bottom w:val="single" w:sz="4" w:space="0" w:color="auto"/>
            </w:tcBorders>
            <w:shd w:val="clear" w:color="auto" w:fill="auto"/>
            <w:vAlign w:val="center"/>
          </w:tcPr>
          <w:p w:rsidR="004F27D6" w:rsidRPr="00A56743" w:rsidRDefault="004F27D6" w:rsidP="00031DF8">
            <w:pPr>
              <w:adjustRightInd w:val="0"/>
              <w:snapToGrid w:val="0"/>
              <w:rPr>
                <w:rFonts w:ascii="仿宋" w:eastAsia="仿宋" w:hAnsi="仿宋"/>
                <w:sz w:val="24"/>
              </w:rPr>
            </w:pPr>
            <w:r w:rsidRPr="00A56743">
              <w:rPr>
                <w:rFonts w:ascii="仿宋" w:eastAsia="仿宋" w:hAnsi="仿宋" w:hint="eastAsia"/>
                <w:sz w:val="24"/>
              </w:rPr>
              <w:t>具有协助广告设计师使用计算机进行平面广告制作的能力</w:t>
            </w:r>
          </w:p>
        </w:tc>
      </w:tr>
      <w:tr w:rsidR="004F27D6" w:rsidRPr="00AE1300" w:rsidTr="00031DF8">
        <w:trPr>
          <w:trHeight w:val="411"/>
        </w:trPr>
        <w:tc>
          <w:tcPr>
            <w:tcW w:w="2415" w:type="dxa"/>
            <w:shd w:val="clear" w:color="auto" w:fill="auto"/>
            <w:tcMar>
              <w:left w:w="0" w:type="dxa"/>
              <w:right w:w="0" w:type="dxa"/>
            </w:tcMar>
            <w:vAlign w:val="center"/>
          </w:tcPr>
          <w:p w:rsidR="004F27D6" w:rsidRPr="00A56743" w:rsidRDefault="004F27D6" w:rsidP="00031DF8">
            <w:pPr>
              <w:pStyle w:val="11"/>
              <w:rPr>
                <w:rFonts w:hAnsi="仿宋"/>
              </w:rPr>
            </w:pPr>
            <w:r w:rsidRPr="00A56743">
              <w:rPr>
                <w:rFonts w:hAnsi="仿宋" w:hint="eastAsia"/>
              </w:rPr>
              <w:t>广告设计师</w:t>
            </w:r>
          </w:p>
          <w:p w:rsidR="004F27D6" w:rsidRPr="00A56743" w:rsidRDefault="004F27D6" w:rsidP="00031DF8">
            <w:pPr>
              <w:pStyle w:val="11"/>
              <w:rPr>
                <w:rFonts w:hAnsi="仿宋"/>
              </w:rPr>
            </w:pPr>
            <w:r w:rsidRPr="00A56743">
              <w:rPr>
                <w:rFonts w:hAnsi="仿宋" w:hint="eastAsia"/>
              </w:rPr>
              <w:t>（未来发展岗位）</w:t>
            </w:r>
          </w:p>
        </w:tc>
        <w:tc>
          <w:tcPr>
            <w:tcW w:w="5965" w:type="dxa"/>
            <w:shd w:val="clear" w:color="auto" w:fill="auto"/>
            <w:vAlign w:val="center"/>
          </w:tcPr>
          <w:p w:rsidR="004F27D6" w:rsidRPr="00A56743" w:rsidRDefault="004F27D6" w:rsidP="00031DF8">
            <w:pPr>
              <w:adjustRightInd w:val="0"/>
              <w:snapToGrid w:val="0"/>
              <w:rPr>
                <w:rFonts w:ascii="仿宋" w:eastAsia="仿宋" w:hAnsi="仿宋"/>
                <w:sz w:val="24"/>
              </w:rPr>
            </w:pPr>
            <w:r w:rsidRPr="00A56743">
              <w:rPr>
                <w:rFonts w:ascii="仿宋" w:eastAsia="仿宋" w:hAnsi="仿宋" w:hint="eastAsia"/>
                <w:sz w:val="24"/>
              </w:rPr>
              <w:t>具有使用主流平面设计软件进行图形绘制、图文编辑、图像处理、网页美工、VI设计等设计能力</w:t>
            </w:r>
          </w:p>
        </w:tc>
      </w:tr>
    </w:tbl>
    <w:p w:rsidR="004F27D6" w:rsidRPr="004F27D6" w:rsidRDefault="004F27D6" w:rsidP="004F27D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该专业</w:t>
      </w:r>
      <w:r w:rsidRPr="004F27D6">
        <w:rPr>
          <w:rFonts w:asciiTheme="minorEastAsia" w:hAnsiTheme="minorEastAsia" w:hint="eastAsia"/>
          <w:sz w:val="24"/>
          <w:szCs w:val="24"/>
        </w:rPr>
        <w:t>遵循学生职业技能成长经历“基础技能”、“综合技能”、“生产技能”、“创新能力”四级能力递进的发展规律形成了三年制计算机平面设计专业“四段递进式”的人才培养模式。人才培养模式如</w:t>
      </w:r>
      <w:r>
        <w:rPr>
          <w:rFonts w:asciiTheme="minorEastAsia" w:hAnsiTheme="minorEastAsia" w:hint="eastAsia"/>
          <w:sz w:val="24"/>
          <w:szCs w:val="24"/>
        </w:rPr>
        <w:t>下</w:t>
      </w:r>
      <w:r w:rsidRPr="004F27D6">
        <w:rPr>
          <w:rFonts w:asciiTheme="minorEastAsia" w:hAnsiTheme="minorEastAsia" w:hint="eastAsia"/>
          <w:sz w:val="24"/>
          <w:szCs w:val="24"/>
        </w:rPr>
        <w:t>图所示。</w:t>
      </w:r>
    </w:p>
    <w:tbl>
      <w:tblPr>
        <w:tblW w:w="9091" w:type="dxa"/>
        <w:tblLook w:val="01E0" w:firstRow="1" w:lastRow="1" w:firstColumn="1" w:lastColumn="1" w:noHBand="0" w:noVBand="0"/>
      </w:tblPr>
      <w:tblGrid>
        <w:gridCol w:w="9091"/>
      </w:tblGrid>
      <w:tr w:rsidR="004F27D6" w:rsidRPr="00C90A17" w:rsidTr="004F27D6">
        <w:trPr>
          <w:trHeight w:val="6037"/>
        </w:trPr>
        <w:tc>
          <w:tcPr>
            <w:tcW w:w="9091" w:type="dxa"/>
            <w:vAlign w:val="center"/>
          </w:tcPr>
          <w:p w:rsidR="004F27D6" w:rsidRPr="00C90A17" w:rsidRDefault="00C52695" w:rsidP="00031DF8">
            <w:pPr>
              <w:spacing w:line="360" w:lineRule="auto"/>
              <w:jc w:val="center"/>
              <w:rPr>
                <w:rFonts w:ascii="宋体"/>
                <w:kern w:val="0"/>
                <w:sz w:val="24"/>
              </w:rPr>
            </w:pPr>
            <w:r>
              <w:rPr>
                <w:rFonts w:ascii="仿宋" w:eastAsia="仿宋" w:hAnsi="仿宋"/>
                <w:noProof/>
                <w:color w:val="000000"/>
                <w:sz w:val="28"/>
                <w:szCs w:val="28"/>
              </w:rPr>
              <mc:AlternateContent>
                <mc:Choice Requires="wps">
                  <w:drawing>
                    <wp:anchor distT="0" distB="0" distL="114300" distR="114300" simplePos="0" relativeHeight="251713536" behindDoc="0" locked="0" layoutInCell="1" allowOverlap="1">
                      <wp:simplePos x="0" y="0"/>
                      <wp:positionH relativeFrom="column">
                        <wp:posOffset>172720</wp:posOffset>
                      </wp:positionH>
                      <wp:positionV relativeFrom="paragraph">
                        <wp:posOffset>3484245</wp:posOffset>
                      </wp:positionV>
                      <wp:extent cx="5292090" cy="223520"/>
                      <wp:effectExtent l="1270" t="0" r="2540" b="0"/>
                      <wp:wrapNone/>
                      <wp:docPr id="5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2090" cy="223520"/>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4F27D6">
                                  <w:pPr>
                                    <w:rPr>
                                      <w:rFonts w:ascii="仿宋" w:eastAsia="仿宋" w:hAnsi="仿宋"/>
                                      <w:color w:val="FFFFFF" w:themeColor="background1"/>
                                      <w:szCs w:val="21"/>
                                    </w:rPr>
                                  </w:pPr>
                                  <w:r>
                                    <w:rPr>
                                      <w:rFonts w:ascii="仿宋" w:eastAsia="仿宋" w:hAnsi="仿宋" w:hint="eastAsia"/>
                                      <w:color w:val="FFFFFF" w:themeColor="background1"/>
                                      <w:szCs w:val="21"/>
                                    </w:rPr>
                                    <w:t>计算机平面设计专业</w:t>
                                  </w:r>
                                  <w:r w:rsidRPr="0073325E">
                                    <w:rPr>
                                      <w:rFonts w:ascii="仿宋" w:eastAsia="仿宋" w:hAnsi="仿宋" w:hint="eastAsia"/>
                                      <w:color w:val="FFFFFF" w:themeColor="background1"/>
                                      <w:szCs w:val="21"/>
                                    </w:rPr>
                                    <w:t>以</w:t>
                                  </w:r>
                                  <w:r>
                                    <w:rPr>
                                      <w:rFonts w:ascii="仿宋" w:eastAsia="仿宋" w:hAnsi="仿宋" w:hint="eastAsia"/>
                                      <w:color w:val="FFFFFF" w:themeColor="background1"/>
                                      <w:szCs w:val="21"/>
                                    </w:rPr>
                                    <w:t>“四段递进式”人才培养模式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8" style="position:absolute;left:0;text-align:left;margin-left:13.6pt;margin-top:274.35pt;width:416.7pt;height:1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" fillcolor="#125bee" stroked="f">
                      <v:textbox inset="0,0,0,0">
                        <w:txbxContent>
                          <w:p w:rsidR="00A13C19" w:rsidRPr="00F46742" w:rsidRDefault="00A13C19" w:rsidP="004F27D6">
                            <w:pPr>
                              <w:rPr>
                                <w:rFonts w:ascii="仿宋" w:eastAsia="仿宋" w:hAnsi="仿宋"/>
                                <w:color w:val="FFFFFF" w:themeColor="background1"/>
                                <w:szCs w:val="21"/>
                              </w:rPr>
                            </w:pPr>
                            <w:r>
                              <w:rPr>
                                <w:rFonts w:ascii="仿宋" w:eastAsia="仿宋" w:hAnsi="仿宋" w:hint="eastAsia"/>
                                <w:color w:val="FFFFFF" w:themeColor="background1"/>
                                <w:szCs w:val="21"/>
                              </w:rPr>
                              <w:t>计算机平面设计专业</w:t>
                            </w:r>
                            <w:r w:rsidRPr="0073325E">
                              <w:rPr>
                                <w:rFonts w:ascii="仿宋" w:eastAsia="仿宋" w:hAnsi="仿宋" w:hint="eastAsia"/>
                                <w:color w:val="FFFFFF" w:themeColor="background1"/>
                                <w:szCs w:val="21"/>
                              </w:rPr>
                              <w:t>以</w:t>
                            </w:r>
                            <w:r>
                              <w:rPr>
                                <w:rFonts w:ascii="仿宋" w:eastAsia="仿宋" w:hAnsi="仿宋" w:hint="eastAsia"/>
                                <w:color w:val="FFFFFF" w:themeColor="background1"/>
                                <w:szCs w:val="21"/>
                              </w:rPr>
                              <w:t>“四段递进式”人才培养模式</w:t>
                            </w:r>
                          </w:p>
                        </w:txbxContent>
                      </v:textbox>
                    </v:rect>
                  </w:pict>
                </mc:Fallback>
              </mc:AlternateContent>
            </w:r>
            <w:r w:rsidR="004F27D6">
              <w:rPr>
                <w:rFonts w:ascii="宋体" w:hint="eastAsia"/>
                <w:noProof/>
                <w:kern w:val="0"/>
                <w:sz w:val="24"/>
              </w:rPr>
              <w:drawing>
                <wp:inline distT="0" distB="0" distL="0" distR="0">
                  <wp:extent cx="5241925" cy="3391535"/>
                  <wp:effectExtent l="19050" t="19050" r="15875" b="1841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241925" cy="3391535"/>
                          </a:xfrm>
                          <a:prstGeom prst="rect">
                            <a:avLst/>
                          </a:prstGeom>
                          <a:noFill/>
                          <a:ln w="9525">
                            <a:solidFill>
                              <a:schemeClr val="accent1"/>
                            </a:solidFill>
                            <a:miter lim="800000"/>
                            <a:headEnd/>
                            <a:tailEnd/>
                          </a:ln>
                        </pic:spPr>
                      </pic:pic>
                    </a:graphicData>
                  </a:graphic>
                </wp:inline>
              </w:drawing>
            </w:r>
          </w:p>
        </w:tc>
      </w:tr>
    </w:tbl>
    <w:p w:rsidR="005411CE" w:rsidRPr="004F27D6" w:rsidRDefault="005411CE" w:rsidP="00546282">
      <w:pPr>
        <w:pStyle w:val="a8"/>
        <w:spacing w:after="0"/>
        <w:ind w:firstLine="562"/>
        <w:rPr>
          <w:rFonts w:ascii="仿宋" w:eastAsia="仿宋" w:hAnsi="仿宋"/>
          <w:b/>
          <w:sz w:val="28"/>
          <w:szCs w:val="28"/>
        </w:rPr>
      </w:pPr>
    </w:p>
    <w:p w:rsidR="005411CE" w:rsidRDefault="005411CE" w:rsidP="00546282">
      <w:pPr>
        <w:pStyle w:val="a8"/>
        <w:spacing w:after="0"/>
        <w:ind w:firstLine="562"/>
        <w:rPr>
          <w:rFonts w:ascii="仿宋" w:eastAsia="仿宋" w:hAnsi="仿宋"/>
          <w:b/>
          <w:sz w:val="28"/>
          <w:szCs w:val="28"/>
        </w:rPr>
      </w:pPr>
    </w:p>
    <w:p w:rsidR="00FA3C30" w:rsidRDefault="00031DF8" w:rsidP="00546282">
      <w:pPr>
        <w:pStyle w:val="a8"/>
        <w:spacing w:after="0"/>
        <w:ind w:firstLine="562"/>
        <w:rPr>
          <w:rFonts w:ascii="仿宋" w:eastAsia="仿宋" w:hAnsi="仿宋"/>
          <w:b/>
          <w:sz w:val="28"/>
          <w:szCs w:val="28"/>
        </w:rPr>
      </w:pPr>
      <w:r w:rsidRPr="00E0461C">
        <w:rPr>
          <w:rFonts w:ascii="仿宋" w:eastAsia="仿宋" w:hAnsi="仿宋" w:cstheme="majorBidi" w:hint="eastAsia"/>
          <w:b/>
          <w:bCs/>
          <w:color w:val="0393DB"/>
          <w:sz w:val="28"/>
          <w:szCs w:val="32"/>
        </w:rPr>
        <w:t>⑦</w:t>
      </w:r>
      <w:r w:rsidR="00E0461C" w:rsidRPr="00E0461C">
        <w:rPr>
          <w:rFonts w:ascii="仿宋" w:eastAsia="仿宋" w:hAnsi="仿宋" w:cstheme="majorBidi" w:hint="eastAsia"/>
          <w:b/>
          <w:bCs/>
          <w:color w:val="0393DB"/>
          <w:sz w:val="28"/>
          <w:szCs w:val="32"/>
        </w:rPr>
        <w:t xml:space="preserve"> </w:t>
      </w:r>
      <w:r w:rsidR="00FA3C30">
        <w:rPr>
          <w:rFonts w:ascii="仿宋" w:eastAsia="仿宋" w:hAnsi="仿宋" w:hint="eastAsia"/>
          <w:b/>
          <w:sz w:val="28"/>
          <w:szCs w:val="28"/>
        </w:rPr>
        <w:t>信息化教学</w:t>
      </w:r>
      <w:r w:rsidR="00F37EAA">
        <w:rPr>
          <w:rFonts w:ascii="仿宋" w:eastAsia="仿宋" w:hAnsi="仿宋" w:hint="eastAsia"/>
          <w:b/>
          <w:sz w:val="28"/>
          <w:szCs w:val="28"/>
        </w:rPr>
        <w:t>及教学资源建设</w:t>
      </w:r>
      <w:r w:rsidR="00FA3C30">
        <w:rPr>
          <w:rFonts w:ascii="仿宋" w:eastAsia="仿宋" w:hAnsi="仿宋" w:hint="eastAsia"/>
          <w:b/>
          <w:sz w:val="28"/>
          <w:szCs w:val="28"/>
        </w:rPr>
        <w:t>情况</w:t>
      </w:r>
    </w:p>
    <w:p w:rsidR="003130D2" w:rsidRDefault="003130D2" w:rsidP="003130D2">
      <w:pPr>
        <w:ind w:firstLine="600"/>
        <w:rPr>
          <w:rFonts w:ascii="仿宋" w:eastAsia="仿宋" w:hAnsi="仿宋"/>
          <w:sz w:val="28"/>
          <w:szCs w:val="28"/>
        </w:rPr>
      </w:pPr>
      <w:r>
        <w:rPr>
          <w:rFonts w:ascii="仿宋" w:eastAsia="仿宋" w:hAnsi="仿宋" w:hint="eastAsia"/>
          <w:sz w:val="28"/>
          <w:szCs w:val="28"/>
        </w:rPr>
        <w:t>2018年，我校</w:t>
      </w:r>
      <w:r w:rsidRPr="003130D2">
        <w:rPr>
          <w:rFonts w:ascii="仿宋" w:eastAsia="仿宋" w:hAnsi="仿宋" w:hint="eastAsia"/>
          <w:sz w:val="28"/>
          <w:szCs w:val="28"/>
        </w:rPr>
        <w:t>开展了以“教育信息化为引领</w:t>
      </w:r>
      <w:r>
        <w:rPr>
          <w:rFonts w:ascii="仿宋" w:eastAsia="仿宋" w:hAnsi="仿宋" w:hint="eastAsia"/>
          <w:sz w:val="28"/>
          <w:szCs w:val="28"/>
        </w:rPr>
        <w:t>，全面</w:t>
      </w:r>
      <w:r w:rsidRPr="003130D2">
        <w:rPr>
          <w:rFonts w:ascii="仿宋" w:eastAsia="仿宋" w:hAnsi="仿宋" w:hint="eastAsia"/>
          <w:sz w:val="28"/>
          <w:szCs w:val="28"/>
        </w:rPr>
        <w:t>提高课堂实效”为目标的改革和创新。逐步实现“以学生为中心”的课堂教学模式的转变，提高课堂实效性。通过培训、比赛等途径，引导全体教职工树立信息技术应用理念；以微课和慕课为重点，加强全体教职工信息化技术应用能力；把信息技术应用列为教师技能考核的重要内容。</w:t>
      </w:r>
      <w:r w:rsidR="00812B86" w:rsidRPr="00812B86">
        <w:rPr>
          <w:rFonts w:ascii="仿宋" w:eastAsia="仿宋" w:hAnsi="仿宋" w:hint="eastAsia"/>
          <w:sz w:val="28"/>
          <w:szCs w:val="28"/>
        </w:rPr>
        <w:t>信息化教学手段成为教学过程中重要组成部分，全体教师的教育信息化水平有了长足进步，教师队伍基本素质和教学能力得到极大提高。广大一线教师将信息技术不断融入到自己的教学实践中，互联网、交互式电子白板多媒体等技术使用率达到了100%。</w:t>
      </w:r>
      <w:r w:rsidR="00812B86">
        <w:rPr>
          <w:rFonts w:ascii="仿宋" w:eastAsia="仿宋" w:hAnsi="仿宋" w:hint="eastAsia"/>
          <w:sz w:val="28"/>
          <w:szCs w:val="28"/>
        </w:rPr>
        <w:t>今年派出</w:t>
      </w:r>
      <w:r w:rsidR="00812B86" w:rsidRPr="00812B86">
        <w:rPr>
          <w:rFonts w:ascii="仿宋" w:eastAsia="仿宋" w:hAnsi="仿宋" w:hint="eastAsia"/>
          <w:sz w:val="28"/>
          <w:szCs w:val="28"/>
        </w:rPr>
        <w:t>3</w:t>
      </w:r>
      <w:r w:rsidR="00812B86">
        <w:rPr>
          <w:rFonts w:ascii="仿宋" w:eastAsia="仿宋" w:hAnsi="仿宋" w:hint="eastAsia"/>
          <w:sz w:val="28"/>
          <w:szCs w:val="28"/>
        </w:rPr>
        <w:t>位教</w:t>
      </w:r>
      <w:r w:rsidR="00812B86" w:rsidRPr="00812B86">
        <w:rPr>
          <w:rFonts w:ascii="仿宋" w:eastAsia="仿宋" w:hAnsi="仿宋" w:hint="eastAsia"/>
          <w:sz w:val="28"/>
          <w:szCs w:val="28"/>
        </w:rPr>
        <w:t>师参加2018年广东省中等职业学校“创新杯”信息化教学设计和说课大赛，全部获奖。</w:t>
      </w:r>
      <w:r w:rsidRPr="003130D2">
        <w:rPr>
          <w:rFonts w:ascii="仿宋" w:eastAsia="仿宋" w:hAnsi="仿宋" w:hint="eastAsia"/>
          <w:sz w:val="28"/>
          <w:szCs w:val="28"/>
        </w:rPr>
        <w:t xml:space="preserve">    </w:t>
      </w:r>
    </w:p>
    <w:p w:rsidR="00A00A58" w:rsidRPr="00F37EAA" w:rsidRDefault="00292F61" w:rsidP="00546282">
      <w:pPr>
        <w:ind w:firstLine="600"/>
        <w:rPr>
          <w:rFonts w:ascii="仿宋" w:eastAsia="仿宋" w:hAnsi="仿宋"/>
          <w:sz w:val="28"/>
          <w:szCs w:val="28"/>
        </w:rPr>
      </w:pPr>
      <w:r w:rsidRPr="00292F61">
        <w:rPr>
          <w:rFonts w:ascii="仿宋" w:eastAsia="仿宋" w:hAnsi="仿宋" w:hint="eastAsia"/>
          <w:sz w:val="28"/>
          <w:szCs w:val="28"/>
        </w:rPr>
        <w:t>我校共有计算机1960台，其中教学用计算机1750台，多媒体教师数132个，占总课室比例100%。</w:t>
      </w:r>
    </w:p>
    <w:tbl>
      <w:tblPr>
        <w:tblW w:w="8668" w:type="dxa"/>
        <w:tblInd w:w="87" w:type="dxa"/>
        <w:tblLayout w:type="fixed"/>
        <w:tblLook w:val="04A0" w:firstRow="1" w:lastRow="0" w:firstColumn="1" w:lastColumn="0" w:noHBand="0" w:noVBand="1"/>
      </w:tblPr>
      <w:tblGrid>
        <w:gridCol w:w="636"/>
        <w:gridCol w:w="945"/>
        <w:gridCol w:w="1134"/>
        <w:gridCol w:w="1134"/>
        <w:gridCol w:w="567"/>
        <w:gridCol w:w="1134"/>
        <w:gridCol w:w="850"/>
        <w:gridCol w:w="709"/>
        <w:gridCol w:w="850"/>
        <w:gridCol w:w="709"/>
      </w:tblGrid>
      <w:tr w:rsidR="009F50AE" w:rsidRPr="00D43381" w:rsidTr="009B24D1">
        <w:trPr>
          <w:trHeight w:val="433"/>
        </w:trPr>
        <w:tc>
          <w:tcPr>
            <w:tcW w:w="8668" w:type="dxa"/>
            <w:gridSpan w:val="10"/>
            <w:shd w:val="clear" w:color="auto" w:fill="auto"/>
            <w:noWrap/>
            <w:vAlign w:val="center"/>
            <w:hideMark/>
          </w:tcPr>
          <w:p w:rsidR="009F50AE" w:rsidRPr="00D43381" w:rsidRDefault="00292F61" w:rsidP="00292F61">
            <w:pPr>
              <w:widowControl/>
              <w:ind w:left="-87"/>
              <w:jc w:val="center"/>
              <w:rPr>
                <w:rFonts w:ascii="仿宋" w:eastAsia="仿宋" w:hAnsi="仿宋" w:cs="宋体"/>
                <w:b/>
                <w:bCs/>
                <w:color w:val="000000"/>
                <w:kern w:val="0"/>
                <w:szCs w:val="21"/>
              </w:rPr>
            </w:pPr>
            <w:r>
              <w:rPr>
                <w:rFonts w:ascii="仿宋" w:eastAsia="仿宋" w:hAnsi="仿宋" w:hint="eastAsia"/>
                <w:b/>
                <w:color w:val="0070C0"/>
                <w:sz w:val="24"/>
                <w:szCs w:val="24"/>
              </w:rPr>
              <w:t xml:space="preserve">表3-4 </w:t>
            </w:r>
            <w:r w:rsidR="009F50AE" w:rsidRPr="00292F61">
              <w:rPr>
                <w:rFonts w:ascii="仿宋" w:eastAsia="仿宋" w:hAnsi="仿宋" w:hint="eastAsia"/>
                <w:b/>
                <w:color w:val="0070C0"/>
                <w:sz w:val="24"/>
                <w:szCs w:val="24"/>
              </w:rPr>
              <w:t>网络多媒体教室、办公用电脑配备情况</w:t>
            </w:r>
          </w:p>
        </w:tc>
      </w:tr>
      <w:tr w:rsidR="00D43381" w:rsidRPr="00D43381" w:rsidTr="009B24D1">
        <w:trPr>
          <w:trHeight w:val="433"/>
        </w:trPr>
        <w:tc>
          <w:tcPr>
            <w:tcW w:w="3849" w:type="dxa"/>
            <w:gridSpan w:val="4"/>
            <w:tcBorders>
              <w:bottom w:val="single" w:sz="8" w:space="0" w:color="525252"/>
              <w:right w:val="single" w:sz="8" w:space="0" w:color="525252"/>
            </w:tcBorders>
            <w:shd w:val="clear" w:color="auto" w:fill="6B9EDB"/>
            <w:vAlign w:val="center"/>
            <w:hideMark/>
          </w:tcPr>
          <w:p w:rsidR="009F50AE" w:rsidRPr="00292F61" w:rsidRDefault="009F50AE" w:rsidP="00D43381">
            <w:pPr>
              <w:widowControl/>
              <w:spacing w:line="360" w:lineRule="exact"/>
              <w:jc w:val="center"/>
              <w:rPr>
                <w:rFonts w:ascii="仿宋" w:eastAsia="仿宋" w:hAnsi="仿宋" w:cs="宋体"/>
                <w:b/>
                <w:color w:val="FFFFFF" w:themeColor="background1"/>
                <w:kern w:val="0"/>
                <w:szCs w:val="21"/>
              </w:rPr>
            </w:pPr>
            <w:r w:rsidRPr="00292F61">
              <w:rPr>
                <w:rFonts w:ascii="仿宋" w:eastAsia="仿宋" w:hAnsi="仿宋" w:cs="宋体" w:hint="eastAsia"/>
                <w:b/>
                <w:color w:val="FFFFFF" w:themeColor="background1"/>
                <w:kern w:val="0"/>
                <w:szCs w:val="21"/>
              </w:rPr>
              <w:t>计算机数（台）</w:t>
            </w:r>
          </w:p>
        </w:tc>
        <w:tc>
          <w:tcPr>
            <w:tcW w:w="2551" w:type="dxa"/>
            <w:gridSpan w:val="3"/>
            <w:tcBorders>
              <w:left w:val="nil"/>
              <w:bottom w:val="single" w:sz="8" w:space="0" w:color="525252"/>
              <w:right w:val="single" w:sz="8" w:space="0" w:color="525252"/>
            </w:tcBorders>
            <w:shd w:val="clear" w:color="auto" w:fill="6B9EDB"/>
            <w:noWrap/>
            <w:vAlign w:val="center"/>
            <w:hideMark/>
          </w:tcPr>
          <w:p w:rsidR="009F50AE" w:rsidRPr="00292F61" w:rsidRDefault="009F50AE" w:rsidP="00D43381">
            <w:pPr>
              <w:widowControl/>
              <w:spacing w:line="360" w:lineRule="exact"/>
              <w:jc w:val="center"/>
              <w:rPr>
                <w:rFonts w:ascii="仿宋" w:eastAsia="仿宋" w:hAnsi="仿宋" w:cs="宋体"/>
                <w:b/>
                <w:color w:val="FFFFFF" w:themeColor="background1"/>
                <w:kern w:val="0"/>
                <w:szCs w:val="21"/>
              </w:rPr>
            </w:pPr>
            <w:r w:rsidRPr="00292F61">
              <w:rPr>
                <w:rFonts w:ascii="仿宋" w:eastAsia="仿宋" w:hAnsi="仿宋" w:cs="宋体" w:hint="eastAsia"/>
                <w:b/>
                <w:color w:val="FFFFFF" w:themeColor="background1"/>
                <w:kern w:val="0"/>
                <w:szCs w:val="21"/>
              </w:rPr>
              <w:t>教室（间）</w:t>
            </w:r>
          </w:p>
        </w:tc>
        <w:tc>
          <w:tcPr>
            <w:tcW w:w="2268" w:type="dxa"/>
            <w:gridSpan w:val="3"/>
            <w:tcBorders>
              <w:left w:val="nil"/>
              <w:bottom w:val="single" w:sz="8" w:space="0" w:color="525252"/>
            </w:tcBorders>
            <w:shd w:val="clear" w:color="auto" w:fill="6B9EDB"/>
            <w:noWrap/>
            <w:vAlign w:val="center"/>
            <w:hideMark/>
          </w:tcPr>
          <w:p w:rsidR="009F50AE" w:rsidRPr="00292F61" w:rsidRDefault="009F50AE" w:rsidP="00D43381">
            <w:pPr>
              <w:widowControl/>
              <w:spacing w:line="360" w:lineRule="exact"/>
              <w:jc w:val="center"/>
              <w:rPr>
                <w:rFonts w:ascii="仿宋" w:eastAsia="仿宋" w:hAnsi="仿宋" w:cs="宋体"/>
                <w:b/>
                <w:color w:val="FFFFFF" w:themeColor="background1"/>
                <w:kern w:val="0"/>
                <w:szCs w:val="21"/>
              </w:rPr>
            </w:pPr>
            <w:r w:rsidRPr="00292F61">
              <w:rPr>
                <w:rFonts w:ascii="仿宋" w:eastAsia="仿宋" w:hAnsi="仿宋" w:cs="宋体" w:hint="eastAsia"/>
                <w:b/>
                <w:color w:val="FFFFFF" w:themeColor="background1"/>
                <w:kern w:val="0"/>
                <w:szCs w:val="21"/>
              </w:rPr>
              <w:t>教师配备计算机情况</w:t>
            </w:r>
          </w:p>
        </w:tc>
      </w:tr>
      <w:tr w:rsidR="00D43381" w:rsidRPr="00D43381" w:rsidTr="009B24D1">
        <w:trPr>
          <w:trHeight w:val="433"/>
        </w:trPr>
        <w:tc>
          <w:tcPr>
            <w:tcW w:w="636" w:type="dxa"/>
            <w:vMerge w:val="restart"/>
            <w:tcBorders>
              <w:top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总数</w:t>
            </w:r>
          </w:p>
        </w:tc>
        <w:tc>
          <w:tcPr>
            <w:tcW w:w="945"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其中：教学用计算机</w:t>
            </w:r>
          </w:p>
        </w:tc>
        <w:tc>
          <w:tcPr>
            <w:tcW w:w="2268" w:type="dxa"/>
            <w:gridSpan w:val="2"/>
            <w:tcBorders>
              <w:top w:val="single" w:sz="8" w:space="0" w:color="525252"/>
              <w:left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其中：机房用计算机</w:t>
            </w:r>
          </w:p>
        </w:tc>
        <w:tc>
          <w:tcPr>
            <w:tcW w:w="567"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总数</w:t>
            </w:r>
          </w:p>
        </w:tc>
        <w:tc>
          <w:tcPr>
            <w:tcW w:w="1134" w:type="dxa"/>
            <w:vMerge w:val="restart"/>
            <w:tcBorders>
              <w:top w:val="nil"/>
              <w:left w:val="single" w:sz="8" w:space="0" w:color="525252"/>
              <w:bottom w:val="single" w:sz="8" w:space="0" w:color="525252"/>
              <w:right w:val="single" w:sz="8" w:space="0" w:color="525252"/>
            </w:tcBorders>
            <w:shd w:val="clear" w:color="auto" w:fill="auto"/>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其中：网络多媒体教室数</w:t>
            </w:r>
          </w:p>
        </w:tc>
        <w:tc>
          <w:tcPr>
            <w:tcW w:w="850"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占总课室比例</w:t>
            </w:r>
          </w:p>
        </w:tc>
        <w:tc>
          <w:tcPr>
            <w:tcW w:w="709"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教师人数</w:t>
            </w:r>
          </w:p>
        </w:tc>
        <w:tc>
          <w:tcPr>
            <w:tcW w:w="850"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配备计算机</w:t>
            </w:r>
          </w:p>
        </w:tc>
        <w:tc>
          <w:tcPr>
            <w:tcW w:w="709" w:type="dxa"/>
            <w:vMerge w:val="restart"/>
            <w:tcBorders>
              <w:top w:val="nil"/>
              <w:left w:val="single" w:sz="8" w:space="0" w:color="525252"/>
              <w:bottom w:val="single" w:sz="8" w:space="0" w:color="525252"/>
            </w:tcBorders>
            <w:shd w:val="clear" w:color="auto" w:fill="auto"/>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配备比例</w:t>
            </w:r>
          </w:p>
        </w:tc>
      </w:tr>
      <w:tr w:rsidR="00D43381" w:rsidRPr="00D43381" w:rsidTr="009B24D1">
        <w:trPr>
          <w:trHeight w:val="433"/>
        </w:trPr>
        <w:tc>
          <w:tcPr>
            <w:tcW w:w="636" w:type="dxa"/>
            <w:vMerge/>
            <w:tcBorders>
              <w:top w:val="nil"/>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945"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1134" w:type="dxa"/>
            <w:tcBorders>
              <w:top w:val="nil"/>
              <w:left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公共机房</w:t>
            </w:r>
          </w:p>
        </w:tc>
        <w:tc>
          <w:tcPr>
            <w:tcW w:w="1134" w:type="dxa"/>
            <w:tcBorders>
              <w:top w:val="nil"/>
              <w:left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专业机房</w:t>
            </w:r>
          </w:p>
        </w:tc>
        <w:tc>
          <w:tcPr>
            <w:tcW w:w="567"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1134"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850"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709"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850"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709" w:type="dxa"/>
            <w:vMerge/>
            <w:tcBorders>
              <w:top w:val="nil"/>
              <w:left w:val="single" w:sz="8" w:space="0" w:color="525252"/>
              <w:bottom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r>
      <w:tr w:rsidR="00D43381" w:rsidRPr="00D43381" w:rsidTr="009B24D1">
        <w:trPr>
          <w:trHeight w:val="547"/>
        </w:trPr>
        <w:tc>
          <w:tcPr>
            <w:tcW w:w="636" w:type="dxa"/>
            <w:tcBorders>
              <w:top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1960</w:t>
            </w:r>
          </w:p>
        </w:tc>
        <w:tc>
          <w:tcPr>
            <w:tcW w:w="945"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1750</w:t>
            </w:r>
          </w:p>
        </w:tc>
        <w:tc>
          <w:tcPr>
            <w:tcW w:w="1134"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27</w:t>
            </w:r>
          </w:p>
        </w:tc>
        <w:tc>
          <w:tcPr>
            <w:tcW w:w="1134"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14</w:t>
            </w:r>
          </w:p>
        </w:tc>
        <w:tc>
          <w:tcPr>
            <w:tcW w:w="567"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132</w:t>
            </w:r>
          </w:p>
        </w:tc>
        <w:tc>
          <w:tcPr>
            <w:tcW w:w="1134"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132</w:t>
            </w:r>
          </w:p>
        </w:tc>
        <w:tc>
          <w:tcPr>
            <w:tcW w:w="850" w:type="dxa"/>
            <w:tcBorders>
              <w:top w:val="nil"/>
              <w:left w:val="nil"/>
              <w:bottom w:val="single" w:sz="8" w:space="0" w:color="525252"/>
              <w:right w:val="single" w:sz="8" w:space="0" w:color="525252"/>
            </w:tcBorders>
            <w:shd w:val="clear" w:color="auto" w:fill="AFCDEF"/>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100%</w:t>
            </w:r>
          </w:p>
        </w:tc>
        <w:tc>
          <w:tcPr>
            <w:tcW w:w="709"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w:t>
            </w:r>
            <w:r w:rsidR="00D43381" w:rsidRPr="00C91DF1">
              <w:rPr>
                <w:rFonts w:ascii="仿宋" w:eastAsia="仿宋" w:hAnsi="仿宋" w:cs="宋体" w:hint="eastAsia"/>
                <w:color w:val="404040" w:themeColor="text1" w:themeTint="BF"/>
                <w:kern w:val="0"/>
                <w:szCs w:val="21"/>
              </w:rPr>
              <w:t>87</w:t>
            </w:r>
          </w:p>
        </w:tc>
        <w:tc>
          <w:tcPr>
            <w:tcW w:w="850"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w:t>
            </w:r>
            <w:r w:rsidR="00D43381" w:rsidRPr="00C91DF1">
              <w:rPr>
                <w:rFonts w:ascii="仿宋" w:eastAsia="仿宋" w:hAnsi="仿宋" w:cs="宋体" w:hint="eastAsia"/>
                <w:color w:val="404040" w:themeColor="text1" w:themeTint="BF"/>
                <w:kern w:val="0"/>
                <w:szCs w:val="21"/>
              </w:rPr>
              <w:t>87</w:t>
            </w:r>
          </w:p>
        </w:tc>
        <w:tc>
          <w:tcPr>
            <w:tcW w:w="709" w:type="dxa"/>
            <w:tcBorders>
              <w:top w:val="nil"/>
              <w:left w:val="nil"/>
              <w:bottom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100%</w:t>
            </w:r>
          </w:p>
        </w:tc>
      </w:tr>
    </w:tbl>
    <w:tbl>
      <w:tblPr>
        <w:tblStyle w:val="a7"/>
        <w:tblW w:w="0" w:type="auto"/>
        <w:jc w:val="center"/>
        <w:tblLook w:val="04A0" w:firstRow="1" w:lastRow="0" w:firstColumn="1" w:lastColumn="0" w:noHBand="0" w:noVBand="1"/>
      </w:tblPr>
      <w:tblGrid>
        <w:gridCol w:w="1709"/>
        <w:gridCol w:w="242"/>
        <w:gridCol w:w="940"/>
        <w:gridCol w:w="1034"/>
        <w:gridCol w:w="336"/>
        <w:gridCol w:w="849"/>
        <w:gridCol w:w="1461"/>
        <w:gridCol w:w="2311"/>
      </w:tblGrid>
      <w:tr w:rsidR="00A00A58" w:rsidRPr="00DA76FB" w:rsidTr="009B24D1">
        <w:trPr>
          <w:jc w:val="center"/>
        </w:trPr>
        <w:tc>
          <w:tcPr>
            <w:tcW w:w="8882" w:type="dxa"/>
            <w:gridSpan w:val="8"/>
            <w:tcBorders>
              <w:top w:val="nil"/>
              <w:left w:val="nil"/>
              <w:bottom w:val="nil"/>
              <w:right w:val="nil"/>
            </w:tcBorders>
          </w:tcPr>
          <w:p w:rsidR="00F37EAA" w:rsidRDefault="00F37EAA" w:rsidP="00A00A58">
            <w:pPr>
              <w:spacing w:line="360" w:lineRule="auto"/>
              <w:jc w:val="center"/>
              <w:rPr>
                <w:rFonts w:ascii="仿宋" w:eastAsia="仿宋" w:hAnsi="仿宋"/>
                <w:b/>
                <w:color w:val="0070C0"/>
                <w:sz w:val="24"/>
                <w:szCs w:val="24"/>
              </w:rPr>
            </w:pPr>
          </w:p>
          <w:p w:rsidR="00A00A58" w:rsidRPr="00DA76FB" w:rsidRDefault="00A00A58" w:rsidP="00A00A58">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表3-</w:t>
            </w:r>
            <w:r>
              <w:rPr>
                <w:rFonts w:ascii="仿宋" w:eastAsia="仿宋" w:hAnsi="仿宋" w:hint="eastAsia"/>
                <w:b/>
                <w:color w:val="0070C0"/>
                <w:sz w:val="24"/>
                <w:szCs w:val="24"/>
              </w:rPr>
              <w:t>5</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校园信息化建设统计表</w:t>
            </w:r>
          </w:p>
        </w:tc>
      </w:tr>
      <w:tr w:rsidR="00AF6B1F" w:rsidRPr="00DA76FB" w:rsidTr="009B24D1">
        <w:trPr>
          <w:trHeight w:val="508"/>
          <w:jc w:val="center"/>
        </w:trPr>
        <w:tc>
          <w:tcPr>
            <w:tcW w:w="1709" w:type="dxa"/>
            <w:vMerge w:val="restart"/>
            <w:tcBorders>
              <w:top w:val="nil"/>
              <w:left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接入互联网出口宽带（Mbps）</w:t>
            </w:r>
          </w:p>
        </w:tc>
        <w:tc>
          <w:tcPr>
            <w:tcW w:w="1182" w:type="dxa"/>
            <w:gridSpan w:val="2"/>
            <w:vMerge w:val="restart"/>
            <w:tcBorders>
              <w:top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校园网主干最大带宽（Mbps）</w:t>
            </w:r>
          </w:p>
        </w:tc>
        <w:tc>
          <w:tcPr>
            <w:tcW w:w="1034" w:type="dxa"/>
            <w:vMerge w:val="restart"/>
            <w:tcBorders>
              <w:top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网络信息点数（个）</w:t>
            </w:r>
          </w:p>
        </w:tc>
        <w:tc>
          <w:tcPr>
            <w:tcW w:w="4957" w:type="dxa"/>
            <w:gridSpan w:val="4"/>
            <w:tcBorders>
              <w:top w:val="nil"/>
              <w:bottom w:val="single" w:sz="4" w:space="0" w:color="auto"/>
              <w:right w:val="nil"/>
            </w:tcBorders>
            <w:shd w:val="clear" w:color="auto" w:fill="6B9EDB"/>
            <w:vAlign w:val="center"/>
          </w:tcPr>
          <w:p w:rsidR="00AF6B1F" w:rsidRPr="00B34EDF" w:rsidRDefault="00AF6B1F" w:rsidP="005C793B">
            <w:pPr>
              <w:widowControl/>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现有管理信息系统总量（软件系统）</w:t>
            </w:r>
          </w:p>
        </w:tc>
      </w:tr>
      <w:tr w:rsidR="00AF6B1F" w:rsidRPr="00DA76FB" w:rsidTr="009B24D1">
        <w:trPr>
          <w:trHeight w:val="432"/>
          <w:jc w:val="center"/>
        </w:trPr>
        <w:tc>
          <w:tcPr>
            <w:tcW w:w="1709" w:type="dxa"/>
            <w:vMerge/>
            <w:tcBorders>
              <w:left w:val="nil"/>
            </w:tcBorders>
            <w:shd w:val="clear" w:color="auto" w:fill="6B9EDB"/>
            <w:vAlign w:val="center"/>
          </w:tcPr>
          <w:p w:rsidR="00AF6B1F" w:rsidRDefault="00AF6B1F" w:rsidP="00AF6B1F">
            <w:pPr>
              <w:jc w:val="center"/>
              <w:rPr>
                <w:rFonts w:ascii="仿宋" w:eastAsia="仿宋" w:hAnsi="仿宋"/>
                <w:b/>
                <w:color w:val="FFFFFF" w:themeColor="background1"/>
                <w:sz w:val="24"/>
                <w:szCs w:val="24"/>
              </w:rPr>
            </w:pPr>
          </w:p>
        </w:tc>
        <w:tc>
          <w:tcPr>
            <w:tcW w:w="1182" w:type="dxa"/>
            <w:gridSpan w:val="2"/>
            <w:vMerge/>
            <w:shd w:val="clear" w:color="auto" w:fill="6B9EDB"/>
            <w:vAlign w:val="center"/>
          </w:tcPr>
          <w:p w:rsidR="00AF6B1F" w:rsidRPr="00AF6B1F" w:rsidRDefault="00AF6B1F" w:rsidP="00AF6B1F">
            <w:pPr>
              <w:jc w:val="center"/>
              <w:rPr>
                <w:rFonts w:ascii="仿宋" w:eastAsia="仿宋" w:hAnsi="仿宋"/>
                <w:b/>
                <w:color w:val="FFFFFF" w:themeColor="background1"/>
                <w:sz w:val="24"/>
                <w:szCs w:val="24"/>
              </w:rPr>
            </w:pPr>
          </w:p>
        </w:tc>
        <w:tc>
          <w:tcPr>
            <w:tcW w:w="1034" w:type="dxa"/>
            <w:vMerge/>
            <w:shd w:val="clear" w:color="auto" w:fill="6B9EDB"/>
            <w:vAlign w:val="center"/>
          </w:tcPr>
          <w:p w:rsidR="00AF6B1F" w:rsidRPr="00AF6B1F" w:rsidRDefault="00AF6B1F" w:rsidP="00AF6B1F">
            <w:pPr>
              <w:jc w:val="center"/>
              <w:rPr>
                <w:rFonts w:ascii="仿宋" w:eastAsia="仿宋" w:hAnsi="仿宋"/>
                <w:b/>
                <w:color w:val="FFFFFF" w:themeColor="background1"/>
                <w:sz w:val="24"/>
                <w:szCs w:val="24"/>
              </w:rPr>
            </w:pPr>
          </w:p>
        </w:tc>
        <w:tc>
          <w:tcPr>
            <w:tcW w:w="1185" w:type="dxa"/>
            <w:gridSpan w:val="2"/>
            <w:tcBorders>
              <w:top w:val="single" w:sz="4" w:space="0" w:color="auto"/>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总数（个）</w:t>
            </w:r>
          </w:p>
        </w:tc>
        <w:tc>
          <w:tcPr>
            <w:tcW w:w="3772" w:type="dxa"/>
            <w:gridSpan w:val="2"/>
            <w:tcBorders>
              <w:top w:val="single" w:sz="4" w:space="0" w:color="auto"/>
              <w:right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名称</w:t>
            </w:r>
          </w:p>
        </w:tc>
      </w:tr>
      <w:tr w:rsidR="005B06B2" w:rsidRPr="00DA76FB" w:rsidTr="009B24D1">
        <w:trPr>
          <w:trHeight w:val="380"/>
          <w:jc w:val="center"/>
        </w:trPr>
        <w:tc>
          <w:tcPr>
            <w:tcW w:w="1709" w:type="dxa"/>
            <w:vMerge w:val="restart"/>
            <w:tcBorders>
              <w:left w:val="nil"/>
            </w:tcBorders>
            <w:vAlign w:val="center"/>
          </w:tcPr>
          <w:p w:rsidR="005B06B2" w:rsidRPr="00B34EDF" w:rsidRDefault="005B06B2" w:rsidP="00251DB9">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w:t>
            </w:r>
            <w:r w:rsidR="00251DB9">
              <w:rPr>
                <w:rFonts w:ascii="仿宋" w:eastAsia="仿宋" w:hAnsi="仿宋" w:hint="eastAsia"/>
                <w:color w:val="404040" w:themeColor="text1" w:themeTint="BF"/>
                <w:sz w:val="24"/>
                <w:szCs w:val="24"/>
              </w:rPr>
              <w:t>0</w:t>
            </w:r>
            <w:r>
              <w:rPr>
                <w:rFonts w:ascii="仿宋" w:eastAsia="仿宋" w:hAnsi="仿宋" w:hint="eastAsia"/>
                <w:color w:val="404040" w:themeColor="text1" w:themeTint="BF"/>
                <w:sz w:val="24"/>
                <w:szCs w:val="24"/>
              </w:rPr>
              <w:t>00</w:t>
            </w:r>
          </w:p>
        </w:tc>
        <w:tc>
          <w:tcPr>
            <w:tcW w:w="1182" w:type="dxa"/>
            <w:gridSpan w:val="2"/>
            <w:vMerge w:val="restart"/>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10000</w:t>
            </w:r>
          </w:p>
        </w:tc>
        <w:tc>
          <w:tcPr>
            <w:tcW w:w="1034" w:type="dxa"/>
            <w:vMerge w:val="restart"/>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5200</w:t>
            </w:r>
          </w:p>
        </w:tc>
        <w:tc>
          <w:tcPr>
            <w:tcW w:w="1185" w:type="dxa"/>
            <w:gridSpan w:val="2"/>
            <w:vMerge w:val="restart"/>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7</w:t>
            </w:r>
          </w:p>
        </w:tc>
        <w:tc>
          <w:tcPr>
            <w:tcW w:w="3772" w:type="dxa"/>
            <w:gridSpan w:val="2"/>
            <w:tcBorders>
              <w:bottom w:val="single" w:sz="4" w:space="0" w:color="auto"/>
              <w:right w:val="nil"/>
            </w:tcBorders>
            <w:vAlign w:val="center"/>
          </w:tcPr>
          <w:p w:rsidR="005B06B2" w:rsidRP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学校网站</w:t>
            </w:r>
          </w:p>
        </w:tc>
      </w:tr>
      <w:tr w:rsidR="005B06B2" w:rsidRPr="00DA76FB" w:rsidTr="009B24D1">
        <w:trPr>
          <w:trHeight w:val="430"/>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shd w:val="clear" w:color="auto" w:fill="AFCDEF"/>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数字化校园平台</w:t>
            </w:r>
          </w:p>
        </w:tc>
      </w:tr>
      <w:tr w:rsidR="005B06B2" w:rsidRPr="00DA76FB" w:rsidTr="009B24D1">
        <w:trPr>
          <w:trHeight w:val="430"/>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vAlign w:val="center"/>
          </w:tcPr>
          <w:p w:rsidR="005B06B2" w:rsidRDefault="005C793B"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数字图书系统</w:t>
            </w:r>
          </w:p>
        </w:tc>
      </w:tr>
      <w:tr w:rsidR="005B06B2" w:rsidRPr="00DA76FB" w:rsidTr="009B24D1">
        <w:trPr>
          <w:trHeight w:val="516"/>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shd w:val="clear" w:color="auto" w:fill="AFCDEF"/>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国家示范校建设专题网站</w:t>
            </w:r>
          </w:p>
        </w:tc>
      </w:tr>
      <w:tr w:rsidR="005B06B2" w:rsidRPr="00DA76FB" w:rsidTr="009B24D1">
        <w:trPr>
          <w:trHeight w:val="452"/>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阳江一职学籍管理系统</w:t>
            </w:r>
          </w:p>
        </w:tc>
      </w:tr>
      <w:tr w:rsidR="005B06B2" w:rsidRPr="00DA76FB" w:rsidTr="009B24D1">
        <w:trPr>
          <w:trHeight w:val="473"/>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shd w:val="clear" w:color="auto" w:fill="AFCDEF"/>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人才培养工作状态数据管理系统</w:t>
            </w:r>
          </w:p>
        </w:tc>
      </w:tr>
      <w:tr w:rsidR="005B06B2" w:rsidRPr="00DA76FB" w:rsidTr="009B24D1">
        <w:trPr>
          <w:trHeight w:val="452"/>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right w:val="nil"/>
            </w:tcBorders>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学校网络智能办公系统</w:t>
            </w:r>
          </w:p>
        </w:tc>
      </w:tr>
      <w:tr w:rsidR="00A00A58" w:rsidRPr="00DA76FB" w:rsidTr="009B24D1">
        <w:trPr>
          <w:jc w:val="center"/>
        </w:trPr>
        <w:tc>
          <w:tcPr>
            <w:tcW w:w="8882" w:type="dxa"/>
            <w:gridSpan w:val="8"/>
            <w:tcBorders>
              <w:top w:val="nil"/>
              <w:left w:val="nil"/>
              <w:bottom w:val="nil"/>
              <w:right w:val="nil"/>
            </w:tcBorders>
          </w:tcPr>
          <w:p w:rsidR="00A00A58" w:rsidRDefault="00A00A58" w:rsidP="00A00A58">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sidR="00251DB9">
              <w:rPr>
                <w:rFonts w:ascii="仿宋" w:eastAsia="仿宋" w:hAnsi="仿宋" w:hint="eastAsia"/>
                <w:sz w:val="21"/>
                <w:szCs w:val="21"/>
              </w:rPr>
              <w:t>7</w:t>
            </w:r>
            <w:r w:rsidRPr="008807C4">
              <w:rPr>
                <w:rFonts w:ascii="仿宋" w:eastAsia="仿宋" w:hAnsi="仿宋" w:hint="eastAsia"/>
                <w:sz w:val="21"/>
                <w:szCs w:val="21"/>
              </w:rPr>
              <w:t>）。</w:t>
            </w:r>
          </w:p>
          <w:p w:rsidR="00A00A58" w:rsidRPr="00DD5433" w:rsidRDefault="00F37EAA" w:rsidP="00F37EAA">
            <w:pPr>
              <w:ind w:firstLineChars="200" w:firstLine="560"/>
              <w:jc w:val="left"/>
              <w:rPr>
                <w:rFonts w:ascii="仿宋" w:eastAsia="仿宋" w:hAnsi="仿宋"/>
                <w:sz w:val="24"/>
                <w:szCs w:val="24"/>
              </w:rPr>
            </w:pPr>
            <w:r w:rsidRPr="00B04C27">
              <w:rPr>
                <w:rFonts w:ascii="仿宋" w:eastAsia="仿宋" w:hAnsi="仿宋" w:hint="eastAsia"/>
                <w:sz w:val="28"/>
                <w:szCs w:val="28"/>
              </w:rPr>
              <w:t>学校以共建共享的方式加入了“中国职业教育微课程及MOOC联盟”，拥有机电技术应用、汽车运用与维修、会计电算化、计算机平面设计、数控技术应用、电子技术应用、幼儿教育和物流服务与管理等专业的多种教学资源，资源总量达到了1.8TB</w:t>
            </w:r>
            <w:r>
              <w:rPr>
                <w:rFonts w:ascii="仿宋" w:eastAsia="仿宋" w:hAnsi="仿宋" w:hint="eastAsia"/>
                <w:sz w:val="28"/>
                <w:szCs w:val="28"/>
              </w:rPr>
              <w:t>。</w:t>
            </w:r>
          </w:p>
          <w:p w:rsidR="00A00A58" w:rsidRPr="00DA76FB" w:rsidRDefault="00A00A58" w:rsidP="005C793B">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表3-</w:t>
            </w:r>
            <w:r w:rsidR="005C793B">
              <w:rPr>
                <w:rFonts w:ascii="仿宋" w:eastAsia="仿宋" w:hAnsi="仿宋" w:hint="eastAsia"/>
                <w:b/>
                <w:color w:val="0070C0"/>
                <w:sz w:val="24"/>
                <w:szCs w:val="24"/>
              </w:rPr>
              <w:t>6</w:t>
            </w:r>
            <w:r w:rsidRPr="00B34EDF">
              <w:rPr>
                <w:rFonts w:ascii="仿宋" w:eastAsia="仿宋" w:hAnsi="仿宋" w:hint="eastAsia"/>
                <w:b/>
                <w:color w:val="0070C0"/>
                <w:sz w:val="24"/>
                <w:szCs w:val="24"/>
              </w:rPr>
              <w:t xml:space="preserve"> </w:t>
            </w:r>
            <w:r w:rsidR="005C793B">
              <w:rPr>
                <w:rFonts w:ascii="仿宋" w:eastAsia="仿宋" w:hAnsi="仿宋" w:hint="eastAsia"/>
                <w:b/>
                <w:color w:val="0070C0"/>
                <w:sz w:val="24"/>
                <w:szCs w:val="24"/>
              </w:rPr>
              <w:t>学校数字资源建设情况</w:t>
            </w:r>
            <w:r w:rsidRPr="00B34EDF">
              <w:rPr>
                <w:rFonts w:ascii="仿宋" w:eastAsia="仿宋" w:hAnsi="仿宋" w:hint="eastAsia"/>
                <w:b/>
                <w:color w:val="0070C0"/>
                <w:sz w:val="24"/>
                <w:szCs w:val="24"/>
              </w:rPr>
              <w:t>表</w:t>
            </w:r>
          </w:p>
        </w:tc>
      </w:tr>
      <w:tr w:rsidR="003747F3" w:rsidRPr="00DA76FB" w:rsidTr="009B24D1">
        <w:trPr>
          <w:trHeight w:val="495"/>
          <w:jc w:val="center"/>
        </w:trPr>
        <w:tc>
          <w:tcPr>
            <w:tcW w:w="1951" w:type="dxa"/>
            <w:gridSpan w:val="2"/>
            <w:vMerge w:val="restart"/>
            <w:tcBorders>
              <w:top w:val="nil"/>
              <w:left w:val="nil"/>
            </w:tcBorders>
            <w:shd w:val="clear" w:color="auto" w:fill="6B9EDB"/>
            <w:vAlign w:val="center"/>
          </w:tcPr>
          <w:p w:rsidR="003747F3" w:rsidRPr="00B34EDF" w:rsidRDefault="003747F3" w:rsidP="003747F3">
            <w:pPr>
              <w:spacing w:line="360" w:lineRule="auto"/>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上网课程数（门）</w:t>
            </w:r>
          </w:p>
        </w:tc>
        <w:tc>
          <w:tcPr>
            <w:tcW w:w="6931" w:type="dxa"/>
            <w:gridSpan w:val="6"/>
            <w:tcBorders>
              <w:top w:val="nil"/>
              <w:bottom w:val="single" w:sz="4" w:space="0" w:color="auto"/>
              <w:right w:val="nil"/>
            </w:tcBorders>
            <w:shd w:val="clear" w:color="auto" w:fill="6B9EDB"/>
            <w:vAlign w:val="center"/>
          </w:tcPr>
          <w:p w:rsidR="003747F3" w:rsidRPr="00B34EDF" w:rsidRDefault="003747F3" w:rsidP="00A00A58">
            <w:pPr>
              <w:spacing w:line="360" w:lineRule="auto"/>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数字资源量</w:t>
            </w:r>
          </w:p>
        </w:tc>
      </w:tr>
      <w:tr w:rsidR="003747F3" w:rsidRPr="00DA76FB" w:rsidTr="009B24D1">
        <w:trPr>
          <w:trHeight w:val="420"/>
          <w:jc w:val="center"/>
        </w:trPr>
        <w:tc>
          <w:tcPr>
            <w:tcW w:w="1951" w:type="dxa"/>
            <w:gridSpan w:val="2"/>
            <w:vMerge/>
            <w:tcBorders>
              <w:left w:val="nil"/>
            </w:tcBorders>
            <w:shd w:val="clear" w:color="auto" w:fill="6B9EDB"/>
            <w:vAlign w:val="center"/>
          </w:tcPr>
          <w:p w:rsidR="003747F3" w:rsidRDefault="003747F3" w:rsidP="003747F3">
            <w:pPr>
              <w:spacing w:line="360" w:lineRule="auto"/>
              <w:jc w:val="center"/>
              <w:rPr>
                <w:rFonts w:ascii="仿宋" w:eastAsia="仿宋" w:hAnsi="仿宋"/>
                <w:b/>
                <w:color w:val="FFFFFF" w:themeColor="background1"/>
                <w:sz w:val="24"/>
                <w:szCs w:val="24"/>
              </w:rPr>
            </w:pPr>
          </w:p>
        </w:tc>
        <w:tc>
          <w:tcPr>
            <w:tcW w:w="2310" w:type="dxa"/>
            <w:gridSpan w:val="3"/>
            <w:tcBorders>
              <w:top w:val="single" w:sz="4" w:space="0" w:color="auto"/>
            </w:tcBorders>
            <w:shd w:val="clear" w:color="auto" w:fill="6B9EDB"/>
            <w:vAlign w:val="center"/>
          </w:tcPr>
          <w:p w:rsidR="003747F3" w:rsidRPr="008D3D0B" w:rsidRDefault="003747F3" w:rsidP="00A00A58">
            <w:pPr>
              <w:jc w:val="center"/>
              <w:rPr>
                <w:rFonts w:ascii="仿宋" w:eastAsia="仿宋" w:hAnsi="仿宋"/>
                <w:b/>
                <w:color w:val="FFFFFF" w:themeColor="background1"/>
                <w:spacing w:val="-20"/>
                <w:w w:val="90"/>
                <w:sz w:val="24"/>
                <w:szCs w:val="24"/>
              </w:rPr>
            </w:pPr>
            <w:r>
              <w:rPr>
                <w:rFonts w:ascii="仿宋" w:eastAsia="仿宋" w:hAnsi="仿宋" w:hint="eastAsia"/>
                <w:b/>
                <w:color w:val="FFFFFF" w:themeColor="background1"/>
                <w:spacing w:val="-20"/>
                <w:w w:val="90"/>
                <w:sz w:val="24"/>
                <w:szCs w:val="24"/>
              </w:rPr>
              <w:t>数据库（个）</w:t>
            </w:r>
          </w:p>
        </w:tc>
        <w:tc>
          <w:tcPr>
            <w:tcW w:w="2310" w:type="dxa"/>
            <w:gridSpan w:val="2"/>
            <w:tcBorders>
              <w:top w:val="single" w:sz="4" w:space="0" w:color="auto"/>
            </w:tcBorders>
            <w:shd w:val="clear" w:color="auto" w:fill="6B9EDB"/>
            <w:vAlign w:val="center"/>
          </w:tcPr>
          <w:p w:rsidR="003747F3" w:rsidRPr="008D3D0B" w:rsidRDefault="003747F3" w:rsidP="00A00A58">
            <w:pPr>
              <w:jc w:val="center"/>
              <w:rPr>
                <w:rFonts w:ascii="仿宋" w:eastAsia="仿宋" w:hAnsi="仿宋"/>
                <w:b/>
                <w:color w:val="FFFFFF" w:themeColor="background1"/>
                <w:spacing w:val="-20"/>
                <w:w w:val="90"/>
                <w:sz w:val="24"/>
                <w:szCs w:val="24"/>
              </w:rPr>
            </w:pPr>
            <w:r>
              <w:rPr>
                <w:rFonts w:ascii="仿宋" w:eastAsia="仿宋" w:hAnsi="仿宋" w:hint="eastAsia"/>
                <w:b/>
                <w:color w:val="FFFFFF" w:themeColor="background1"/>
                <w:spacing w:val="-20"/>
                <w:w w:val="90"/>
                <w:sz w:val="24"/>
                <w:szCs w:val="24"/>
              </w:rPr>
              <w:t>电子图书（册）</w:t>
            </w:r>
          </w:p>
        </w:tc>
        <w:tc>
          <w:tcPr>
            <w:tcW w:w="2311" w:type="dxa"/>
            <w:tcBorders>
              <w:top w:val="single" w:sz="4" w:space="0" w:color="auto"/>
              <w:right w:val="nil"/>
            </w:tcBorders>
            <w:shd w:val="clear" w:color="auto" w:fill="6B9EDB"/>
            <w:vAlign w:val="center"/>
          </w:tcPr>
          <w:p w:rsidR="003747F3" w:rsidRPr="008D3D0B" w:rsidRDefault="003747F3" w:rsidP="00A00A58">
            <w:pPr>
              <w:spacing w:line="360" w:lineRule="auto"/>
              <w:jc w:val="center"/>
              <w:rPr>
                <w:rFonts w:ascii="仿宋" w:eastAsia="仿宋" w:hAnsi="仿宋"/>
                <w:b/>
                <w:color w:val="FFFFFF" w:themeColor="background1"/>
                <w:spacing w:val="-20"/>
                <w:w w:val="90"/>
                <w:sz w:val="24"/>
                <w:szCs w:val="24"/>
              </w:rPr>
            </w:pPr>
            <w:r>
              <w:rPr>
                <w:rFonts w:ascii="仿宋" w:eastAsia="仿宋" w:hAnsi="仿宋" w:hint="eastAsia"/>
                <w:b/>
                <w:color w:val="FFFFFF" w:themeColor="background1"/>
                <w:spacing w:val="-20"/>
                <w:w w:val="90"/>
                <w:sz w:val="24"/>
                <w:szCs w:val="24"/>
              </w:rPr>
              <w:t>音视频（小时）</w:t>
            </w:r>
          </w:p>
        </w:tc>
      </w:tr>
      <w:tr w:rsidR="0066303F" w:rsidRPr="00DA76FB" w:rsidTr="009B24D1">
        <w:trPr>
          <w:trHeight w:val="574"/>
          <w:jc w:val="center"/>
        </w:trPr>
        <w:tc>
          <w:tcPr>
            <w:tcW w:w="1951" w:type="dxa"/>
            <w:gridSpan w:val="2"/>
            <w:tcBorders>
              <w:left w:val="nil"/>
            </w:tcBorders>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20</w:t>
            </w:r>
          </w:p>
        </w:tc>
        <w:tc>
          <w:tcPr>
            <w:tcW w:w="2310" w:type="dxa"/>
            <w:gridSpan w:val="3"/>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20</w:t>
            </w:r>
          </w:p>
        </w:tc>
        <w:tc>
          <w:tcPr>
            <w:tcW w:w="2310" w:type="dxa"/>
            <w:gridSpan w:val="2"/>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110000</w:t>
            </w:r>
          </w:p>
        </w:tc>
        <w:tc>
          <w:tcPr>
            <w:tcW w:w="2311" w:type="dxa"/>
            <w:tcBorders>
              <w:right w:val="nil"/>
            </w:tcBorders>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110000</w:t>
            </w:r>
          </w:p>
        </w:tc>
      </w:tr>
    </w:tbl>
    <w:p w:rsidR="00C43783" w:rsidRDefault="003747F3" w:rsidP="003747F3">
      <w:pPr>
        <w:jc w:val="left"/>
        <w:rPr>
          <w:rFonts w:ascii="仿宋" w:eastAsia="仿宋" w:hAnsi="仿宋"/>
          <w:sz w:val="28"/>
          <w:szCs w:val="28"/>
        </w:rPr>
      </w:pPr>
      <w:r w:rsidRPr="008807C4">
        <w:rPr>
          <w:rFonts w:ascii="仿宋" w:eastAsia="仿宋" w:hAnsi="仿宋" w:hint="eastAsia"/>
          <w:szCs w:val="21"/>
        </w:rPr>
        <w:t>数据来源：阳江一职中等职业学校人才培养工作状态数据管理平台（201</w:t>
      </w:r>
      <w:r w:rsidR="003130D2">
        <w:rPr>
          <w:rFonts w:ascii="仿宋" w:eastAsia="仿宋" w:hAnsi="仿宋" w:hint="eastAsia"/>
          <w:szCs w:val="21"/>
        </w:rPr>
        <w:t>7</w:t>
      </w:r>
      <w:r w:rsidRPr="008807C4">
        <w:rPr>
          <w:rFonts w:ascii="仿宋" w:eastAsia="仿宋" w:hAnsi="仿宋" w:hint="eastAsia"/>
          <w:szCs w:val="21"/>
        </w:rPr>
        <w:t>）。</w:t>
      </w:r>
    </w:p>
    <w:p w:rsidR="00A00A58" w:rsidRPr="003747F3" w:rsidRDefault="003130D2" w:rsidP="0096201D">
      <w:pPr>
        <w:ind w:firstLine="600"/>
        <w:rPr>
          <w:rFonts w:ascii="仿宋" w:eastAsia="仿宋" w:hAnsi="仿宋"/>
          <w:sz w:val="28"/>
          <w:szCs w:val="28"/>
        </w:rPr>
      </w:pPr>
      <w:r w:rsidRPr="003130D2">
        <w:rPr>
          <w:rFonts w:ascii="仿宋" w:eastAsia="仿宋" w:hAnsi="仿宋" w:cstheme="majorBidi" w:hint="eastAsia"/>
          <w:b/>
          <w:bCs/>
          <w:color w:val="0393DB"/>
          <w:kern w:val="0"/>
          <w:sz w:val="28"/>
          <w:szCs w:val="32"/>
        </w:rPr>
        <w:t>⑧</w:t>
      </w:r>
      <w:r>
        <w:rPr>
          <w:rFonts w:ascii="仿宋" w:eastAsia="仿宋" w:hAnsi="仿宋" w:hint="eastAsia"/>
          <w:b/>
          <w:sz w:val="28"/>
          <w:szCs w:val="28"/>
        </w:rPr>
        <w:t xml:space="preserve"> </w:t>
      </w:r>
      <w:r w:rsidR="00993493" w:rsidRPr="00993493">
        <w:rPr>
          <w:rFonts w:ascii="仿宋" w:eastAsia="仿宋" w:hAnsi="仿宋" w:hint="eastAsia"/>
          <w:b/>
          <w:sz w:val="28"/>
          <w:szCs w:val="28"/>
        </w:rPr>
        <w:t>校内</w:t>
      </w:r>
      <w:r w:rsidR="00D4610A">
        <w:rPr>
          <w:rFonts w:ascii="仿宋" w:eastAsia="仿宋" w:hAnsi="仿宋" w:hint="eastAsia"/>
          <w:b/>
          <w:sz w:val="28"/>
          <w:szCs w:val="28"/>
        </w:rPr>
        <w:t>实训基地情况</w:t>
      </w:r>
    </w:p>
    <w:p w:rsidR="001461A8" w:rsidRDefault="001461A8" w:rsidP="001461A8">
      <w:pPr>
        <w:spacing w:line="360" w:lineRule="auto"/>
        <w:ind w:firstLineChars="200" w:firstLine="560"/>
        <w:rPr>
          <w:rFonts w:ascii="仿宋" w:eastAsia="仿宋" w:hAnsi="仿宋"/>
          <w:sz w:val="28"/>
          <w:szCs w:val="28"/>
        </w:rPr>
      </w:pPr>
      <w:r w:rsidRPr="00483143">
        <w:rPr>
          <w:rFonts w:ascii="仿宋" w:eastAsia="仿宋" w:hAnsi="仿宋" w:hint="eastAsia"/>
          <w:sz w:val="28"/>
          <w:szCs w:val="28"/>
        </w:rPr>
        <w:t>我校共建有校内实训基地8个，校内实训室数95个。</w:t>
      </w:r>
    </w:p>
    <w:tbl>
      <w:tblPr>
        <w:tblStyle w:val="a7"/>
        <w:tblW w:w="8647" w:type="dxa"/>
        <w:tblInd w:w="108" w:type="dxa"/>
        <w:tblLook w:val="04A0" w:firstRow="1" w:lastRow="0" w:firstColumn="1" w:lastColumn="0" w:noHBand="0" w:noVBand="1"/>
      </w:tblPr>
      <w:tblGrid>
        <w:gridCol w:w="2081"/>
        <w:gridCol w:w="1180"/>
        <w:gridCol w:w="1417"/>
        <w:gridCol w:w="1134"/>
        <w:gridCol w:w="1276"/>
        <w:gridCol w:w="1559"/>
      </w:tblGrid>
      <w:tr w:rsidR="001461A8" w:rsidRPr="00855AA0" w:rsidTr="005B3C34">
        <w:trPr>
          <w:trHeight w:val="512"/>
        </w:trPr>
        <w:tc>
          <w:tcPr>
            <w:tcW w:w="8647" w:type="dxa"/>
            <w:gridSpan w:val="6"/>
            <w:tcBorders>
              <w:top w:val="nil"/>
              <w:left w:val="nil"/>
              <w:bottom w:val="nil"/>
              <w:right w:val="nil"/>
            </w:tcBorders>
          </w:tcPr>
          <w:p w:rsidR="00F37EAA" w:rsidRDefault="00F37EAA" w:rsidP="00F37EAA">
            <w:pPr>
              <w:pStyle w:val="a3"/>
              <w:spacing w:before="0" w:beforeAutospacing="0" w:after="0" w:afterAutospacing="0" w:line="360" w:lineRule="exact"/>
              <w:jc w:val="center"/>
              <w:rPr>
                <w:rFonts w:ascii="仿宋" w:eastAsia="仿宋" w:hAnsi="仿宋"/>
                <w:b/>
                <w:color w:val="0070C0"/>
              </w:rPr>
            </w:pPr>
          </w:p>
          <w:p w:rsidR="001461A8" w:rsidRPr="00781606" w:rsidRDefault="001461A8" w:rsidP="003130D2">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表</w:t>
            </w:r>
            <w:r w:rsidR="00F37EAA">
              <w:rPr>
                <w:rFonts w:ascii="仿宋" w:eastAsia="仿宋" w:hAnsi="仿宋" w:hint="eastAsia"/>
                <w:b/>
                <w:color w:val="0070C0"/>
              </w:rPr>
              <w:t>3</w:t>
            </w:r>
            <w:r w:rsidRPr="00781606">
              <w:rPr>
                <w:rFonts w:ascii="仿宋" w:eastAsia="仿宋" w:hAnsi="仿宋" w:hint="eastAsia"/>
                <w:b/>
                <w:color w:val="0070C0"/>
              </w:rPr>
              <w:t>-</w:t>
            </w:r>
            <w:r w:rsidR="00F37EAA">
              <w:rPr>
                <w:rFonts w:ascii="仿宋" w:eastAsia="仿宋" w:hAnsi="仿宋" w:hint="eastAsia"/>
                <w:b/>
                <w:color w:val="0070C0"/>
              </w:rPr>
              <w:t>7</w:t>
            </w:r>
            <w:r w:rsidRPr="00781606">
              <w:rPr>
                <w:rFonts w:ascii="仿宋" w:eastAsia="仿宋" w:hAnsi="仿宋" w:hint="eastAsia"/>
                <w:b/>
                <w:color w:val="0070C0"/>
              </w:rPr>
              <w:t xml:space="preserve"> </w:t>
            </w:r>
            <w:r>
              <w:rPr>
                <w:rFonts w:ascii="仿宋" w:eastAsia="仿宋" w:hAnsi="仿宋" w:hint="eastAsia"/>
                <w:b/>
                <w:color w:val="0070C0"/>
              </w:rPr>
              <w:t>我校201</w:t>
            </w:r>
            <w:r w:rsidR="003130D2">
              <w:rPr>
                <w:rFonts w:ascii="仿宋" w:eastAsia="仿宋" w:hAnsi="仿宋" w:hint="eastAsia"/>
                <w:b/>
                <w:color w:val="0070C0"/>
              </w:rPr>
              <w:t>7</w:t>
            </w:r>
            <w:r>
              <w:rPr>
                <w:rFonts w:ascii="仿宋" w:eastAsia="仿宋" w:hAnsi="仿宋" w:hint="eastAsia"/>
                <w:b/>
                <w:color w:val="0070C0"/>
              </w:rPr>
              <w:t>-201</w:t>
            </w:r>
            <w:r w:rsidR="003130D2">
              <w:rPr>
                <w:rFonts w:ascii="仿宋" w:eastAsia="仿宋" w:hAnsi="仿宋" w:hint="eastAsia"/>
                <w:b/>
                <w:color w:val="0070C0"/>
              </w:rPr>
              <w:t>8</w:t>
            </w:r>
            <w:r>
              <w:rPr>
                <w:rFonts w:ascii="仿宋" w:eastAsia="仿宋" w:hAnsi="仿宋" w:hint="eastAsia"/>
                <w:b/>
                <w:color w:val="0070C0"/>
              </w:rPr>
              <w:t>学年内实训基地设置情况</w:t>
            </w:r>
          </w:p>
        </w:tc>
      </w:tr>
      <w:tr w:rsidR="001461A8" w:rsidRPr="00855AA0" w:rsidTr="009B24D1">
        <w:trPr>
          <w:trHeight w:val="405"/>
        </w:trPr>
        <w:tc>
          <w:tcPr>
            <w:tcW w:w="2081" w:type="dxa"/>
            <w:vMerge w:val="restart"/>
            <w:tcBorders>
              <w:top w:val="nil"/>
              <w:left w:val="nil"/>
            </w:tcBorders>
            <w:shd w:val="clear" w:color="auto" w:fill="6F94FD"/>
            <w:vAlign w:val="center"/>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实践基地名称</w:t>
            </w:r>
          </w:p>
        </w:tc>
        <w:tc>
          <w:tcPr>
            <w:tcW w:w="1180" w:type="dxa"/>
            <w:vMerge w:val="restart"/>
            <w:tcBorders>
              <w:top w:val="nil"/>
            </w:tcBorders>
            <w:shd w:val="clear" w:color="auto" w:fill="6F94FD"/>
            <w:vAlign w:val="center"/>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面向专业数</w:t>
            </w:r>
            <w:r w:rsidRPr="003F1A9C">
              <w:rPr>
                <w:rFonts w:ascii="仿宋" w:eastAsia="仿宋" w:hAnsi="仿宋" w:hint="eastAsia"/>
                <w:b/>
                <w:color w:val="FFFFFF" w:themeColor="background1"/>
              </w:rPr>
              <w:t>（</w:t>
            </w:r>
            <w:r>
              <w:rPr>
                <w:rFonts w:ascii="仿宋" w:eastAsia="仿宋" w:hAnsi="仿宋" w:hint="eastAsia"/>
                <w:b/>
                <w:color w:val="FFFFFF" w:themeColor="background1"/>
              </w:rPr>
              <w:t>个</w:t>
            </w:r>
            <w:r w:rsidRPr="003F1A9C">
              <w:rPr>
                <w:rFonts w:ascii="仿宋" w:eastAsia="仿宋" w:hAnsi="仿宋" w:hint="eastAsia"/>
                <w:b/>
                <w:color w:val="FFFFFF" w:themeColor="background1"/>
              </w:rPr>
              <w:t>）</w:t>
            </w:r>
          </w:p>
        </w:tc>
        <w:tc>
          <w:tcPr>
            <w:tcW w:w="1417" w:type="dxa"/>
            <w:vMerge w:val="restart"/>
            <w:tcBorders>
              <w:top w:val="nil"/>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建筑面积（平方米）</w:t>
            </w:r>
          </w:p>
        </w:tc>
        <w:tc>
          <w:tcPr>
            <w:tcW w:w="1134" w:type="dxa"/>
            <w:vMerge w:val="restart"/>
            <w:tcBorders>
              <w:top w:val="nil"/>
            </w:tcBorders>
            <w:shd w:val="clear" w:color="auto" w:fill="6F94FD"/>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设备值</w:t>
            </w:r>
          </w:p>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（万元）</w:t>
            </w:r>
          </w:p>
        </w:tc>
        <w:tc>
          <w:tcPr>
            <w:tcW w:w="2835" w:type="dxa"/>
            <w:gridSpan w:val="2"/>
            <w:tcBorders>
              <w:top w:val="nil"/>
              <w:bottom w:val="single" w:sz="4" w:space="0" w:color="FFFFFF" w:themeColor="background1"/>
              <w:right w:val="nil"/>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设备数（台套）</w:t>
            </w:r>
          </w:p>
        </w:tc>
      </w:tr>
      <w:tr w:rsidR="001461A8" w:rsidRPr="00855AA0" w:rsidTr="009B24D1">
        <w:trPr>
          <w:trHeight w:val="300"/>
        </w:trPr>
        <w:tc>
          <w:tcPr>
            <w:tcW w:w="2081" w:type="dxa"/>
            <w:vMerge/>
            <w:tcBorders>
              <w:left w:val="nil"/>
            </w:tcBorders>
            <w:shd w:val="clear" w:color="auto" w:fill="6F94FD"/>
            <w:vAlign w:val="center"/>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180" w:type="dxa"/>
            <w:vMerge/>
            <w:shd w:val="clear" w:color="auto" w:fill="6F94FD"/>
            <w:vAlign w:val="center"/>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417" w:type="dxa"/>
            <w:vMerge/>
            <w:shd w:val="clear" w:color="auto" w:fill="6F94FD"/>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134" w:type="dxa"/>
            <w:vMerge/>
            <w:shd w:val="clear" w:color="auto" w:fill="6F94FD"/>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276" w:type="dxa"/>
            <w:tcBorders>
              <w:top w:val="single" w:sz="4" w:space="0" w:color="FFFFFF" w:themeColor="background1"/>
              <w:right w:val="single" w:sz="4" w:space="0" w:color="FFFFFF" w:themeColor="background1"/>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设备总数</w:t>
            </w:r>
          </w:p>
        </w:tc>
        <w:tc>
          <w:tcPr>
            <w:tcW w:w="1559" w:type="dxa"/>
            <w:tcBorders>
              <w:top w:val="single" w:sz="4" w:space="0" w:color="FFFFFF" w:themeColor="background1"/>
              <w:left w:val="single" w:sz="4" w:space="0" w:color="FFFFFF" w:themeColor="background1"/>
              <w:right w:val="nil"/>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大型设备数</w:t>
            </w:r>
          </w:p>
        </w:tc>
      </w:tr>
      <w:tr w:rsidR="001461A8" w:rsidRPr="00855AA0" w:rsidTr="009B24D1">
        <w:trPr>
          <w:trHeight w:val="431"/>
        </w:trPr>
        <w:tc>
          <w:tcPr>
            <w:tcW w:w="2081" w:type="dxa"/>
            <w:tcBorders>
              <w:left w:val="nil"/>
            </w:tcBorders>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汽车运用与维修实训基地</w:t>
            </w:r>
          </w:p>
        </w:tc>
        <w:tc>
          <w:tcPr>
            <w:tcW w:w="1180" w:type="dxa"/>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p>
        </w:tc>
        <w:tc>
          <w:tcPr>
            <w:tcW w:w="1417"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2000</w:t>
            </w:r>
          </w:p>
        </w:tc>
        <w:tc>
          <w:tcPr>
            <w:tcW w:w="1134" w:type="dxa"/>
            <w:vAlign w:val="center"/>
          </w:tcPr>
          <w:p w:rsidR="001461A8" w:rsidRDefault="007F476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622.6</w:t>
            </w:r>
          </w:p>
        </w:tc>
        <w:tc>
          <w:tcPr>
            <w:tcW w:w="1276" w:type="dxa"/>
            <w:tcBorders>
              <w:right w:val="single" w:sz="4" w:space="0" w:color="000000" w:themeColor="text1"/>
            </w:tcBorders>
            <w:vAlign w:val="center"/>
          </w:tcPr>
          <w:p w:rsidR="001461A8" w:rsidRPr="0010798F" w:rsidRDefault="001461A8" w:rsidP="007F4768">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w:t>
            </w:r>
            <w:r w:rsidR="007F4768">
              <w:rPr>
                <w:rFonts w:ascii="仿宋" w:eastAsia="仿宋" w:hAnsi="仿宋" w:hint="eastAsia"/>
                <w:color w:val="404040" w:themeColor="text1" w:themeTint="BF"/>
              </w:rPr>
              <w:t>62</w:t>
            </w:r>
          </w:p>
        </w:tc>
        <w:tc>
          <w:tcPr>
            <w:tcW w:w="1559" w:type="dxa"/>
            <w:tcBorders>
              <w:left w:val="single" w:sz="4" w:space="0" w:color="000000" w:themeColor="text1"/>
              <w:right w:val="nil"/>
            </w:tcBorders>
            <w:vAlign w:val="center"/>
          </w:tcPr>
          <w:p w:rsidR="001461A8" w:rsidRPr="0010798F" w:rsidRDefault="001461A8" w:rsidP="007F4768">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w:t>
            </w:r>
            <w:r w:rsidR="007F4768">
              <w:rPr>
                <w:rFonts w:ascii="仿宋" w:eastAsia="仿宋" w:hAnsi="仿宋" w:hint="eastAsia"/>
                <w:color w:val="404040" w:themeColor="text1" w:themeTint="BF"/>
              </w:rPr>
              <w:t>9</w:t>
            </w:r>
          </w:p>
        </w:tc>
      </w:tr>
      <w:tr w:rsidR="001461A8" w:rsidRPr="00855AA0" w:rsidTr="009B24D1">
        <w:trPr>
          <w:trHeight w:val="431"/>
        </w:trPr>
        <w:tc>
          <w:tcPr>
            <w:tcW w:w="2081" w:type="dxa"/>
            <w:tcBorders>
              <w:left w:val="nil"/>
            </w:tcBorders>
            <w:shd w:val="clear" w:color="auto" w:fill="B6CFF4"/>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数控模具实训基地</w:t>
            </w:r>
          </w:p>
        </w:tc>
        <w:tc>
          <w:tcPr>
            <w:tcW w:w="1180" w:type="dxa"/>
            <w:shd w:val="clear" w:color="auto" w:fill="B6CFF4"/>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2000</w:t>
            </w:r>
          </w:p>
        </w:tc>
        <w:tc>
          <w:tcPr>
            <w:tcW w:w="1134"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660</w:t>
            </w:r>
          </w:p>
        </w:tc>
        <w:tc>
          <w:tcPr>
            <w:tcW w:w="1276" w:type="dxa"/>
            <w:tcBorders>
              <w:right w:val="single" w:sz="4" w:space="0" w:color="000000" w:themeColor="text1"/>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260</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40</w:t>
            </w:r>
          </w:p>
        </w:tc>
      </w:tr>
      <w:tr w:rsidR="001461A8" w:rsidRPr="00855AA0" w:rsidTr="009B24D1">
        <w:trPr>
          <w:trHeight w:val="431"/>
        </w:trPr>
        <w:tc>
          <w:tcPr>
            <w:tcW w:w="2081" w:type="dxa"/>
            <w:tcBorders>
              <w:left w:val="nil"/>
            </w:tcBorders>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机电技术应用实训基地</w:t>
            </w:r>
          </w:p>
        </w:tc>
        <w:tc>
          <w:tcPr>
            <w:tcW w:w="1180" w:type="dxa"/>
            <w:shd w:val="clear" w:color="auto" w:fill="auto"/>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1417"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1200</w:t>
            </w:r>
          </w:p>
        </w:tc>
        <w:tc>
          <w:tcPr>
            <w:tcW w:w="1134"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578</w:t>
            </w:r>
          </w:p>
        </w:tc>
        <w:tc>
          <w:tcPr>
            <w:tcW w:w="1276" w:type="dxa"/>
            <w:tcBorders>
              <w:right w:val="single" w:sz="4" w:space="0" w:color="000000" w:themeColor="text1"/>
            </w:tcBorders>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250</w:t>
            </w:r>
          </w:p>
        </w:tc>
        <w:tc>
          <w:tcPr>
            <w:tcW w:w="1559" w:type="dxa"/>
            <w:tcBorders>
              <w:left w:val="single" w:sz="4" w:space="0" w:color="000000" w:themeColor="text1"/>
              <w:right w:val="nil"/>
            </w:tcBorders>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22</w:t>
            </w:r>
          </w:p>
        </w:tc>
      </w:tr>
      <w:tr w:rsidR="001461A8" w:rsidRPr="00855AA0" w:rsidTr="009B24D1">
        <w:trPr>
          <w:trHeight w:val="431"/>
        </w:trPr>
        <w:tc>
          <w:tcPr>
            <w:tcW w:w="2081" w:type="dxa"/>
            <w:tcBorders>
              <w:left w:val="nil"/>
            </w:tcBorders>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学前教育专业实训 基地</w:t>
            </w:r>
          </w:p>
        </w:tc>
        <w:tc>
          <w:tcPr>
            <w:tcW w:w="1180" w:type="dxa"/>
            <w:shd w:val="clear" w:color="auto" w:fill="B6CFF4"/>
            <w:vAlign w:val="center"/>
          </w:tcPr>
          <w:p w:rsidR="001461A8" w:rsidRPr="00582A49"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820</w:t>
            </w:r>
          </w:p>
        </w:tc>
        <w:tc>
          <w:tcPr>
            <w:tcW w:w="1134"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86</w:t>
            </w:r>
          </w:p>
        </w:tc>
        <w:tc>
          <w:tcPr>
            <w:tcW w:w="1276" w:type="dxa"/>
            <w:tcBorders>
              <w:right w:val="single" w:sz="4" w:space="0" w:color="000000" w:themeColor="text1"/>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150</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w:t>
            </w:r>
          </w:p>
        </w:tc>
      </w:tr>
      <w:tr w:rsidR="001461A8" w:rsidRPr="00855AA0" w:rsidTr="009B24D1">
        <w:trPr>
          <w:trHeight w:val="431"/>
        </w:trPr>
        <w:tc>
          <w:tcPr>
            <w:tcW w:w="2081" w:type="dxa"/>
            <w:tcBorders>
              <w:left w:val="nil"/>
            </w:tcBorders>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计算机及应用实训基地</w:t>
            </w:r>
          </w:p>
        </w:tc>
        <w:tc>
          <w:tcPr>
            <w:tcW w:w="1180"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w:t>
            </w:r>
          </w:p>
        </w:tc>
        <w:tc>
          <w:tcPr>
            <w:tcW w:w="1417"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2130</w:t>
            </w:r>
          </w:p>
        </w:tc>
        <w:tc>
          <w:tcPr>
            <w:tcW w:w="1134" w:type="dxa"/>
            <w:shd w:val="clear" w:color="auto" w:fill="auto"/>
            <w:vAlign w:val="center"/>
          </w:tcPr>
          <w:p w:rsidR="001461A8" w:rsidRDefault="007F476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1247.9</w:t>
            </w:r>
          </w:p>
        </w:tc>
        <w:tc>
          <w:tcPr>
            <w:tcW w:w="1276" w:type="dxa"/>
            <w:tcBorders>
              <w:right w:val="single" w:sz="4" w:space="0" w:color="000000" w:themeColor="text1"/>
            </w:tcBorders>
            <w:shd w:val="clear" w:color="auto" w:fill="auto"/>
            <w:vAlign w:val="center"/>
          </w:tcPr>
          <w:p w:rsidR="001461A8" w:rsidRPr="0010798F" w:rsidRDefault="001461A8" w:rsidP="007F4768">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19</w:t>
            </w:r>
            <w:r w:rsidR="007F4768">
              <w:rPr>
                <w:rFonts w:ascii="仿宋" w:eastAsia="仿宋" w:hAnsi="仿宋" w:hint="eastAsia"/>
                <w:color w:val="404040" w:themeColor="text1" w:themeTint="BF"/>
              </w:rPr>
              <w:t>5</w:t>
            </w:r>
            <w:r w:rsidRPr="0010798F">
              <w:rPr>
                <w:rFonts w:ascii="仿宋" w:eastAsia="仿宋" w:hAnsi="仿宋" w:hint="eastAsia"/>
                <w:color w:val="404040" w:themeColor="text1" w:themeTint="BF"/>
              </w:rPr>
              <w:t>0</w:t>
            </w:r>
          </w:p>
        </w:tc>
        <w:tc>
          <w:tcPr>
            <w:tcW w:w="1559" w:type="dxa"/>
            <w:tcBorders>
              <w:left w:val="single" w:sz="4" w:space="0" w:color="000000" w:themeColor="text1"/>
              <w:right w:val="nil"/>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8</w:t>
            </w:r>
          </w:p>
        </w:tc>
      </w:tr>
      <w:tr w:rsidR="001461A8" w:rsidRPr="00855AA0" w:rsidTr="009B24D1">
        <w:trPr>
          <w:trHeight w:val="431"/>
        </w:trPr>
        <w:tc>
          <w:tcPr>
            <w:tcW w:w="2081" w:type="dxa"/>
            <w:tcBorders>
              <w:left w:val="nil"/>
            </w:tcBorders>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会计电算化专业实训基地</w:t>
            </w:r>
          </w:p>
        </w:tc>
        <w:tc>
          <w:tcPr>
            <w:tcW w:w="1180"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720</w:t>
            </w:r>
          </w:p>
        </w:tc>
        <w:tc>
          <w:tcPr>
            <w:tcW w:w="1134" w:type="dxa"/>
            <w:shd w:val="clear" w:color="auto" w:fill="B6CFF4"/>
            <w:vAlign w:val="center"/>
          </w:tcPr>
          <w:p w:rsidR="001461A8" w:rsidRDefault="001461A8" w:rsidP="007F4768">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w:t>
            </w:r>
            <w:r w:rsidR="007F4768">
              <w:rPr>
                <w:rFonts w:ascii="仿宋" w:eastAsia="仿宋" w:hAnsi="仿宋" w:hint="eastAsia"/>
                <w:color w:val="404040" w:themeColor="text1" w:themeTint="BF"/>
              </w:rPr>
              <w:t>55.8</w:t>
            </w:r>
          </w:p>
        </w:tc>
        <w:tc>
          <w:tcPr>
            <w:tcW w:w="1276" w:type="dxa"/>
            <w:tcBorders>
              <w:right w:val="single" w:sz="4" w:space="0" w:color="000000" w:themeColor="text1"/>
            </w:tcBorders>
            <w:shd w:val="clear" w:color="auto" w:fill="B6CFF4"/>
            <w:vAlign w:val="center"/>
          </w:tcPr>
          <w:p w:rsidR="001461A8" w:rsidRPr="0010798F" w:rsidRDefault="00BC40F9"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503</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0</w:t>
            </w:r>
          </w:p>
        </w:tc>
      </w:tr>
      <w:tr w:rsidR="001461A8" w:rsidRPr="00855AA0" w:rsidTr="009B24D1">
        <w:trPr>
          <w:trHeight w:val="431"/>
        </w:trPr>
        <w:tc>
          <w:tcPr>
            <w:tcW w:w="2081" w:type="dxa"/>
            <w:tcBorders>
              <w:left w:val="nil"/>
            </w:tcBorders>
            <w:shd w:val="clear" w:color="auto" w:fill="auto"/>
            <w:vAlign w:val="center"/>
          </w:tcPr>
          <w:p w:rsidR="001461A8" w:rsidRPr="00EE20D0"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旅游服务专业实训基地</w:t>
            </w:r>
          </w:p>
        </w:tc>
        <w:tc>
          <w:tcPr>
            <w:tcW w:w="1180" w:type="dxa"/>
            <w:shd w:val="clear" w:color="auto" w:fill="auto"/>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w:t>
            </w:r>
          </w:p>
        </w:tc>
        <w:tc>
          <w:tcPr>
            <w:tcW w:w="1417"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360</w:t>
            </w:r>
          </w:p>
        </w:tc>
        <w:tc>
          <w:tcPr>
            <w:tcW w:w="1134"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53</w:t>
            </w:r>
          </w:p>
        </w:tc>
        <w:tc>
          <w:tcPr>
            <w:tcW w:w="1276" w:type="dxa"/>
            <w:tcBorders>
              <w:right w:val="single" w:sz="4" w:space="0" w:color="000000" w:themeColor="text1"/>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160</w:t>
            </w:r>
          </w:p>
        </w:tc>
        <w:tc>
          <w:tcPr>
            <w:tcW w:w="1559" w:type="dxa"/>
            <w:tcBorders>
              <w:left w:val="single" w:sz="4" w:space="0" w:color="000000" w:themeColor="text1"/>
              <w:right w:val="nil"/>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w:t>
            </w:r>
          </w:p>
        </w:tc>
      </w:tr>
      <w:tr w:rsidR="001461A8" w:rsidRPr="00855AA0" w:rsidTr="009B24D1">
        <w:trPr>
          <w:trHeight w:val="431"/>
        </w:trPr>
        <w:tc>
          <w:tcPr>
            <w:tcW w:w="2081" w:type="dxa"/>
            <w:tcBorders>
              <w:left w:val="nil"/>
            </w:tcBorders>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服装专业实训基地</w:t>
            </w:r>
          </w:p>
        </w:tc>
        <w:tc>
          <w:tcPr>
            <w:tcW w:w="1180" w:type="dxa"/>
            <w:shd w:val="clear" w:color="auto" w:fill="B6CFF4"/>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400</w:t>
            </w:r>
          </w:p>
        </w:tc>
        <w:tc>
          <w:tcPr>
            <w:tcW w:w="1134" w:type="dxa"/>
            <w:shd w:val="clear" w:color="auto" w:fill="B6CFF4"/>
            <w:vAlign w:val="center"/>
          </w:tcPr>
          <w:p w:rsidR="001461A8" w:rsidRDefault="007F476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60.2</w:t>
            </w:r>
          </w:p>
        </w:tc>
        <w:tc>
          <w:tcPr>
            <w:tcW w:w="1276" w:type="dxa"/>
            <w:tcBorders>
              <w:right w:val="single" w:sz="4" w:space="0" w:color="000000" w:themeColor="text1"/>
            </w:tcBorders>
            <w:shd w:val="clear" w:color="auto" w:fill="B6CFF4"/>
            <w:vAlign w:val="center"/>
          </w:tcPr>
          <w:p w:rsidR="001461A8" w:rsidRPr="0010798F" w:rsidRDefault="00BC40F9"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145</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w:t>
            </w:r>
          </w:p>
        </w:tc>
      </w:tr>
    </w:tbl>
    <w:p w:rsidR="001461A8" w:rsidRDefault="001461A8" w:rsidP="001461A8">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sidR="00AC60F8">
        <w:rPr>
          <w:rFonts w:ascii="仿宋" w:eastAsia="仿宋" w:hAnsi="仿宋" w:hint="eastAsia"/>
          <w:sz w:val="21"/>
          <w:szCs w:val="21"/>
        </w:rPr>
        <w:t>7</w:t>
      </w:r>
      <w:r w:rsidRPr="008807C4">
        <w:rPr>
          <w:rFonts w:ascii="仿宋" w:eastAsia="仿宋" w:hAnsi="仿宋" w:hint="eastAsia"/>
          <w:sz w:val="21"/>
          <w:szCs w:val="21"/>
        </w:rPr>
        <w:t>）。</w:t>
      </w:r>
    </w:p>
    <w:p w:rsidR="008148CA" w:rsidRPr="00AC60F8" w:rsidRDefault="008148CA" w:rsidP="0096201D">
      <w:pPr>
        <w:ind w:firstLine="600"/>
        <w:rPr>
          <w:rFonts w:ascii="仿宋" w:eastAsia="仿宋" w:hAnsi="仿宋"/>
          <w:sz w:val="28"/>
          <w:szCs w:val="28"/>
        </w:rPr>
      </w:pPr>
    </w:p>
    <w:p w:rsidR="00D535DE" w:rsidRPr="00B04C27" w:rsidRDefault="00C52695" w:rsidP="001373D9">
      <w:pPr>
        <w:pStyle w:val="2"/>
        <w:ind w:firstLine="562"/>
      </w:pPr>
      <w:r>
        <w:rPr>
          <w:noProof/>
          <w:color w:val="0393DB"/>
        </w:rPr>
        <mc:AlternateContent>
          <mc:Choice Requires="wps">
            <w:drawing>
              <wp:anchor distT="0" distB="0" distL="114300" distR="114300" simplePos="0" relativeHeight="251687936" behindDoc="0" locked="0" layoutInCell="1" allowOverlap="1">
                <wp:simplePos x="0" y="0"/>
                <wp:positionH relativeFrom="column">
                  <wp:posOffset>10160</wp:posOffset>
                </wp:positionH>
                <wp:positionV relativeFrom="paragraph">
                  <wp:posOffset>328930</wp:posOffset>
                </wp:positionV>
                <wp:extent cx="5537200" cy="28575"/>
                <wp:effectExtent l="10160" t="5080" r="5715" b="13970"/>
                <wp:wrapNone/>
                <wp:docPr id="5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left:0;text-align:left;margin-left:.8pt;margin-top:25.9pt;width:436pt;height:2.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" strokecolor="#00a4de" strokeweight=".25pt">
                <v:shadow color="#243f60 [1604]" opacity=".5" offset="1pt"/>
              </v:shape>
            </w:pict>
          </mc:Fallback>
        </mc:AlternateContent>
      </w:r>
      <w:bookmarkStart w:id="16" w:name="_Toc1200122"/>
      <w:r w:rsidR="0096201D" w:rsidRPr="002D55FE">
        <w:rPr>
          <w:color w:val="0393DB"/>
        </w:rPr>
        <w:t xml:space="preserve">3.3 </w:t>
      </w:r>
      <w:r w:rsidR="0096201D" w:rsidRPr="002D55FE">
        <w:rPr>
          <w:color w:val="0393DB"/>
        </w:rPr>
        <w:t>教师培养培训</w:t>
      </w:r>
      <w:bookmarkEnd w:id="16"/>
    </w:p>
    <w:p w:rsidR="00E67489" w:rsidRDefault="00792E70" w:rsidP="00792E70">
      <w:pPr>
        <w:ind w:firstLine="600"/>
        <w:rPr>
          <w:rFonts w:ascii="仿宋" w:eastAsia="仿宋" w:hAnsi="仿宋"/>
          <w:sz w:val="28"/>
          <w:szCs w:val="28"/>
        </w:rPr>
      </w:pPr>
      <w:r>
        <w:rPr>
          <w:rFonts w:ascii="仿宋" w:eastAsia="仿宋" w:hAnsi="仿宋" w:hint="eastAsia"/>
          <w:sz w:val="28"/>
          <w:szCs w:val="28"/>
        </w:rPr>
        <w:t>学校视</w:t>
      </w:r>
      <w:r w:rsidR="00E67489" w:rsidRPr="00E67489">
        <w:rPr>
          <w:rFonts w:ascii="仿宋" w:eastAsia="仿宋" w:hAnsi="仿宋" w:hint="eastAsia"/>
          <w:sz w:val="28"/>
          <w:szCs w:val="28"/>
        </w:rPr>
        <w:t>教师队伍专业水平的提高</w:t>
      </w:r>
      <w:r>
        <w:rPr>
          <w:rFonts w:ascii="仿宋" w:eastAsia="仿宋" w:hAnsi="仿宋" w:hint="eastAsia"/>
          <w:sz w:val="28"/>
          <w:szCs w:val="28"/>
        </w:rPr>
        <w:t>为</w:t>
      </w:r>
      <w:r w:rsidR="00E67489" w:rsidRPr="00E67489">
        <w:rPr>
          <w:rFonts w:ascii="仿宋" w:eastAsia="仿宋" w:hAnsi="仿宋" w:hint="eastAsia"/>
          <w:sz w:val="28"/>
          <w:szCs w:val="28"/>
        </w:rPr>
        <w:t>教育教学质量提高的</w:t>
      </w:r>
      <w:r>
        <w:rPr>
          <w:rFonts w:ascii="仿宋" w:eastAsia="仿宋" w:hAnsi="仿宋" w:hint="eastAsia"/>
          <w:sz w:val="28"/>
          <w:szCs w:val="28"/>
        </w:rPr>
        <w:t>保障</w:t>
      </w:r>
      <w:r w:rsidR="00E67489" w:rsidRPr="00E67489">
        <w:rPr>
          <w:rFonts w:ascii="仿宋" w:eastAsia="仿宋" w:hAnsi="仿宋" w:hint="eastAsia"/>
          <w:sz w:val="28"/>
          <w:szCs w:val="28"/>
        </w:rPr>
        <w:t>。</w:t>
      </w:r>
      <w:r>
        <w:rPr>
          <w:rFonts w:ascii="仿宋" w:eastAsia="仿宋" w:hAnsi="仿宋" w:hint="eastAsia"/>
          <w:sz w:val="28"/>
          <w:szCs w:val="28"/>
        </w:rPr>
        <w:t>教师培养以</w:t>
      </w:r>
      <w:r w:rsidR="00E67489" w:rsidRPr="00E67489">
        <w:rPr>
          <w:rFonts w:ascii="仿宋" w:eastAsia="仿宋" w:hAnsi="仿宋" w:hint="eastAsia"/>
          <w:sz w:val="28"/>
          <w:szCs w:val="28"/>
        </w:rPr>
        <w:t>各项工作为载体来</w:t>
      </w:r>
      <w:r>
        <w:rPr>
          <w:rFonts w:ascii="仿宋" w:eastAsia="仿宋" w:hAnsi="仿宋" w:hint="eastAsia"/>
          <w:sz w:val="28"/>
          <w:szCs w:val="28"/>
        </w:rPr>
        <w:t>推动</w:t>
      </w:r>
      <w:r w:rsidR="00E67489" w:rsidRPr="00E67489">
        <w:rPr>
          <w:rFonts w:ascii="仿宋" w:eastAsia="仿宋" w:hAnsi="仿宋" w:hint="eastAsia"/>
          <w:sz w:val="28"/>
          <w:szCs w:val="28"/>
        </w:rPr>
        <w:t>实现。201</w:t>
      </w:r>
      <w:r>
        <w:rPr>
          <w:rFonts w:ascii="仿宋" w:eastAsia="仿宋" w:hAnsi="仿宋" w:hint="eastAsia"/>
          <w:sz w:val="28"/>
          <w:szCs w:val="28"/>
        </w:rPr>
        <w:t>8</w:t>
      </w:r>
      <w:r w:rsidR="00E67489" w:rsidRPr="00E67489">
        <w:rPr>
          <w:rFonts w:ascii="仿宋" w:eastAsia="仿宋" w:hAnsi="仿宋" w:hint="eastAsia"/>
          <w:sz w:val="28"/>
          <w:szCs w:val="28"/>
        </w:rPr>
        <w:t>年</w:t>
      </w:r>
      <w:r>
        <w:rPr>
          <w:rFonts w:ascii="仿宋" w:eastAsia="仿宋" w:hAnsi="仿宋" w:hint="eastAsia"/>
          <w:sz w:val="28"/>
          <w:szCs w:val="28"/>
        </w:rPr>
        <w:t>学校</w:t>
      </w:r>
      <w:r w:rsidR="00E67489" w:rsidRPr="00E67489">
        <w:rPr>
          <w:rFonts w:ascii="仿宋" w:eastAsia="仿宋" w:hAnsi="仿宋" w:hint="eastAsia"/>
          <w:sz w:val="28"/>
          <w:szCs w:val="28"/>
        </w:rPr>
        <w:t>组织了教师教学基本功培训系列活动。第一阶段，从师德培训、汇报课、课后点评反思、全校性观摩课、交流总结等多个环节对青年教师进行培训。第二阶段，以培训教师说课基本功为主要内容开展了这项活动，活动中青年教师在教学设计、说课能力等方面都有了不同程度的提高，同时活动的组织在全校形成了良好地教学研究气氛，带动了整个教师队伍水平提高。</w:t>
      </w:r>
    </w:p>
    <w:p w:rsidR="00792E70" w:rsidRDefault="00792E70" w:rsidP="00792E70">
      <w:pPr>
        <w:ind w:firstLine="600"/>
        <w:rPr>
          <w:rFonts w:ascii="仿宋" w:eastAsia="仿宋" w:hAnsi="仿宋"/>
          <w:sz w:val="28"/>
          <w:szCs w:val="28"/>
        </w:rPr>
      </w:pPr>
      <w:r w:rsidRPr="00792E70">
        <w:rPr>
          <w:rFonts w:ascii="仿宋" w:eastAsia="仿宋" w:hAnsi="仿宋" w:hint="eastAsia"/>
          <w:sz w:val="28"/>
          <w:szCs w:val="28"/>
        </w:rPr>
        <w:t>在提高教学质量上，通过研发基地、技能大师工作室和创意工坊建设培养起来的具有一线实践专家水平的教师，会主动在教学中求变，使课程标准和教学内容更符合最新职业岗位标准和行业发展，变学校教研教改由校方自上而下的要求为教师自下而上的需求，有效提升教学质量。</w:t>
      </w:r>
    </w:p>
    <w:p w:rsidR="00443B96" w:rsidRDefault="00443B96" w:rsidP="00443B96">
      <w:pPr>
        <w:ind w:firstLine="600"/>
        <w:rPr>
          <w:rFonts w:ascii="仿宋" w:eastAsia="仿宋" w:hAnsi="仿宋"/>
          <w:sz w:val="28"/>
          <w:szCs w:val="28"/>
        </w:rPr>
      </w:pPr>
      <w:r>
        <w:rPr>
          <w:rFonts w:ascii="仿宋" w:eastAsia="仿宋" w:hAnsi="仿宋" w:hint="eastAsia"/>
          <w:sz w:val="28"/>
          <w:szCs w:val="28"/>
        </w:rPr>
        <w:t>201</w:t>
      </w:r>
      <w:r w:rsidR="00AC60F8">
        <w:rPr>
          <w:rFonts w:ascii="仿宋" w:eastAsia="仿宋" w:hAnsi="仿宋" w:hint="eastAsia"/>
          <w:sz w:val="28"/>
          <w:szCs w:val="28"/>
        </w:rPr>
        <w:t>7</w:t>
      </w:r>
      <w:r>
        <w:rPr>
          <w:rFonts w:ascii="仿宋" w:eastAsia="仿宋" w:hAnsi="仿宋" w:hint="eastAsia"/>
          <w:sz w:val="28"/>
          <w:szCs w:val="28"/>
        </w:rPr>
        <w:t>-201</w:t>
      </w:r>
      <w:r w:rsidR="00AC60F8">
        <w:rPr>
          <w:rFonts w:ascii="仿宋" w:eastAsia="仿宋" w:hAnsi="仿宋" w:hint="eastAsia"/>
          <w:sz w:val="28"/>
          <w:szCs w:val="28"/>
        </w:rPr>
        <w:t>8</w:t>
      </w:r>
      <w:r>
        <w:rPr>
          <w:rFonts w:ascii="仿宋" w:eastAsia="仿宋" w:hAnsi="仿宋" w:hint="eastAsia"/>
          <w:sz w:val="28"/>
          <w:szCs w:val="28"/>
        </w:rPr>
        <w:t>学年度学校参加进修、培训、交流的教师共</w:t>
      </w:r>
      <w:r w:rsidR="00AC60F8">
        <w:rPr>
          <w:rFonts w:ascii="仿宋" w:eastAsia="仿宋" w:hAnsi="仿宋" w:hint="eastAsia"/>
          <w:sz w:val="28"/>
          <w:szCs w:val="28"/>
        </w:rPr>
        <w:t>437</w:t>
      </w:r>
      <w:r>
        <w:rPr>
          <w:rFonts w:ascii="仿宋" w:eastAsia="仿宋" w:hAnsi="仿宋" w:hint="eastAsia"/>
          <w:sz w:val="28"/>
          <w:szCs w:val="28"/>
        </w:rPr>
        <w:t>人次。</w:t>
      </w:r>
    </w:p>
    <w:tbl>
      <w:tblPr>
        <w:tblStyle w:val="a7"/>
        <w:tblW w:w="0" w:type="auto"/>
        <w:jc w:val="center"/>
        <w:tblLook w:val="04A0" w:firstRow="1" w:lastRow="0" w:firstColumn="1" w:lastColumn="0" w:noHBand="0" w:noVBand="1"/>
      </w:tblPr>
      <w:tblGrid>
        <w:gridCol w:w="4281"/>
        <w:gridCol w:w="4281"/>
      </w:tblGrid>
      <w:tr w:rsidR="00443B96" w:rsidRPr="00DA76FB" w:rsidTr="009B24D1">
        <w:trPr>
          <w:jc w:val="center"/>
        </w:trPr>
        <w:tc>
          <w:tcPr>
            <w:tcW w:w="8562" w:type="dxa"/>
            <w:gridSpan w:val="2"/>
            <w:tcBorders>
              <w:top w:val="nil"/>
              <w:left w:val="nil"/>
              <w:bottom w:val="nil"/>
              <w:right w:val="nil"/>
            </w:tcBorders>
          </w:tcPr>
          <w:p w:rsidR="00443B96" w:rsidRPr="00DA76FB" w:rsidRDefault="00443B96" w:rsidP="00AC60F8">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8</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学校201</w:t>
            </w:r>
            <w:r w:rsidR="00AC60F8">
              <w:rPr>
                <w:rFonts w:ascii="仿宋" w:eastAsia="仿宋" w:hAnsi="仿宋" w:hint="eastAsia"/>
                <w:b/>
                <w:color w:val="0070C0"/>
                <w:sz w:val="24"/>
                <w:szCs w:val="24"/>
              </w:rPr>
              <w:t>7</w:t>
            </w:r>
            <w:r>
              <w:rPr>
                <w:rFonts w:ascii="仿宋" w:eastAsia="仿宋" w:hAnsi="仿宋" w:hint="eastAsia"/>
                <w:b/>
                <w:color w:val="0070C0"/>
                <w:sz w:val="24"/>
                <w:szCs w:val="24"/>
              </w:rPr>
              <w:t>-201</w:t>
            </w:r>
            <w:r w:rsidR="00AC60F8">
              <w:rPr>
                <w:rFonts w:ascii="仿宋" w:eastAsia="仿宋" w:hAnsi="仿宋" w:hint="eastAsia"/>
                <w:b/>
                <w:color w:val="0070C0"/>
                <w:sz w:val="24"/>
                <w:szCs w:val="24"/>
              </w:rPr>
              <w:t>8</w:t>
            </w:r>
            <w:r>
              <w:rPr>
                <w:rFonts w:ascii="仿宋" w:eastAsia="仿宋" w:hAnsi="仿宋" w:hint="eastAsia"/>
                <w:b/>
                <w:color w:val="0070C0"/>
                <w:sz w:val="24"/>
                <w:szCs w:val="24"/>
              </w:rPr>
              <w:t>学年教师交流培训情况一览表</w:t>
            </w:r>
          </w:p>
        </w:tc>
      </w:tr>
      <w:tr w:rsidR="00443B96" w:rsidRPr="00DA76FB" w:rsidTr="009B24D1">
        <w:trPr>
          <w:trHeight w:val="624"/>
          <w:jc w:val="center"/>
        </w:trPr>
        <w:tc>
          <w:tcPr>
            <w:tcW w:w="4281" w:type="dxa"/>
            <w:tcBorders>
              <w:top w:val="nil"/>
              <w:left w:val="nil"/>
            </w:tcBorders>
            <w:shd w:val="clear" w:color="auto" w:fill="6B9EDB"/>
            <w:vAlign w:val="center"/>
          </w:tcPr>
          <w:p w:rsidR="00443B96" w:rsidRPr="00B34EDF" w:rsidRDefault="00443B96" w:rsidP="00D43381">
            <w:pPr>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进修、培训、交流项目</w:t>
            </w:r>
          </w:p>
        </w:tc>
        <w:tc>
          <w:tcPr>
            <w:tcW w:w="4281" w:type="dxa"/>
            <w:tcBorders>
              <w:top w:val="nil"/>
              <w:right w:val="nil"/>
            </w:tcBorders>
            <w:shd w:val="clear" w:color="auto" w:fill="6B9EDB"/>
            <w:vAlign w:val="center"/>
          </w:tcPr>
          <w:p w:rsidR="00443B96" w:rsidRPr="00B34EDF" w:rsidRDefault="00443B96" w:rsidP="00D43381">
            <w:pPr>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参与教师数（人次）</w:t>
            </w:r>
          </w:p>
        </w:tc>
      </w:tr>
      <w:tr w:rsidR="00443B96" w:rsidRPr="00DA76FB" w:rsidTr="009B24D1">
        <w:trPr>
          <w:trHeight w:val="624"/>
          <w:jc w:val="center"/>
        </w:trPr>
        <w:tc>
          <w:tcPr>
            <w:tcW w:w="4281" w:type="dxa"/>
            <w:tcBorders>
              <w:left w:val="nil"/>
            </w:tcBorders>
            <w:vAlign w:val="center"/>
          </w:tcPr>
          <w:p w:rsidR="009B24D1" w:rsidRDefault="00443B96" w:rsidP="00D43381">
            <w:pPr>
              <w:jc w:val="center"/>
              <w:rPr>
                <w:rFonts w:ascii="仿宋" w:eastAsia="仿宋" w:hAnsi="仿宋"/>
                <w:color w:val="404040" w:themeColor="text1" w:themeTint="BF"/>
                <w:sz w:val="24"/>
                <w:szCs w:val="24"/>
              </w:rPr>
            </w:pPr>
            <w:r w:rsidRPr="00A4082E">
              <w:rPr>
                <w:rFonts w:ascii="仿宋" w:eastAsia="仿宋" w:hAnsi="仿宋" w:hint="eastAsia"/>
                <w:color w:val="404040" w:themeColor="text1" w:themeTint="BF"/>
                <w:sz w:val="24"/>
                <w:szCs w:val="24"/>
              </w:rPr>
              <w:t>国内进修、培训、交流教师数</w:t>
            </w:r>
          </w:p>
          <w:p w:rsidR="00443B96" w:rsidRPr="00A4082E" w:rsidRDefault="00443B96" w:rsidP="00D43381">
            <w:pPr>
              <w:jc w:val="center"/>
              <w:rPr>
                <w:rFonts w:ascii="仿宋" w:eastAsia="仿宋" w:hAnsi="仿宋"/>
                <w:color w:val="404040" w:themeColor="text1" w:themeTint="BF"/>
                <w:sz w:val="24"/>
                <w:szCs w:val="24"/>
              </w:rPr>
            </w:pPr>
            <w:r w:rsidRPr="00A4082E">
              <w:rPr>
                <w:rFonts w:ascii="仿宋" w:eastAsia="仿宋" w:hAnsi="仿宋" w:hint="eastAsia"/>
                <w:color w:val="404040" w:themeColor="text1" w:themeTint="BF"/>
                <w:sz w:val="24"/>
                <w:szCs w:val="24"/>
              </w:rPr>
              <w:t>（不含校内）</w:t>
            </w:r>
          </w:p>
        </w:tc>
        <w:tc>
          <w:tcPr>
            <w:tcW w:w="4281" w:type="dxa"/>
            <w:tcBorders>
              <w:right w:val="nil"/>
            </w:tcBorders>
            <w:vAlign w:val="center"/>
          </w:tcPr>
          <w:p w:rsidR="00443B96" w:rsidRPr="00B34EDF" w:rsidRDefault="00AC60F8"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266</w:t>
            </w:r>
          </w:p>
        </w:tc>
      </w:tr>
      <w:tr w:rsidR="00443B96" w:rsidRPr="00DA76FB" w:rsidTr="009B24D1">
        <w:trPr>
          <w:trHeight w:val="624"/>
          <w:jc w:val="center"/>
        </w:trPr>
        <w:tc>
          <w:tcPr>
            <w:tcW w:w="4281" w:type="dxa"/>
            <w:tcBorders>
              <w:left w:val="nil"/>
            </w:tcBorders>
            <w:shd w:val="clear" w:color="auto" w:fill="AFCDEF"/>
            <w:vAlign w:val="center"/>
          </w:tcPr>
          <w:p w:rsidR="00443B96" w:rsidRPr="00B34EDF" w:rsidRDefault="00AC60F8"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校内培训</w:t>
            </w:r>
          </w:p>
        </w:tc>
        <w:tc>
          <w:tcPr>
            <w:tcW w:w="4281" w:type="dxa"/>
            <w:tcBorders>
              <w:right w:val="nil"/>
            </w:tcBorders>
            <w:shd w:val="clear" w:color="auto" w:fill="AFCDEF"/>
            <w:vAlign w:val="center"/>
          </w:tcPr>
          <w:p w:rsidR="00443B96" w:rsidRPr="00B34EDF" w:rsidRDefault="00AC60F8"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169</w:t>
            </w:r>
          </w:p>
        </w:tc>
      </w:tr>
      <w:tr w:rsidR="00AC60F8" w:rsidRPr="00DA76FB" w:rsidTr="009B24D1">
        <w:trPr>
          <w:trHeight w:val="624"/>
          <w:jc w:val="center"/>
        </w:trPr>
        <w:tc>
          <w:tcPr>
            <w:tcW w:w="4281" w:type="dxa"/>
            <w:tcBorders>
              <w:left w:val="nil"/>
            </w:tcBorders>
            <w:shd w:val="clear" w:color="auto" w:fill="auto"/>
            <w:vAlign w:val="center"/>
          </w:tcPr>
          <w:p w:rsidR="00AC60F8" w:rsidRPr="00B34EDF" w:rsidRDefault="00AC60F8" w:rsidP="00BC5F82">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国（境）外 进修、培训、交流教师数</w:t>
            </w:r>
          </w:p>
        </w:tc>
        <w:tc>
          <w:tcPr>
            <w:tcW w:w="4281" w:type="dxa"/>
            <w:tcBorders>
              <w:right w:val="nil"/>
            </w:tcBorders>
            <w:shd w:val="clear" w:color="auto" w:fill="auto"/>
            <w:vAlign w:val="center"/>
          </w:tcPr>
          <w:p w:rsidR="00AC60F8" w:rsidRPr="00B34EDF" w:rsidRDefault="00AC60F8" w:rsidP="00BC5F82">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w:t>
            </w:r>
          </w:p>
        </w:tc>
      </w:tr>
      <w:tr w:rsidR="00AC60F8" w:rsidRPr="00DA76FB" w:rsidTr="009B24D1">
        <w:trPr>
          <w:trHeight w:val="624"/>
          <w:jc w:val="center"/>
        </w:trPr>
        <w:tc>
          <w:tcPr>
            <w:tcW w:w="4281" w:type="dxa"/>
            <w:tcBorders>
              <w:left w:val="nil"/>
              <w:bottom w:val="single" w:sz="4" w:space="0" w:color="auto"/>
            </w:tcBorders>
            <w:shd w:val="clear" w:color="auto" w:fill="AFCDEF"/>
            <w:vAlign w:val="center"/>
          </w:tcPr>
          <w:p w:rsidR="00AC60F8" w:rsidRPr="00B34EDF" w:rsidRDefault="00AC60F8"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合计</w:t>
            </w:r>
          </w:p>
        </w:tc>
        <w:tc>
          <w:tcPr>
            <w:tcW w:w="4281" w:type="dxa"/>
            <w:tcBorders>
              <w:bottom w:val="single" w:sz="4" w:space="0" w:color="auto"/>
              <w:right w:val="nil"/>
            </w:tcBorders>
            <w:shd w:val="clear" w:color="auto" w:fill="AFCDEF"/>
            <w:vAlign w:val="center"/>
          </w:tcPr>
          <w:p w:rsidR="00AC60F8" w:rsidRPr="00B34EDF" w:rsidRDefault="00AC60F8"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437</w:t>
            </w:r>
          </w:p>
        </w:tc>
      </w:tr>
    </w:tbl>
    <w:p w:rsidR="00443B96" w:rsidRDefault="00443B96" w:rsidP="00443B96">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学校办公室</w:t>
      </w:r>
      <w:r w:rsidRPr="008807C4">
        <w:rPr>
          <w:rFonts w:ascii="仿宋" w:eastAsia="仿宋" w:hAnsi="仿宋" w:hint="eastAsia"/>
          <w:sz w:val="21"/>
          <w:szCs w:val="21"/>
        </w:rPr>
        <w:t>。</w:t>
      </w:r>
    </w:p>
    <w:p w:rsidR="00E67489" w:rsidRDefault="00E67489" w:rsidP="00443B96">
      <w:pPr>
        <w:pStyle w:val="a3"/>
        <w:spacing w:before="0" w:beforeAutospacing="0" w:after="0" w:afterAutospacing="0"/>
        <w:jc w:val="both"/>
        <w:rPr>
          <w:rFonts w:ascii="仿宋" w:eastAsia="仿宋" w:hAnsi="仿宋"/>
          <w:sz w:val="21"/>
          <w:szCs w:val="21"/>
        </w:rPr>
      </w:pPr>
    </w:p>
    <w:p w:rsidR="00792E70" w:rsidRDefault="00792E70" w:rsidP="00792E70">
      <w:pPr>
        <w:pStyle w:val="a8"/>
        <w:spacing w:after="0"/>
        <w:ind w:firstLine="562"/>
        <w:rPr>
          <w:rFonts w:ascii="仿宋" w:eastAsia="仿宋" w:hAnsi="仿宋"/>
          <w:b/>
          <w:sz w:val="28"/>
          <w:szCs w:val="28"/>
        </w:rPr>
      </w:pPr>
      <w:r w:rsidRPr="001C38AB">
        <w:rPr>
          <w:rFonts w:ascii="仿宋" w:eastAsia="仿宋" w:hAnsi="仿宋" w:cstheme="majorBidi" w:hint="eastAsia"/>
          <w:b/>
          <w:bCs/>
          <w:color w:val="0393DB"/>
          <w:sz w:val="28"/>
          <w:szCs w:val="32"/>
        </w:rPr>
        <w:t>典型案例：</w:t>
      </w:r>
    </w:p>
    <w:p w:rsidR="00E67489" w:rsidRDefault="00792E70" w:rsidP="00792E70">
      <w:pPr>
        <w:pStyle w:val="a3"/>
        <w:spacing w:before="0" w:beforeAutospacing="0" w:after="0" w:afterAutospacing="0" w:line="360" w:lineRule="auto"/>
        <w:ind w:firstLineChars="200" w:firstLine="480"/>
        <w:jc w:val="both"/>
        <w:rPr>
          <w:rFonts w:ascii="仿宋" w:eastAsia="仿宋" w:hAnsi="仿宋"/>
          <w:sz w:val="21"/>
          <w:szCs w:val="21"/>
        </w:rPr>
      </w:pPr>
      <w:r>
        <w:rPr>
          <w:rFonts w:asciiTheme="minorEastAsia" w:hAnsiTheme="minorEastAsia" w:hint="eastAsia"/>
        </w:rPr>
        <w:t>我校</w:t>
      </w:r>
      <w:r w:rsidRPr="00792E70">
        <w:rPr>
          <w:rFonts w:asciiTheme="minorEastAsia" w:hAnsiTheme="minorEastAsia" w:hint="eastAsia"/>
        </w:rPr>
        <w:t>梁永顺老师的《梁永顺漆画艺术》作品集由长城艺术出版社于2017年5月正式出版发行，该艺术画册由各工作室负责人和合作企业技术专家分别担任副主编、策划、摄影和装帧设计等，充分体现了该职业能力培养实践体系多平台资源整合1+1&gt;2的能力。姚帅老师的漆画设计作品《彼岸》入围2017年首届中国（宁波•北仑）青年漆画大展，胡晓胜老师正式成为阳江市摄影家协会会员，黄喜君和马定华两位老师因辅导学生参加首届广东大中专学生艺术设计手绘技能大赛取得好成绩而荣获省级优秀指导教师称号。</w:t>
      </w:r>
    </w:p>
    <w:p w:rsidR="00E67489" w:rsidRDefault="00E67489" w:rsidP="00443B96">
      <w:pPr>
        <w:pStyle w:val="a3"/>
        <w:spacing w:before="0" w:beforeAutospacing="0" w:after="0" w:afterAutospacing="0"/>
        <w:jc w:val="both"/>
        <w:rPr>
          <w:rFonts w:ascii="仿宋" w:eastAsia="仿宋" w:hAnsi="仿宋"/>
          <w:sz w:val="21"/>
          <w:szCs w:val="21"/>
        </w:rPr>
      </w:pPr>
    </w:p>
    <w:p w:rsidR="00293570" w:rsidRPr="00B04C27" w:rsidRDefault="00293570" w:rsidP="001373D9">
      <w:pPr>
        <w:pStyle w:val="2"/>
        <w:ind w:firstLine="562"/>
      </w:pPr>
      <w:bookmarkStart w:id="17" w:name="_Toc1200123"/>
      <w:r w:rsidRPr="009260FC">
        <w:rPr>
          <w:color w:val="0393DB"/>
        </w:rPr>
        <w:t xml:space="preserve">3.4 </w:t>
      </w:r>
      <w:r w:rsidRPr="009260FC">
        <w:rPr>
          <w:color w:val="0393DB"/>
        </w:rPr>
        <w:t>规范管理情况</w:t>
      </w:r>
      <w:bookmarkEnd w:id="17"/>
    </w:p>
    <w:p w:rsidR="00DA5B21" w:rsidRPr="00891CD1" w:rsidRDefault="00891CD1" w:rsidP="00B04C27">
      <w:pPr>
        <w:ind w:firstLine="600"/>
        <w:rPr>
          <w:rFonts w:ascii="仿宋" w:eastAsia="仿宋" w:hAnsi="仿宋" w:cstheme="majorBidi"/>
          <w:b/>
          <w:bCs/>
          <w:kern w:val="0"/>
          <w:sz w:val="28"/>
          <w:szCs w:val="32"/>
        </w:rPr>
      </w:pPr>
      <w:r>
        <w:rPr>
          <w:rFonts w:ascii="仿宋" w:eastAsia="仿宋" w:hAnsi="仿宋" w:cstheme="majorBidi" w:hint="eastAsia"/>
          <w:b/>
          <w:bCs/>
          <w:color w:val="0393DB"/>
          <w:kern w:val="0"/>
          <w:sz w:val="28"/>
          <w:szCs w:val="32"/>
        </w:rPr>
        <w:t xml:space="preserve">① </w:t>
      </w:r>
      <w:r w:rsidRPr="00891CD1">
        <w:rPr>
          <w:rFonts w:ascii="仿宋" w:eastAsia="仿宋" w:hAnsi="仿宋" w:cstheme="majorBidi" w:hint="eastAsia"/>
          <w:b/>
          <w:bCs/>
          <w:kern w:val="0"/>
          <w:sz w:val="28"/>
          <w:szCs w:val="32"/>
        </w:rPr>
        <w:t>教学管理</w:t>
      </w:r>
    </w:p>
    <w:p w:rsidR="00DA5B21" w:rsidRDefault="00DA5B21" w:rsidP="00DA5B21">
      <w:pPr>
        <w:ind w:firstLine="600"/>
        <w:rPr>
          <w:rFonts w:ascii="仿宋" w:eastAsia="仿宋" w:hAnsi="仿宋"/>
          <w:sz w:val="28"/>
          <w:szCs w:val="28"/>
        </w:rPr>
      </w:pPr>
      <w:r w:rsidRPr="00DA5B21">
        <w:rPr>
          <w:rFonts w:ascii="仿宋" w:eastAsia="仿宋" w:hAnsi="仿宋" w:hint="eastAsia"/>
          <w:sz w:val="28"/>
          <w:szCs w:val="28"/>
        </w:rPr>
        <w:t>教学质量的提高是一个长期的过程，加强教学过程管理是教学管理的中心环节，是教学质量稳步提高的基础和保障。因此，我校非常注重过程，在落实上下大气力。</w:t>
      </w:r>
      <w:r>
        <w:rPr>
          <w:rFonts w:ascii="仿宋" w:eastAsia="仿宋" w:hAnsi="仿宋" w:hint="eastAsia"/>
          <w:sz w:val="28"/>
          <w:szCs w:val="28"/>
        </w:rPr>
        <w:t>主要举措有一</w:t>
      </w:r>
      <w:r w:rsidRPr="00DA5B21">
        <w:rPr>
          <w:rFonts w:ascii="仿宋" w:eastAsia="仿宋" w:hAnsi="仿宋" w:hint="eastAsia"/>
          <w:sz w:val="28"/>
          <w:szCs w:val="28"/>
        </w:rPr>
        <w:t>抓教学计划的制定</w:t>
      </w:r>
      <w:r>
        <w:rPr>
          <w:rFonts w:ascii="仿宋" w:eastAsia="仿宋" w:hAnsi="仿宋" w:hint="eastAsia"/>
          <w:sz w:val="28"/>
          <w:szCs w:val="28"/>
        </w:rPr>
        <w:t>，以</w:t>
      </w:r>
      <w:r w:rsidRPr="00DA5B21">
        <w:rPr>
          <w:rFonts w:ascii="仿宋" w:eastAsia="仿宋" w:hAnsi="仿宋" w:hint="eastAsia"/>
          <w:sz w:val="28"/>
          <w:szCs w:val="28"/>
        </w:rPr>
        <w:t>防止教师在教学过程中出现盲目</w:t>
      </w:r>
      <w:r>
        <w:rPr>
          <w:rFonts w:ascii="仿宋" w:eastAsia="仿宋" w:hAnsi="仿宋" w:hint="eastAsia"/>
          <w:sz w:val="28"/>
          <w:szCs w:val="28"/>
        </w:rPr>
        <w:t>应付现象。二</w:t>
      </w:r>
      <w:r w:rsidRPr="00DA5B21">
        <w:rPr>
          <w:rFonts w:ascii="仿宋" w:eastAsia="仿宋" w:hAnsi="仿宋" w:hint="eastAsia"/>
          <w:sz w:val="28"/>
          <w:szCs w:val="28"/>
        </w:rPr>
        <w:t>抓集体备课</w:t>
      </w:r>
      <w:r>
        <w:rPr>
          <w:rFonts w:ascii="仿宋" w:eastAsia="仿宋" w:hAnsi="仿宋" w:hint="eastAsia"/>
          <w:sz w:val="28"/>
          <w:szCs w:val="28"/>
        </w:rPr>
        <w:t>，</w:t>
      </w:r>
      <w:r w:rsidRPr="00DA5B21">
        <w:rPr>
          <w:rFonts w:ascii="仿宋" w:eastAsia="仿宋" w:hAnsi="仿宋" w:hint="eastAsia"/>
          <w:sz w:val="28"/>
          <w:szCs w:val="28"/>
        </w:rPr>
        <w:t>要求每位教师在备好课的基础上积极参加集体备课。集体备课每周一次，要求做到定时间、定地点、定内容、定中心发言人。</w:t>
      </w:r>
      <w:r>
        <w:rPr>
          <w:rFonts w:ascii="仿宋" w:eastAsia="仿宋" w:hAnsi="仿宋" w:hint="eastAsia"/>
          <w:sz w:val="28"/>
          <w:szCs w:val="28"/>
        </w:rPr>
        <w:t>三</w:t>
      </w:r>
      <w:r w:rsidRPr="00DA5B21">
        <w:rPr>
          <w:rFonts w:ascii="仿宋" w:eastAsia="仿宋" w:hAnsi="仿宋" w:hint="eastAsia"/>
          <w:sz w:val="28"/>
          <w:szCs w:val="28"/>
        </w:rPr>
        <w:t>抓课堂教学效率的提高</w:t>
      </w:r>
      <w:r>
        <w:rPr>
          <w:rFonts w:ascii="仿宋" w:eastAsia="仿宋" w:hAnsi="仿宋" w:hint="eastAsia"/>
          <w:sz w:val="28"/>
          <w:szCs w:val="28"/>
        </w:rPr>
        <w:t>，</w:t>
      </w:r>
      <w:r w:rsidRPr="00DA5B21">
        <w:rPr>
          <w:rFonts w:ascii="仿宋" w:eastAsia="仿宋" w:hAnsi="仿宋" w:hint="eastAsia"/>
          <w:sz w:val="28"/>
          <w:szCs w:val="28"/>
        </w:rPr>
        <w:t>要求教师上课要遵循“以教师为主导，学生为主体，以训练为主线”三主原则。</w:t>
      </w:r>
      <w:r>
        <w:rPr>
          <w:rFonts w:ascii="仿宋" w:eastAsia="仿宋" w:hAnsi="仿宋" w:hint="eastAsia"/>
          <w:sz w:val="28"/>
          <w:szCs w:val="28"/>
        </w:rPr>
        <w:t>四抓</w:t>
      </w:r>
      <w:r w:rsidRPr="00DA5B21">
        <w:rPr>
          <w:rFonts w:ascii="仿宋" w:eastAsia="仿宋" w:hAnsi="仿宋" w:hint="eastAsia"/>
          <w:sz w:val="28"/>
          <w:szCs w:val="28"/>
        </w:rPr>
        <w:t>及时反馈</w:t>
      </w:r>
      <w:r>
        <w:rPr>
          <w:rFonts w:ascii="仿宋" w:eastAsia="仿宋" w:hAnsi="仿宋" w:hint="eastAsia"/>
          <w:sz w:val="28"/>
          <w:szCs w:val="28"/>
        </w:rPr>
        <w:t>，</w:t>
      </w:r>
      <w:r w:rsidRPr="00DA5B21">
        <w:rPr>
          <w:rFonts w:ascii="仿宋" w:eastAsia="仿宋" w:hAnsi="仿宋" w:hint="eastAsia"/>
          <w:sz w:val="28"/>
          <w:szCs w:val="28"/>
        </w:rPr>
        <w:t>要求教师布置作业要精选，针对性要强，注重典型性</w:t>
      </w:r>
      <w:r>
        <w:rPr>
          <w:rFonts w:ascii="仿宋" w:eastAsia="仿宋" w:hAnsi="仿宋" w:hint="eastAsia"/>
          <w:sz w:val="28"/>
          <w:szCs w:val="28"/>
        </w:rPr>
        <w:t>和</w:t>
      </w:r>
      <w:r w:rsidRPr="00DA5B21">
        <w:rPr>
          <w:rFonts w:ascii="仿宋" w:eastAsia="仿宋" w:hAnsi="仿宋" w:hint="eastAsia"/>
          <w:sz w:val="28"/>
          <w:szCs w:val="28"/>
        </w:rPr>
        <w:t>规律性。</w:t>
      </w:r>
    </w:p>
    <w:p w:rsidR="00DA5B21" w:rsidRPr="00891CD1" w:rsidRDefault="00891CD1" w:rsidP="00DA5B21">
      <w:pPr>
        <w:ind w:firstLine="600"/>
        <w:rPr>
          <w:rFonts w:ascii="仿宋" w:eastAsia="仿宋" w:hAnsi="仿宋"/>
          <w:b/>
          <w:sz w:val="28"/>
          <w:szCs w:val="28"/>
        </w:rPr>
      </w:pPr>
      <w:r w:rsidRPr="00891CD1">
        <w:rPr>
          <w:rFonts w:ascii="仿宋" w:eastAsia="仿宋" w:hAnsi="仿宋" w:hint="eastAsia"/>
          <w:b/>
          <w:color w:val="548DD4" w:themeColor="text2" w:themeTint="99"/>
          <w:sz w:val="28"/>
          <w:szCs w:val="28"/>
        </w:rPr>
        <w:t>②</w:t>
      </w:r>
      <w:r w:rsidRPr="00891CD1">
        <w:rPr>
          <w:rFonts w:ascii="仿宋" w:eastAsia="仿宋" w:hAnsi="仿宋" w:hint="eastAsia"/>
          <w:b/>
          <w:sz w:val="28"/>
          <w:szCs w:val="28"/>
        </w:rPr>
        <w:t xml:space="preserve"> </w:t>
      </w:r>
      <w:r w:rsidR="00DA5B21" w:rsidRPr="00891CD1">
        <w:rPr>
          <w:rFonts w:ascii="仿宋" w:eastAsia="仿宋" w:hAnsi="仿宋" w:hint="eastAsia"/>
          <w:b/>
          <w:sz w:val="28"/>
          <w:szCs w:val="28"/>
        </w:rPr>
        <w:t>学生管理</w:t>
      </w:r>
    </w:p>
    <w:p w:rsidR="00DA5B21" w:rsidRPr="00DA5B21" w:rsidRDefault="00996ECF" w:rsidP="00DA5B21">
      <w:pPr>
        <w:ind w:firstLine="600"/>
        <w:rPr>
          <w:rFonts w:ascii="仿宋" w:eastAsia="仿宋" w:hAnsi="仿宋"/>
          <w:sz w:val="28"/>
          <w:szCs w:val="28"/>
        </w:rPr>
      </w:pPr>
      <w:r w:rsidRPr="00996ECF">
        <w:rPr>
          <w:rFonts w:ascii="仿宋" w:eastAsia="仿宋" w:hAnsi="仿宋" w:hint="eastAsia"/>
          <w:sz w:val="28"/>
          <w:szCs w:val="28"/>
        </w:rPr>
        <w:t>完善德育组织机构和课程体系。加强</w:t>
      </w:r>
      <w:r>
        <w:rPr>
          <w:rFonts w:ascii="仿宋" w:eastAsia="仿宋" w:hAnsi="仿宋" w:hint="eastAsia"/>
          <w:sz w:val="28"/>
          <w:szCs w:val="28"/>
        </w:rPr>
        <w:t>学生科</w:t>
      </w:r>
      <w:r w:rsidRPr="00996ECF">
        <w:rPr>
          <w:rFonts w:ascii="仿宋" w:eastAsia="仿宋" w:hAnsi="仿宋" w:hint="eastAsia"/>
          <w:sz w:val="28"/>
          <w:szCs w:val="28"/>
        </w:rPr>
        <w:t>、各专业部、团委、学生会等各部门的德育职能作用，加强班主任职能建设。</w:t>
      </w:r>
      <w:r w:rsidRPr="00DA5B21">
        <w:rPr>
          <w:rFonts w:ascii="仿宋" w:eastAsia="仿宋" w:hAnsi="仿宋" w:hint="eastAsia"/>
          <w:sz w:val="28"/>
          <w:szCs w:val="28"/>
        </w:rPr>
        <w:t>按照“德育为重、育人优先”的工作方针，坚守“教学渗透，教书与育人并重”的课堂主阵地，坚持“思想塑行，日常养成与活动教育相结合”的培养方略，坚持“目标设定，阶段实施与结果考评相结合”的工作思路</w:t>
      </w:r>
      <w:r w:rsidRPr="00996ECF">
        <w:rPr>
          <w:rFonts w:ascii="仿宋" w:eastAsia="仿宋" w:hAnsi="仿宋" w:hint="eastAsia"/>
          <w:sz w:val="28"/>
          <w:szCs w:val="28"/>
        </w:rPr>
        <w:t>，建立机制，讲究长效。</w:t>
      </w:r>
    </w:p>
    <w:p w:rsidR="001B579A" w:rsidRPr="00891CD1" w:rsidRDefault="00891CD1" w:rsidP="00B04C27">
      <w:pPr>
        <w:ind w:firstLine="600"/>
        <w:rPr>
          <w:rFonts w:ascii="仿宋" w:eastAsia="仿宋" w:hAnsi="仿宋"/>
          <w:b/>
          <w:sz w:val="28"/>
          <w:szCs w:val="28"/>
        </w:rPr>
      </w:pPr>
      <w:r w:rsidRPr="00891CD1">
        <w:rPr>
          <w:rFonts w:ascii="仿宋" w:eastAsia="仿宋" w:hAnsi="仿宋" w:hint="eastAsia"/>
          <w:b/>
          <w:color w:val="548DD4" w:themeColor="text2" w:themeTint="99"/>
          <w:sz w:val="28"/>
          <w:szCs w:val="28"/>
        </w:rPr>
        <w:t>③</w:t>
      </w:r>
      <w:r w:rsidRPr="00891CD1">
        <w:rPr>
          <w:rFonts w:ascii="仿宋" w:eastAsia="仿宋" w:hAnsi="仿宋" w:hint="eastAsia"/>
          <w:b/>
          <w:sz w:val="28"/>
          <w:szCs w:val="28"/>
        </w:rPr>
        <w:t xml:space="preserve"> </w:t>
      </w:r>
      <w:r w:rsidR="001B579A" w:rsidRPr="00891CD1">
        <w:rPr>
          <w:rFonts w:ascii="仿宋" w:eastAsia="仿宋" w:hAnsi="仿宋" w:hint="eastAsia"/>
          <w:b/>
          <w:sz w:val="28"/>
          <w:szCs w:val="28"/>
        </w:rPr>
        <w:t>财务管理</w:t>
      </w:r>
    </w:p>
    <w:p w:rsidR="001B579A" w:rsidRDefault="001B579A" w:rsidP="001B579A">
      <w:pPr>
        <w:ind w:firstLine="600"/>
        <w:rPr>
          <w:rFonts w:ascii="仿宋" w:eastAsia="仿宋" w:hAnsi="仿宋"/>
          <w:sz w:val="28"/>
          <w:szCs w:val="28"/>
        </w:rPr>
      </w:pPr>
      <w:r>
        <w:rPr>
          <w:rFonts w:ascii="仿宋" w:eastAsia="仿宋" w:hAnsi="仿宋" w:hint="eastAsia"/>
          <w:sz w:val="28"/>
          <w:szCs w:val="28"/>
        </w:rPr>
        <w:t>学校认真实行收费公开制度，对收费项目</w:t>
      </w:r>
      <w:r w:rsidRPr="001B579A">
        <w:rPr>
          <w:rFonts w:ascii="仿宋" w:eastAsia="仿宋" w:hAnsi="仿宋" w:hint="eastAsia"/>
          <w:sz w:val="28"/>
          <w:szCs w:val="28"/>
        </w:rPr>
        <w:t>及早做好申报审批工作，</w:t>
      </w:r>
      <w:r>
        <w:rPr>
          <w:rFonts w:ascii="仿宋" w:eastAsia="仿宋" w:hAnsi="仿宋" w:hint="eastAsia"/>
          <w:sz w:val="28"/>
          <w:szCs w:val="28"/>
        </w:rPr>
        <w:t>完全</w:t>
      </w:r>
      <w:r w:rsidRPr="001B579A">
        <w:rPr>
          <w:rFonts w:ascii="仿宋" w:eastAsia="仿宋" w:hAnsi="仿宋" w:hint="eastAsia"/>
          <w:sz w:val="28"/>
          <w:szCs w:val="28"/>
        </w:rPr>
        <w:t>做到</w:t>
      </w:r>
      <w:r>
        <w:rPr>
          <w:rFonts w:ascii="仿宋" w:eastAsia="仿宋" w:hAnsi="仿宋" w:hint="eastAsia"/>
          <w:sz w:val="28"/>
          <w:szCs w:val="28"/>
        </w:rPr>
        <w:t>了</w:t>
      </w:r>
      <w:r w:rsidRPr="001B579A">
        <w:rPr>
          <w:rFonts w:ascii="仿宋" w:eastAsia="仿宋" w:hAnsi="仿宋" w:hint="eastAsia"/>
          <w:sz w:val="28"/>
          <w:szCs w:val="28"/>
        </w:rPr>
        <w:t>收费</w:t>
      </w:r>
      <w:r>
        <w:rPr>
          <w:rFonts w:ascii="仿宋" w:eastAsia="仿宋" w:hAnsi="仿宋" w:hint="eastAsia"/>
          <w:sz w:val="28"/>
          <w:szCs w:val="28"/>
        </w:rPr>
        <w:t>有</w:t>
      </w:r>
      <w:r w:rsidRPr="001B579A">
        <w:rPr>
          <w:rFonts w:ascii="仿宋" w:eastAsia="仿宋" w:hAnsi="仿宋" w:hint="eastAsia"/>
          <w:sz w:val="28"/>
          <w:szCs w:val="28"/>
        </w:rPr>
        <w:t>依据，严格执行收费标准。收费前</w:t>
      </w:r>
      <w:r>
        <w:rPr>
          <w:rFonts w:ascii="仿宋" w:eastAsia="仿宋" w:hAnsi="仿宋" w:hint="eastAsia"/>
          <w:sz w:val="28"/>
          <w:szCs w:val="28"/>
        </w:rPr>
        <w:t>后均做好</w:t>
      </w:r>
      <w:r w:rsidRPr="001B579A">
        <w:rPr>
          <w:rFonts w:ascii="仿宋" w:eastAsia="仿宋" w:hAnsi="仿宋" w:hint="eastAsia"/>
          <w:sz w:val="28"/>
          <w:szCs w:val="28"/>
        </w:rPr>
        <w:t>公示，</w:t>
      </w:r>
      <w:r>
        <w:rPr>
          <w:rFonts w:ascii="仿宋" w:eastAsia="仿宋" w:hAnsi="仿宋" w:hint="eastAsia"/>
          <w:sz w:val="28"/>
          <w:szCs w:val="28"/>
        </w:rPr>
        <w:t>以接受师生和学生家长的监督。</w:t>
      </w:r>
    </w:p>
    <w:p w:rsidR="00996ECF" w:rsidRPr="00891CD1" w:rsidRDefault="00891CD1" w:rsidP="001B579A">
      <w:pPr>
        <w:ind w:firstLine="600"/>
        <w:rPr>
          <w:rFonts w:ascii="仿宋" w:eastAsia="仿宋" w:hAnsi="仿宋"/>
          <w:b/>
          <w:sz w:val="28"/>
          <w:szCs w:val="28"/>
        </w:rPr>
      </w:pPr>
      <w:r w:rsidRPr="00891CD1">
        <w:rPr>
          <w:rFonts w:ascii="仿宋" w:eastAsia="仿宋" w:hAnsi="仿宋" w:hint="eastAsia"/>
          <w:b/>
          <w:color w:val="548DD4" w:themeColor="text2" w:themeTint="99"/>
          <w:sz w:val="28"/>
          <w:szCs w:val="28"/>
        </w:rPr>
        <w:t>④</w:t>
      </w:r>
      <w:r w:rsidRPr="00891CD1">
        <w:rPr>
          <w:rFonts w:ascii="仿宋" w:eastAsia="仿宋" w:hAnsi="仿宋" w:hint="eastAsia"/>
          <w:b/>
          <w:sz w:val="28"/>
          <w:szCs w:val="28"/>
        </w:rPr>
        <w:t xml:space="preserve"> </w:t>
      </w:r>
      <w:r w:rsidR="00996ECF" w:rsidRPr="00891CD1">
        <w:rPr>
          <w:rFonts w:ascii="仿宋" w:eastAsia="仿宋" w:hAnsi="仿宋" w:hint="eastAsia"/>
          <w:b/>
          <w:sz w:val="28"/>
          <w:szCs w:val="28"/>
        </w:rPr>
        <w:t>后勤管理</w:t>
      </w:r>
    </w:p>
    <w:p w:rsidR="00996ECF" w:rsidRDefault="00996ECF" w:rsidP="001B579A">
      <w:pPr>
        <w:ind w:firstLine="600"/>
        <w:rPr>
          <w:rFonts w:ascii="仿宋" w:eastAsia="仿宋" w:hAnsi="仿宋"/>
          <w:sz w:val="28"/>
          <w:szCs w:val="28"/>
        </w:rPr>
      </w:pPr>
      <w:r w:rsidRPr="00996ECF">
        <w:rPr>
          <w:rFonts w:ascii="仿宋" w:eastAsia="仿宋" w:hAnsi="仿宋" w:hint="eastAsia"/>
          <w:sz w:val="28"/>
          <w:szCs w:val="28"/>
        </w:rPr>
        <w:t>按照规范程序完成各类专项资金、年度预算资金的政府采购、使用工作</w:t>
      </w:r>
      <w:r>
        <w:rPr>
          <w:rFonts w:ascii="仿宋" w:eastAsia="仿宋" w:hAnsi="仿宋" w:hint="eastAsia"/>
          <w:sz w:val="28"/>
          <w:szCs w:val="28"/>
        </w:rPr>
        <w:t>。</w:t>
      </w:r>
      <w:r w:rsidRPr="00996ECF">
        <w:rPr>
          <w:rFonts w:ascii="仿宋" w:eastAsia="仿宋" w:hAnsi="仿宋" w:hint="eastAsia"/>
          <w:sz w:val="28"/>
          <w:szCs w:val="28"/>
        </w:rPr>
        <w:t>及时维修教室宿舍水电设施、办公桌椅等各类公用设施；根据需要及时采买，保障供应各类办公用品及教学实验物资</w:t>
      </w:r>
      <w:r>
        <w:rPr>
          <w:rFonts w:ascii="仿宋" w:eastAsia="仿宋" w:hAnsi="仿宋" w:hint="eastAsia"/>
          <w:sz w:val="28"/>
          <w:szCs w:val="28"/>
        </w:rPr>
        <w:t>。</w:t>
      </w:r>
      <w:r w:rsidRPr="00996ECF">
        <w:rPr>
          <w:rFonts w:ascii="仿宋" w:eastAsia="仿宋" w:hAnsi="仿宋" w:hint="eastAsia"/>
          <w:sz w:val="28"/>
          <w:szCs w:val="28"/>
        </w:rPr>
        <w:t>按上级要求及时完成各类材料报送与数据上报。学校后勤工作的及时到位，为学校各类项目建设提供优质服务。</w:t>
      </w:r>
    </w:p>
    <w:p w:rsidR="00996ECF" w:rsidRPr="00891CD1" w:rsidRDefault="00891CD1" w:rsidP="001B579A">
      <w:pPr>
        <w:ind w:firstLine="600"/>
        <w:rPr>
          <w:rFonts w:ascii="仿宋" w:eastAsia="仿宋" w:hAnsi="仿宋"/>
          <w:b/>
          <w:sz w:val="28"/>
          <w:szCs w:val="28"/>
        </w:rPr>
      </w:pPr>
      <w:r w:rsidRPr="00891CD1">
        <w:rPr>
          <w:rFonts w:ascii="仿宋" w:eastAsia="仿宋" w:hAnsi="仿宋" w:hint="eastAsia"/>
          <w:b/>
          <w:color w:val="548DD4" w:themeColor="text2" w:themeTint="99"/>
          <w:sz w:val="28"/>
          <w:szCs w:val="28"/>
        </w:rPr>
        <w:t>⑤</w:t>
      </w:r>
      <w:r w:rsidRPr="00891CD1">
        <w:rPr>
          <w:rFonts w:ascii="仿宋" w:eastAsia="仿宋" w:hAnsi="仿宋" w:hint="eastAsia"/>
          <w:b/>
          <w:sz w:val="28"/>
          <w:szCs w:val="28"/>
        </w:rPr>
        <w:t xml:space="preserve"> </w:t>
      </w:r>
      <w:r w:rsidR="00996ECF" w:rsidRPr="00891CD1">
        <w:rPr>
          <w:rFonts w:ascii="仿宋" w:eastAsia="仿宋" w:hAnsi="仿宋" w:hint="eastAsia"/>
          <w:b/>
          <w:sz w:val="28"/>
          <w:szCs w:val="28"/>
        </w:rPr>
        <w:t>安全管理</w:t>
      </w:r>
    </w:p>
    <w:p w:rsidR="00996ECF" w:rsidRDefault="00996ECF" w:rsidP="001B579A">
      <w:pPr>
        <w:ind w:firstLine="600"/>
        <w:rPr>
          <w:rFonts w:ascii="仿宋" w:eastAsia="仿宋" w:hAnsi="仿宋"/>
          <w:sz w:val="28"/>
          <w:szCs w:val="28"/>
        </w:rPr>
      </w:pPr>
      <w:r>
        <w:rPr>
          <w:rFonts w:ascii="仿宋" w:eastAsia="仿宋" w:hAnsi="仿宋" w:hint="eastAsia"/>
          <w:sz w:val="28"/>
          <w:szCs w:val="28"/>
        </w:rPr>
        <w:t>成立校园安全管理办公室，认真组织校园安全检查工作，发现问题及时解决，防患未然。重视安全教育活动课的开展，长期对学生进行交通、消防、食品卫生、预防溺水、踩踏、传染病等安全教育和心理健康教育等活动。</w:t>
      </w:r>
    </w:p>
    <w:p w:rsidR="00DA5B21" w:rsidRPr="00891CD1" w:rsidRDefault="00891CD1" w:rsidP="00891CD1">
      <w:pPr>
        <w:ind w:firstLine="600"/>
        <w:rPr>
          <w:rFonts w:ascii="仿宋" w:eastAsia="仿宋" w:hAnsi="仿宋"/>
          <w:b/>
          <w:sz w:val="28"/>
          <w:szCs w:val="28"/>
        </w:rPr>
      </w:pPr>
      <w:r w:rsidRPr="00891CD1">
        <w:rPr>
          <w:rFonts w:ascii="仿宋" w:eastAsia="仿宋" w:hAnsi="仿宋" w:hint="eastAsia"/>
          <w:b/>
          <w:color w:val="548DD4" w:themeColor="text2" w:themeTint="99"/>
          <w:sz w:val="28"/>
          <w:szCs w:val="28"/>
        </w:rPr>
        <w:t>⑥</w:t>
      </w:r>
      <w:r w:rsidRPr="00891CD1">
        <w:rPr>
          <w:rFonts w:ascii="仿宋" w:eastAsia="仿宋" w:hAnsi="仿宋" w:hint="eastAsia"/>
          <w:b/>
          <w:sz w:val="28"/>
          <w:szCs w:val="28"/>
        </w:rPr>
        <w:t xml:space="preserve"> </w:t>
      </w:r>
      <w:r w:rsidR="00DA5B21" w:rsidRPr="00891CD1">
        <w:rPr>
          <w:rFonts w:ascii="仿宋" w:eastAsia="仿宋" w:hAnsi="仿宋" w:hint="eastAsia"/>
          <w:b/>
          <w:sz w:val="28"/>
          <w:szCs w:val="28"/>
        </w:rPr>
        <w:t>科研管理</w:t>
      </w:r>
    </w:p>
    <w:p w:rsidR="001B579A" w:rsidRDefault="00DA5B21" w:rsidP="001B579A">
      <w:pPr>
        <w:ind w:firstLine="600"/>
        <w:rPr>
          <w:rFonts w:ascii="仿宋" w:eastAsia="仿宋" w:hAnsi="仿宋"/>
          <w:sz w:val="28"/>
          <w:szCs w:val="28"/>
        </w:rPr>
      </w:pPr>
      <w:r w:rsidRPr="00DA5B21">
        <w:rPr>
          <w:rFonts w:ascii="仿宋" w:eastAsia="仿宋" w:hAnsi="仿宋" w:hint="eastAsia"/>
          <w:sz w:val="28"/>
          <w:szCs w:val="28"/>
        </w:rPr>
        <w:t>教学研究是在科学方法指导下探索教育规律的活动，是实施新课程、开展教育创新，提高教育质量和办学效益的有效手段。近几年，我校高度重视教科研工作，实施“科研兴校”战略，积极探索校本教研模式。为使教研工作常规化，我校制定了三个制度，即《教育科研活动制度》、《集体备课及研究课、听、评课制度》和《学校领导蹲点教研组制度》，这是我校教育科研行为的基本要求。通过三个制度，将教学研究纳入了教学常规中，促进广大教师主动开展教育科研，自觉运用科研成果。</w:t>
      </w:r>
    </w:p>
    <w:p w:rsidR="00DA5B21" w:rsidRPr="00891CD1" w:rsidRDefault="00891CD1" w:rsidP="00B04C27">
      <w:pPr>
        <w:ind w:firstLine="600"/>
        <w:rPr>
          <w:rFonts w:ascii="仿宋" w:eastAsia="仿宋" w:hAnsi="仿宋"/>
          <w:b/>
          <w:sz w:val="28"/>
          <w:szCs w:val="28"/>
        </w:rPr>
      </w:pPr>
      <w:r w:rsidRPr="00891CD1">
        <w:rPr>
          <w:rFonts w:ascii="仿宋" w:eastAsia="仿宋" w:hAnsi="仿宋" w:hint="eastAsia"/>
          <w:b/>
          <w:color w:val="548DD4" w:themeColor="text2" w:themeTint="99"/>
          <w:sz w:val="28"/>
          <w:szCs w:val="28"/>
        </w:rPr>
        <w:t>⑦</w:t>
      </w:r>
      <w:r w:rsidRPr="00891CD1">
        <w:rPr>
          <w:rFonts w:ascii="仿宋" w:eastAsia="仿宋" w:hAnsi="仿宋" w:hint="eastAsia"/>
          <w:b/>
          <w:sz w:val="28"/>
          <w:szCs w:val="28"/>
        </w:rPr>
        <w:t xml:space="preserve"> </w:t>
      </w:r>
      <w:r w:rsidR="00DA5B21" w:rsidRPr="00891CD1">
        <w:rPr>
          <w:rFonts w:ascii="仿宋" w:eastAsia="仿宋" w:hAnsi="仿宋" w:hint="eastAsia"/>
          <w:b/>
          <w:sz w:val="28"/>
          <w:szCs w:val="28"/>
        </w:rPr>
        <w:t>管理队伍建设</w:t>
      </w:r>
    </w:p>
    <w:p w:rsidR="00A26B51" w:rsidRPr="00A26B51" w:rsidRDefault="00A26B51" w:rsidP="00A26B51">
      <w:pPr>
        <w:ind w:firstLine="600"/>
        <w:rPr>
          <w:rFonts w:ascii="仿宋" w:eastAsia="仿宋" w:hAnsi="仿宋"/>
          <w:sz w:val="28"/>
          <w:szCs w:val="28"/>
        </w:rPr>
      </w:pPr>
      <w:r w:rsidRPr="00A26B51">
        <w:rPr>
          <w:rFonts w:ascii="仿宋" w:eastAsia="仿宋" w:hAnsi="仿宋" w:hint="eastAsia"/>
          <w:sz w:val="28"/>
          <w:szCs w:val="28"/>
        </w:rPr>
        <w:t>学校拥有结构合理的管理队伍。学校建立校长全面负责行政工作、</w:t>
      </w:r>
      <w:r w:rsidR="00C00B88">
        <w:rPr>
          <w:rFonts w:ascii="仿宋" w:eastAsia="仿宋" w:hAnsi="仿宋" w:hint="eastAsia"/>
          <w:sz w:val="28"/>
          <w:szCs w:val="28"/>
        </w:rPr>
        <w:t>党总支书记负责</w:t>
      </w:r>
      <w:r w:rsidRPr="00A26B51">
        <w:rPr>
          <w:rFonts w:ascii="仿宋" w:eastAsia="仿宋" w:hAnsi="仿宋" w:hint="eastAsia"/>
          <w:sz w:val="28"/>
          <w:szCs w:val="28"/>
        </w:rPr>
        <w:t>党组织保障监督、教职工民主参与管理的内部管理体制。设有校长1名，党总支书记1名，副校长</w:t>
      </w:r>
      <w:r w:rsidR="00C00B88">
        <w:rPr>
          <w:rFonts w:ascii="仿宋" w:eastAsia="仿宋" w:hAnsi="仿宋" w:hint="eastAsia"/>
          <w:sz w:val="28"/>
          <w:szCs w:val="28"/>
        </w:rPr>
        <w:t>5</w:t>
      </w:r>
      <w:r w:rsidRPr="00A26B51">
        <w:rPr>
          <w:rFonts w:ascii="仿宋" w:eastAsia="仿宋" w:hAnsi="仿宋" w:hint="eastAsia"/>
          <w:sz w:val="28"/>
          <w:szCs w:val="28"/>
        </w:rPr>
        <w:t>人。根据市编办关于学校内设机构的要求，</w:t>
      </w:r>
      <w:r w:rsidR="00C00B88">
        <w:rPr>
          <w:rFonts w:ascii="仿宋" w:eastAsia="仿宋" w:hAnsi="仿宋" w:hint="eastAsia"/>
          <w:sz w:val="28"/>
          <w:szCs w:val="28"/>
        </w:rPr>
        <w:t>合理设置行政办公科室，</w:t>
      </w:r>
      <w:r w:rsidRPr="00A26B51">
        <w:rPr>
          <w:rFonts w:ascii="仿宋" w:eastAsia="仿宋" w:hAnsi="仿宋" w:hint="eastAsia"/>
          <w:sz w:val="28"/>
          <w:szCs w:val="28"/>
        </w:rPr>
        <w:t>学校实行系部制，分设主任、副主任。学校建立和完善教职工代表大会制度</w:t>
      </w:r>
      <w:r w:rsidR="00C00B88">
        <w:rPr>
          <w:rFonts w:ascii="仿宋" w:eastAsia="仿宋" w:hAnsi="仿宋" w:hint="eastAsia"/>
          <w:sz w:val="28"/>
          <w:szCs w:val="28"/>
        </w:rPr>
        <w:t>，</w:t>
      </w:r>
      <w:r w:rsidRPr="00A26B51">
        <w:rPr>
          <w:rFonts w:ascii="仿宋" w:eastAsia="仿宋" w:hAnsi="仿宋" w:hint="eastAsia"/>
          <w:sz w:val="28"/>
          <w:szCs w:val="28"/>
        </w:rPr>
        <w:t>依法保障教职工参与民主管理和监督的权利，每年召开教职工代表大会，发挥教职工代表大会参与学校重大决策的作用。</w:t>
      </w:r>
    </w:p>
    <w:p w:rsidR="00DA5B21" w:rsidRDefault="00891CD1" w:rsidP="00B04C27">
      <w:pPr>
        <w:ind w:firstLine="600"/>
        <w:rPr>
          <w:rFonts w:ascii="仿宋" w:eastAsia="仿宋" w:hAnsi="仿宋"/>
          <w:sz w:val="28"/>
          <w:szCs w:val="28"/>
        </w:rPr>
      </w:pPr>
      <w:r w:rsidRPr="00891CD1">
        <w:rPr>
          <w:rFonts w:ascii="仿宋" w:eastAsia="仿宋" w:hAnsi="仿宋" w:hint="eastAsia"/>
          <w:b/>
          <w:color w:val="548DD4" w:themeColor="text2" w:themeTint="99"/>
          <w:sz w:val="28"/>
          <w:szCs w:val="28"/>
        </w:rPr>
        <w:t>⑧</w:t>
      </w:r>
      <w:r>
        <w:rPr>
          <w:rFonts w:ascii="仿宋" w:eastAsia="仿宋" w:hAnsi="仿宋" w:hint="eastAsia"/>
          <w:sz w:val="28"/>
          <w:szCs w:val="28"/>
        </w:rPr>
        <w:t xml:space="preserve"> </w:t>
      </w:r>
      <w:r w:rsidR="00996ECF" w:rsidRPr="00891CD1">
        <w:rPr>
          <w:rFonts w:ascii="仿宋" w:eastAsia="仿宋" w:hAnsi="仿宋" w:hint="eastAsia"/>
          <w:b/>
          <w:sz w:val="28"/>
          <w:szCs w:val="28"/>
        </w:rPr>
        <w:t>管理信息化水平</w:t>
      </w:r>
    </w:p>
    <w:p w:rsidR="003B4EF6" w:rsidRPr="00B04C27" w:rsidRDefault="00955F76" w:rsidP="00B04C27">
      <w:pPr>
        <w:ind w:firstLine="600"/>
        <w:rPr>
          <w:rFonts w:ascii="仿宋" w:eastAsia="仿宋" w:hAnsi="仿宋"/>
          <w:sz w:val="28"/>
          <w:szCs w:val="28"/>
        </w:rPr>
      </w:pPr>
      <w:r>
        <w:rPr>
          <w:rFonts w:ascii="仿宋" w:eastAsia="仿宋" w:hAnsi="仿宋" w:hint="eastAsia"/>
          <w:sz w:val="28"/>
          <w:szCs w:val="28"/>
        </w:rPr>
        <w:t>校园</w:t>
      </w:r>
      <w:r w:rsidR="005E6651" w:rsidRPr="00B04C27">
        <w:rPr>
          <w:rFonts w:ascii="仿宋" w:eastAsia="仿宋" w:hAnsi="仿宋" w:hint="eastAsia"/>
          <w:sz w:val="28"/>
          <w:szCs w:val="28"/>
        </w:rPr>
        <w:t>信息化管理平台建设日趋完善，学校学生、教师、课程、资产、财务等管理均已实现信息化。</w:t>
      </w:r>
    </w:p>
    <w:p w:rsidR="0010072E" w:rsidRPr="00B04C27" w:rsidRDefault="00C52695" w:rsidP="0010149E">
      <w:pPr>
        <w:pStyle w:val="2"/>
        <w:ind w:firstLine="562"/>
      </w:pPr>
      <w:r>
        <w:rPr>
          <w:noProof/>
          <w:color w:val="0393DB"/>
        </w:rPr>
        <mc:AlternateContent>
          <mc:Choice Requires="wps">
            <w:drawing>
              <wp:anchor distT="0" distB="0" distL="114300" distR="114300" simplePos="0" relativeHeight="251688960" behindDoc="0" locked="0" layoutInCell="1" allowOverlap="1">
                <wp:simplePos x="0" y="0"/>
                <wp:positionH relativeFrom="column">
                  <wp:posOffset>-5080</wp:posOffset>
                </wp:positionH>
                <wp:positionV relativeFrom="paragraph">
                  <wp:posOffset>321310</wp:posOffset>
                </wp:positionV>
                <wp:extent cx="5537200" cy="28575"/>
                <wp:effectExtent l="13970" t="6985" r="11430" b="12065"/>
                <wp:wrapNone/>
                <wp:docPr id="5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left:0;text-align:left;margin-left:-.4pt;margin-top:25.3pt;width:436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" strokecolor="#00a4de" strokeweight=".25pt">
                <v:shadow color="#243f60 [1604]" opacity=".5" offset="1pt"/>
              </v:shape>
            </w:pict>
          </mc:Fallback>
        </mc:AlternateContent>
      </w:r>
      <w:bookmarkStart w:id="18" w:name="_Toc1200124"/>
      <w:r w:rsidR="00293570" w:rsidRPr="001C3351">
        <w:rPr>
          <w:color w:val="0393DB"/>
        </w:rPr>
        <w:t xml:space="preserve">3.5 </w:t>
      </w:r>
      <w:r w:rsidR="00293570" w:rsidRPr="001C3351">
        <w:rPr>
          <w:color w:val="0393DB"/>
        </w:rPr>
        <w:t>德育工作情况</w:t>
      </w:r>
      <w:bookmarkEnd w:id="18"/>
    </w:p>
    <w:p w:rsidR="007B684F" w:rsidRDefault="0010149E" w:rsidP="001F175B">
      <w:pPr>
        <w:ind w:firstLine="600"/>
        <w:rPr>
          <w:rFonts w:ascii="仿宋" w:eastAsia="仿宋" w:hAnsi="仿宋"/>
          <w:sz w:val="28"/>
          <w:szCs w:val="28"/>
        </w:rPr>
      </w:pPr>
      <w:r>
        <w:rPr>
          <w:rFonts w:ascii="仿宋" w:eastAsia="仿宋" w:hAnsi="仿宋" w:hint="eastAsia"/>
          <w:sz w:val="28"/>
          <w:szCs w:val="28"/>
        </w:rPr>
        <w:t>德育工作组</w:t>
      </w:r>
      <w:r w:rsidR="0010072E" w:rsidRPr="00B04C27">
        <w:rPr>
          <w:rFonts w:ascii="仿宋" w:eastAsia="仿宋" w:hAnsi="仿宋" w:hint="eastAsia"/>
          <w:sz w:val="28"/>
          <w:szCs w:val="28"/>
        </w:rPr>
        <w:t>以升国旗仪式、早操、主题班会、德育课堂为平台，对学生进行爱国主义、节约、诚信、安全等方面的教育</w:t>
      </w:r>
      <w:r w:rsidR="009260FC">
        <w:rPr>
          <w:rFonts w:ascii="仿宋" w:eastAsia="仿宋" w:hAnsi="仿宋" w:hint="eastAsia"/>
          <w:sz w:val="28"/>
          <w:szCs w:val="28"/>
        </w:rPr>
        <w:t>。</w:t>
      </w:r>
    </w:p>
    <w:p w:rsidR="00891CD1" w:rsidRDefault="004A3F7E" w:rsidP="001F175B">
      <w:pPr>
        <w:pStyle w:val="a8"/>
        <w:spacing w:after="0"/>
        <w:ind w:firstLine="562"/>
        <w:rPr>
          <w:rFonts w:ascii="仿宋" w:eastAsia="仿宋" w:hAnsi="仿宋"/>
          <w:b/>
          <w:color w:val="0E4CC8"/>
          <w:sz w:val="28"/>
          <w:szCs w:val="28"/>
        </w:rPr>
      </w:pPr>
      <w:r w:rsidRPr="001C3351">
        <w:rPr>
          <w:rFonts w:ascii="仿宋" w:eastAsia="仿宋" w:hAnsi="仿宋" w:hint="eastAsia"/>
          <w:b/>
          <w:color w:val="0E4CC8"/>
          <w:sz w:val="28"/>
          <w:szCs w:val="28"/>
        </w:rPr>
        <w:t xml:space="preserve"> </w:t>
      </w:r>
      <w:r w:rsidR="00760CD7">
        <w:rPr>
          <w:rFonts w:ascii="仿宋" w:eastAsia="仿宋" w:hAnsi="仿宋" w:cstheme="majorBidi" w:hint="eastAsia"/>
          <w:b/>
          <w:bCs/>
          <w:color w:val="0393DB"/>
          <w:sz w:val="28"/>
          <w:szCs w:val="32"/>
        </w:rPr>
        <w:t>①</w:t>
      </w:r>
      <w:r w:rsidR="00760CD7">
        <w:rPr>
          <w:rFonts w:ascii="仿宋" w:eastAsia="仿宋" w:hAnsi="仿宋" w:hint="eastAsia"/>
          <w:b/>
          <w:color w:val="0E4CC8"/>
          <w:sz w:val="28"/>
          <w:szCs w:val="28"/>
        </w:rPr>
        <w:t xml:space="preserve"> </w:t>
      </w:r>
      <w:r w:rsidR="00891CD1" w:rsidRPr="00891CD1">
        <w:rPr>
          <w:rFonts w:ascii="仿宋" w:eastAsia="仿宋" w:hAnsi="仿宋" w:hint="eastAsia"/>
          <w:b/>
          <w:sz w:val="28"/>
          <w:szCs w:val="28"/>
        </w:rPr>
        <w:t>德育课实施情况</w:t>
      </w:r>
    </w:p>
    <w:p w:rsidR="00891CD1" w:rsidRPr="00891CD1" w:rsidRDefault="00891CD1" w:rsidP="002A3082">
      <w:pPr>
        <w:ind w:firstLine="600"/>
        <w:rPr>
          <w:rFonts w:ascii="仿宋" w:eastAsia="仿宋" w:hAnsi="仿宋"/>
          <w:sz w:val="28"/>
          <w:szCs w:val="28"/>
        </w:rPr>
      </w:pPr>
      <w:r>
        <w:rPr>
          <w:rFonts w:ascii="仿宋" w:eastAsia="仿宋" w:hAnsi="仿宋" w:hint="eastAsia"/>
          <w:sz w:val="28"/>
          <w:szCs w:val="28"/>
        </w:rPr>
        <w:t>学校按照“育人文本，德育为先”的指导思想，将职业素养与职业素质有机结合，重视德育课程的实施，设立了思想政治教研组、</w:t>
      </w:r>
      <w:r w:rsidR="002A3082">
        <w:rPr>
          <w:rFonts w:ascii="仿宋" w:eastAsia="仿宋" w:hAnsi="仿宋" w:hint="eastAsia"/>
          <w:sz w:val="28"/>
          <w:szCs w:val="28"/>
        </w:rPr>
        <w:t>就业指导中心、心理健康室和公共艺术教研室，将学生德育教育纳入到职业素质教育课程体系，开齐、开足、开好德育教育课程，规范德育课程设置与教学实施，形成了良好的职业素质教育理念，初步形成了校企共建和校企文化相结合的特色校园文化。</w:t>
      </w:r>
    </w:p>
    <w:p w:rsidR="00891CD1" w:rsidRDefault="00891CD1" w:rsidP="001F175B">
      <w:pPr>
        <w:pStyle w:val="a8"/>
        <w:spacing w:after="0"/>
        <w:ind w:firstLine="562"/>
        <w:rPr>
          <w:rFonts w:ascii="仿宋" w:eastAsia="仿宋" w:hAnsi="仿宋"/>
          <w:b/>
          <w:color w:val="0E4CC8"/>
          <w:sz w:val="28"/>
          <w:szCs w:val="28"/>
        </w:rPr>
      </w:pPr>
    </w:p>
    <w:p w:rsidR="009260FC" w:rsidRPr="001C3351" w:rsidRDefault="005A733D" w:rsidP="001F175B">
      <w:pPr>
        <w:pStyle w:val="a8"/>
        <w:spacing w:after="0"/>
        <w:ind w:firstLine="562"/>
        <w:rPr>
          <w:rFonts w:ascii="仿宋" w:eastAsia="仿宋" w:hAnsi="仿宋"/>
          <w:sz w:val="28"/>
          <w:szCs w:val="28"/>
        </w:rPr>
      </w:pPr>
      <w:r w:rsidRPr="006E4290">
        <w:rPr>
          <w:rFonts w:asciiTheme="majorHAnsi" w:eastAsia="仿宋" w:hAnsiTheme="majorHAnsi" w:cstheme="majorBidi"/>
          <w:b/>
          <w:bCs/>
          <w:color w:val="0393DB"/>
          <w:sz w:val="28"/>
          <w:szCs w:val="32"/>
        </w:rPr>
        <w:fldChar w:fldCharType="begin"/>
      </w:r>
      <w:r w:rsidR="003D2895" w:rsidRPr="006E4290">
        <w:rPr>
          <w:rFonts w:asciiTheme="majorHAnsi" w:eastAsia="仿宋" w:hAnsiTheme="majorHAnsi" w:cstheme="majorBidi"/>
          <w:b/>
          <w:bCs/>
          <w:color w:val="0393DB"/>
          <w:sz w:val="28"/>
          <w:szCs w:val="32"/>
        </w:rPr>
        <w:instrText xml:space="preserve"> </w:instrText>
      </w:r>
      <w:r w:rsidR="003D2895" w:rsidRPr="006E4290">
        <w:rPr>
          <w:rFonts w:asciiTheme="majorHAnsi" w:eastAsia="仿宋" w:hAnsiTheme="majorHAnsi" w:cstheme="majorBidi" w:hint="eastAsia"/>
          <w:b/>
          <w:bCs/>
          <w:color w:val="0393DB"/>
          <w:sz w:val="28"/>
          <w:szCs w:val="32"/>
        </w:rPr>
        <w:instrText>= 2 \* GB3</w:instrText>
      </w:r>
      <w:r w:rsidR="003D2895"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3D2895"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3D2895">
        <w:rPr>
          <w:rFonts w:asciiTheme="majorHAnsi" w:eastAsia="仿宋" w:hAnsiTheme="majorHAnsi" w:cstheme="majorBidi" w:hint="eastAsia"/>
          <w:b/>
          <w:bCs/>
          <w:color w:val="0393DB"/>
          <w:sz w:val="28"/>
          <w:szCs w:val="32"/>
        </w:rPr>
        <w:t xml:space="preserve"> </w:t>
      </w:r>
      <w:r w:rsidR="009260FC" w:rsidRPr="001C3351">
        <w:rPr>
          <w:rFonts w:ascii="仿宋" w:eastAsia="仿宋" w:hAnsi="仿宋" w:hint="eastAsia"/>
          <w:b/>
          <w:sz w:val="28"/>
          <w:szCs w:val="28"/>
        </w:rPr>
        <w:t>校园文化建设</w:t>
      </w:r>
    </w:p>
    <w:p w:rsidR="003D2895" w:rsidRDefault="003D2895" w:rsidP="001F175B">
      <w:pPr>
        <w:ind w:firstLine="600"/>
        <w:rPr>
          <w:rFonts w:ascii="仿宋" w:eastAsia="仿宋" w:hAnsi="仿宋"/>
          <w:sz w:val="28"/>
          <w:szCs w:val="28"/>
        </w:rPr>
      </w:pPr>
      <w:r>
        <w:rPr>
          <w:rFonts w:ascii="仿宋" w:eastAsia="仿宋" w:hAnsi="仿宋" w:hint="eastAsia"/>
          <w:sz w:val="28"/>
          <w:szCs w:val="28"/>
        </w:rPr>
        <w:t>提炼体现时代要求的办学育人理念，汲取企业文化精神，凝练并形成了富有时代特征和职教特色的校风、校训、部风、部训和班风、班训，深入开展师德师风建设，培育校园文化精神。</w:t>
      </w:r>
    </w:p>
    <w:p w:rsidR="003D2895" w:rsidRDefault="003D2895" w:rsidP="001F175B">
      <w:pPr>
        <w:ind w:firstLine="600"/>
        <w:rPr>
          <w:rFonts w:ascii="仿宋" w:eastAsia="仿宋" w:hAnsi="仿宋"/>
          <w:sz w:val="28"/>
          <w:szCs w:val="28"/>
        </w:rPr>
      </w:pPr>
      <w:r>
        <w:rPr>
          <w:rFonts w:ascii="仿宋" w:eastAsia="仿宋" w:hAnsi="仿宋" w:hint="eastAsia"/>
          <w:sz w:val="28"/>
          <w:szCs w:val="28"/>
        </w:rPr>
        <w:t>建设了学生职业素养拓展训练基地、鲁班名匠园和校园主干道标志。开展形式多样的主体文化活动，形成富有职教特色的校园文化。</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701"/>
        <w:gridCol w:w="5670"/>
      </w:tblGrid>
      <w:tr w:rsidR="001F175B" w:rsidRPr="001C3351" w:rsidTr="001F175B">
        <w:trPr>
          <w:trHeight w:val="782"/>
        </w:trPr>
        <w:tc>
          <w:tcPr>
            <w:tcW w:w="8647" w:type="dxa"/>
            <w:gridSpan w:val="3"/>
            <w:tcBorders>
              <w:top w:val="nil"/>
              <w:left w:val="nil"/>
              <w:bottom w:val="nil"/>
              <w:right w:val="nil"/>
            </w:tcBorders>
            <w:vAlign w:val="center"/>
          </w:tcPr>
          <w:p w:rsidR="001F175B" w:rsidRPr="001C3351" w:rsidRDefault="001F175B" w:rsidP="00546282">
            <w:pPr>
              <w:jc w:val="center"/>
              <w:rPr>
                <w:rFonts w:ascii="仿宋" w:eastAsia="仿宋" w:hAnsi="仿宋"/>
                <w:b/>
                <w:szCs w:val="21"/>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9</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学校校园文化建设情况一览表</w:t>
            </w:r>
          </w:p>
        </w:tc>
      </w:tr>
      <w:tr w:rsidR="001C3351" w:rsidRPr="001C3351" w:rsidTr="003C255B">
        <w:trPr>
          <w:trHeight w:val="371"/>
        </w:trPr>
        <w:tc>
          <w:tcPr>
            <w:tcW w:w="2977" w:type="dxa"/>
            <w:gridSpan w:val="2"/>
            <w:tcBorders>
              <w:top w:val="nil"/>
              <w:left w:val="nil"/>
            </w:tcBorders>
            <w:shd w:val="clear" w:color="auto" w:fill="6B9EDB"/>
            <w:vAlign w:val="center"/>
          </w:tcPr>
          <w:p w:rsidR="001C3351" w:rsidRPr="003C255B" w:rsidRDefault="001C3351" w:rsidP="00F301BF">
            <w:pPr>
              <w:jc w:val="center"/>
              <w:rPr>
                <w:rFonts w:ascii="仿宋" w:eastAsia="仿宋" w:hAnsi="仿宋" w:cs="Times New Roman"/>
                <w:b/>
                <w:color w:val="FFFFFF"/>
                <w:szCs w:val="21"/>
              </w:rPr>
            </w:pPr>
            <w:r w:rsidRPr="003C255B">
              <w:rPr>
                <w:rFonts w:ascii="仿宋" w:eastAsia="仿宋" w:hAnsi="仿宋" w:cs="Times New Roman" w:hint="eastAsia"/>
                <w:b/>
                <w:color w:val="FFFFFF"/>
                <w:szCs w:val="21"/>
              </w:rPr>
              <w:t>建设内容</w:t>
            </w:r>
          </w:p>
        </w:tc>
        <w:tc>
          <w:tcPr>
            <w:tcW w:w="5670" w:type="dxa"/>
            <w:tcBorders>
              <w:top w:val="nil"/>
              <w:right w:val="nil"/>
            </w:tcBorders>
            <w:shd w:val="clear" w:color="auto" w:fill="6B9EDB"/>
            <w:vAlign w:val="center"/>
          </w:tcPr>
          <w:p w:rsidR="001C3351" w:rsidRPr="003C255B" w:rsidRDefault="001C3351" w:rsidP="00F301BF">
            <w:pPr>
              <w:jc w:val="center"/>
              <w:rPr>
                <w:rFonts w:ascii="仿宋" w:eastAsia="仿宋" w:hAnsi="仿宋" w:cs="Times New Roman"/>
                <w:b/>
                <w:color w:val="FFFFFF"/>
                <w:szCs w:val="21"/>
              </w:rPr>
            </w:pPr>
            <w:r w:rsidRPr="003C255B">
              <w:rPr>
                <w:rFonts w:ascii="仿宋" w:eastAsia="仿宋" w:hAnsi="仿宋" w:cs="Times New Roman" w:hint="eastAsia"/>
                <w:b/>
                <w:color w:val="FFFFFF"/>
                <w:szCs w:val="21"/>
              </w:rPr>
              <w:t>完成情况</w:t>
            </w:r>
          </w:p>
        </w:tc>
      </w:tr>
      <w:tr w:rsidR="001C3351" w:rsidRPr="001C3351" w:rsidTr="0052565A">
        <w:trPr>
          <w:trHeight w:val="936"/>
        </w:trPr>
        <w:tc>
          <w:tcPr>
            <w:tcW w:w="1276" w:type="dxa"/>
            <w:vMerge w:val="restart"/>
            <w:tcBorders>
              <w:left w:val="nil"/>
            </w:tcBorders>
            <w:vAlign w:val="center"/>
          </w:tcPr>
          <w:p w:rsidR="001C3351" w:rsidRPr="006A1AFA" w:rsidRDefault="001C3351"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深化精神文化建设，打造具有职教特色的精神文化</w:t>
            </w:r>
          </w:p>
        </w:tc>
        <w:tc>
          <w:tcPr>
            <w:tcW w:w="1701" w:type="dxa"/>
            <w:tcBorders>
              <w:bottom w:val="single" w:sz="4" w:space="0" w:color="auto"/>
            </w:tcBorders>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校训、校风、教风、学风建设</w:t>
            </w:r>
          </w:p>
        </w:tc>
        <w:tc>
          <w:tcPr>
            <w:tcW w:w="5670" w:type="dxa"/>
            <w:tcBorders>
              <w:bottom w:val="single" w:sz="4" w:space="0" w:color="auto"/>
              <w:right w:val="nil"/>
            </w:tcBorders>
            <w:vAlign w:val="center"/>
          </w:tcPr>
          <w:p w:rsidR="001C3351" w:rsidRPr="006A1AFA" w:rsidRDefault="001C3351" w:rsidP="00C52695">
            <w:pPr>
              <w:spacing w:beforeLines="50" w:before="156" w:afterLines="50" w:after="156"/>
              <w:rPr>
                <w:rFonts w:ascii="仿宋" w:eastAsia="仿宋" w:hAnsi="仿宋" w:cs="Times New Roman"/>
                <w:color w:val="404040"/>
                <w:szCs w:val="21"/>
              </w:rPr>
            </w:pPr>
            <w:r w:rsidRPr="006A1AFA">
              <w:rPr>
                <w:rFonts w:ascii="仿宋" w:eastAsia="仿宋" w:hAnsi="仿宋" w:cs="Times New Roman" w:hint="eastAsia"/>
                <w:color w:val="404040"/>
                <w:szCs w:val="21"/>
              </w:rPr>
              <w:t>通过征集活动，形成富有时代特征和职教特色的校训</w:t>
            </w:r>
            <w:r w:rsidR="001A2C57"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以传承为设计出发点，</w:t>
            </w:r>
            <w:r w:rsidR="001A2C57" w:rsidRPr="006A1AFA">
              <w:rPr>
                <w:rFonts w:ascii="仿宋" w:eastAsia="仿宋" w:hAnsi="仿宋" w:hint="eastAsia"/>
                <w:color w:val="404040" w:themeColor="text1" w:themeTint="BF"/>
                <w:szCs w:val="21"/>
              </w:rPr>
              <w:t>重</w:t>
            </w:r>
            <w:r w:rsidRPr="006A1AFA">
              <w:rPr>
                <w:rFonts w:ascii="仿宋" w:eastAsia="仿宋" w:hAnsi="仿宋" w:cs="Times New Roman" w:hint="eastAsia"/>
                <w:color w:val="404040"/>
                <w:szCs w:val="21"/>
              </w:rPr>
              <w:t>新设计了学校的校徽。</w:t>
            </w:r>
          </w:p>
        </w:tc>
      </w:tr>
      <w:tr w:rsidR="001C3351" w:rsidRPr="001C3351" w:rsidTr="00A67554">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shd w:val="clear" w:color="auto" w:fill="AFCDEF"/>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校歌建设</w:t>
            </w:r>
          </w:p>
        </w:tc>
        <w:tc>
          <w:tcPr>
            <w:tcW w:w="5670" w:type="dxa"/>
            <w:tcBorders>
              <w:right w:val="nil"/>
            </w:tcBorders>
            <w:shd w:val="clear" w:color="auto" w:fill="AFCDEF"/>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通过校歌征集活动以及全校师生的努力，完成校歌歌词的撰写，并请专业人员完成校歌的谱曲和录制。</w:t>
            </w:r>
          </w:p>
        </w:tc>
      </w:tr>
      <w:tr w:rsidR="001C3351" w:rsidRPr="001C3351" w:rsidTr="0052565A">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部训、部风、部歌建设</w:t>
            </w:r>
          </w:p>
        </w:tc>
        <w:tc>
          <w:tcPr>
            <w:tcW w:w="5670" w:type="dxa"/>
            <w:tcBorders>
              <w:right w:val="nil"/>
            </w:tcBorders>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开展专业部文化建设，各专业部根据自己专业特色凝露出本专业部的部训、部风、部歌。</w:t>
            </w:r>
          </w:p>
        </w:tc>
      </w:tr>
      <w:tr w:rsidR="001C3351" w:rsidRPr="001C3351" w:rsidTr="00A67554">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shd w:val="clear" w:color="auto" w:fill="AFCDEF"/>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班训、班风、班歌建设</w:t>
            </w:r>
          </w:p>
        </w:tc>
        <w:tc>
          <w:tcPr>
            <w:tcW w:w="5670" w:type="dxa"/>
            <w:tcBorders>
              <w:right w:val="nil"/>
            </w:tcBorders>
            <w:shd w:val="clear" w:color="auto" w:fill="AFCDEF"/>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开展班级文化建设，各班集思广益，提出本班的班训、班风、班歌。</w:t>
            </w:r>
          </w:p>
        </w:tc>
      </w:tr>
      <w:tr w:rsidR="001C3351" w:rsidRPr="001C3351" w:rsidTr="0052565A">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优秀班集体建设</w:t>
            </w:r>
          </w:p>
        </w:tc>
        <w:tc>
          <w:tcPr>
            <w:tcW w:w="5670" w:type="dxa"/>
            <w:tcBorders>
              <w:right w:val="nil"/>
            </w:tcBorders>
            <w:vAlign w:val="center"/>
          </w:tcPr>
          <w:p w:rsidR="001C3351" w:rsidRPr="006A1AFA" w:rsidRDefault="001C3351" w:rsidP="001A2C57">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通过优秀班级建设</w:t>
            </w:r>
            <w:r w:rsidR="001A2C57"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规范班级管理</w:t>
            </w:r>
            <w:r w:rsidR="001A2C57"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学生个人行为、仪容仪表得到规范，形成了良好的行为习惯和班级精神。</w:t>
            </w:r>
          </w:p>
        </w:tc>
      </w:tr>
      <w:tr w:rsidR="003C255B" w:rsidRPr="001C3351" w:rsidTr="00A67554">
        <w:trPr>
          <w:trHeight w:val="936"/>
        </w:trPr>
        <w:tc>
          <w:tcPr>
            <w:tcW w:w="1276" w:type="dxa"/>
            <w:vMerge w:val="restart"/>
            <w:tcBorders>
              <w:left w:val="nil"/>
            </w:tcBorders>
            <w:shd w:val="clear" w:color="auto" w:fill="AFCDEF"/>
            <w:vAlign w:val="center"/>
          </w:tcPr>
          <w:p w:rsidR="003C255B" w:rsidRPr="006A1AFA" w:rsidRDefault="003C255B"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深化环境文化建设，打造具有职教特色的育人环境</w:t>
            </w:r>
          </w:p>
        </w:tc>
        <w:tc>
          <w:tcPr>
            <w:tcW w:w="1701" w:type="dxa"/>
            <w:shd w:val="clear" w:color="auto" w:fill="AFCDEF"/>
            <w:vAlign w:val="center"/>
          </w:tcPr>
          <w:p w:rsidR="003C255B" w:rsidRPr="006A1AFA" w:rsidRDefault="003C255B" w:rsidP="00F301BF">
            <w:pPr>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鲁班名匠园的建设</w:t>
            </w:r>
          </w:p>
        </w:tc>
        <w:tc>
          <w:tcPr>
            <w:tcW w:w="5670" w:type="dxa"/>
            <w:tcBorders>
              <w:right w:val="nil"/>
            </w:tcBorders>
            <w:shd w:val="clear" w:color="auto" w:fill="AFCDEF"/>
            <w:vAlign w:val="center"/>
          </w:tcPr>
          <w:p w:rsidR="003C255B" w:rsidRPr="006A1AFA" w:rsidRDefault="003C255B"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结合我校环境特点，经过学校领导多次讨论确定鲁班名匠园的设计方案，并由企业技术人员完成效果图的设计与施工。</w:t>
            </w:r>
          </w:p>
        </w:tc>
      </w:tr>
      <w:tr w:rsidR="003C255B" w:rsidRPr="001C3351" w:rsidTr="00A67554">
        <w:trPr>
          <w:trHeight w:val="936"/>
        </w:trPr>
        <w:tc>
          <w:tcPr>
            <w:tcW w:w="1276" w:type="dxa"/>
            <w:vMerge/>
            <w:tcBorders>
              <w:left w:val="nil"/>
            </w:tcBorders>
            <w:shd w:val="clear" w:color="auto" w:fill="AFCDEF"/>
          </w:tcPr>
          <w:p w:rsidR="003C255B" w:rsidRPr="006A1AFA" w:rsidRDefault="003C255B" w:rsidP="00F301BF">
            <w:pPr>
              <w:jc w:val="left"/>
              <w:rPr>
                <w:rFonts w:ascii="仿宋" w:eastAsia="仿宋" w:hAnsi="仿宋" w:cs="Times New Roman"/>
                <w:color w:val="404040"/>
                <w:szCs w:val="21"/>
              </w:rPr>
            </w:pPr>
          </w:p>
        </w:tc>
        <w:tc>
          <w:tcPr>
            <w:tcW w:w="1701" w:type="dxa"/>
            <w:vAlign w:val="center"/>
          </w:tcPr>
          <w:p w:rsidR="003C255B" w:rsidRPr="006A1AFA" w:rsidRDefault="003C255B"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校园主干道名称征集及建设</w:t>
            </w:r>
          </w:p>
        </w:tc>
        <w:tc>
          <w:tcPr>
            <w:tcW w:w="5670" w:type="dxa"/>
            <w:tcBorders>
              <w:right w:val="nil"/>
            </w:tcBorders>
            <w:vAlign w:val="center"/>
          </w:tcPr>
          <w:p w:rsidR="003C255B" w:rsidRPr="006A1AFA" w:rsidRDefault="003C255B" w:rsidP="001A2C57">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通过对学校主干道命名的征集活动，完成</w:t>
            </w:r>
            <w:r w:rsidRPr="006A1AFA">
              <w:rPr>
                <w:rFonts w:ascii="仿宋" w:eastAsia="仿宋" w:hAnsi="仿宋" w:cs="宋体" w:hint="eastAsia"/>
                <w:color w:val="404040"/>
                <w:kern w:val="0"/>
                <w:szCs w:val="21"/>
              </w:rPr>
              <w:t>校园主干道名称</w:t>
            </w:r>
            <w:r w:rsidRPr="006A1AFA">
              <w:rPr>
                <w:rFonts w:ascii="仿宋" w:eastAsia="仿宋" w:hAnsi="仿宋" w:cs="Times New Roman" w:hint="eastAsia"/>
                <w:color w:val="404040"/>
                <w:szCs w:val="21"/>
              </w:rPr>
              <w:t>设计和制作安装。</w:t>
            </w:r>
          </w:p>
        </w:tc>
      </w:tr>
      <w:tr w:rsidR="003C255B" w:rsidRPr="001C3351" w:rsidTr="00A67554">
        <w:trPr>
          <w:trHeight w:val="936"/>
        </w:trPr>
        <w:tc>
          <w:tcPr>
            <w:tcW w:w="1276" w:type="dxa"/>
            <w:vMerge/>
            <w:tcBorders>
              <w:left w:val="nil"/>
            </w:tcBorders>
            <w:shd w:val="clear" w:color="auto" w:fill="AFCDEF"/>
          </w:tcPr>
          <w:p w:rsidR="003C255B" w:rsidRPr="006A1AFA" w:rsidRDefault="003C255B" w:rsidP="00F301BF">
            <w:pPr>
              <w:jc w:val="left"/>
              <w:rPr>
                <w:rFonts w:ascii="仿宋" w:eastAsia="仿宋" w:hAnsi="仿宋" w:cs="Times New Roman"/>
                <w:color w:val="404040"/>
                <w:szCs w:val="21"/>
              </w:rPr>
            </w:pPr>
          </w:p>
        </w:tc>
        <w:tc>
          <w:tcPr>
            <w:tcW w:w="1701" w:type="dxa"/>
            <w:tcBorders>
              <w:bottom w:val="single" w:sz="4" w:space="0" w:color="auto"/>
            </w:tcBorders>
            <w:shd w:val="clear" w:color="auto" w:fill="AFCDEF"/>
            <w:vAlign w:val="center"/>
          </w:tcPr>
          <w:p w:rsidR="003C255B" w:rsidRPr="006A1AFA" w:rsidRDefault="003C255B"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楼宇环境文化建设</w:t>
            </w:r>
          </w:p>
        </w:tc>
        <w:tc>
          <w:tcPr>
            <w:tcW w:w="5670" w:type="dxa"/>
            <w:tcBorders>
              <w:bottom w:val="single" w:sz="4" w:space="0" w:color="auto"/>
              <w:right w:val="nil"/>
            </w:tcBorders>
            <w:shd w:val="clear" w:color="auto" w:fill="AFCDEF"/>
            <w:vAlign w:val="center"/>
          </w:tcPr>
          <w:p w:rsidR="003C255B" w:rsidRPr="006A1AFA" w:rsidRDefault="003C255B" w:rsidP="001A2C57">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学校对校园内的楼宇环境进行设计，校训、校风、教风、学风物化上墙，</w:t>
            </w:r>
            <w:r w:rsidRPr="006A1AFA">
              <w:rPr>
                <w:rFonts w:ascii="仿宋" w:eastAsia="仿宋" w:hAnsi="仿宋" w:hint="eastAsia"/>
                <w:color w:val="404040" w:themeColor="text1" w:themeTint="BF"/>
                <w:szCs w:val="21"/>
              </w:rPr>
              <w:t>建设校园风采</w:t>
            </w:r>
            <w:r w:rsidRPr="006A1AFA">
              <w:rPr>
                <w:rFonts w:ascii="仿宋" w:eastAsia="仿宋" w:hAnsi="仿宋" w:cs="Times New Roman" w:hint="eastAsia"/>
                <w:color w:val="404040"/>
                <w:szCs w:val="21"/>
              </w:rPr>
              <w:t>宣传长廊。</w:t>
            </w:r>
          </w:p>
        </w:tc>
      </w:tr>
      <w:tr w:rsidR="0052565A" w:rsidRPr="001C3351" w:rsidTr="0052565A">
        <w:trPr>
          <w:trHeight w:val="936"/>
        </w:trPr>
        <w:tc>
          <w:tcPr>
            <w:tcW w:w="1276" w:type="dxa"/>
            <w:vMerge w:val="restart"/>
            <w:tcBorders>
              <w:left w:val="nil"/>
            </w:tcBorders>
            <w:vAlign w:val="center"/>
          </w:tcPr>
          <w:p w:rsidR="0052565A" w:rsidRPr="006A1AFA" w:rsidRDefault="0052565A"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深化活动文化建设，推进具有职教特色的校园文化活动</w:t>
            </w:r>
          </w:p>
        </w:tc>
        <w:tc>
          <w:tcPr>
            <w:tcW w:w="1701" w:type="dxa"/>
            <w:vAlign w:val="center"/>
          </w:tcPr>
          <w:p w:rsidR="0052565A" w:rsidRPr="006A1AFA" w:rsidRDefault="0052565A"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主题文化活动建设</w:t>
            </w:r>
          </w:p>
        </w:tc>
        <w:tc>
          <w:tcPr>
            <w:tcW w:w="5670" w:type="dxa"/>
            <w:tcBorders>
              <w:right w:val="nil"/>
            </w:tcBorders>
            <w:vAlign w:val="center"/>
          </w:tcPr>
          <w:p w:rsidR="0052565A" w:rsidRPr="006A1AFA" w:rsidRDefault="0052565A" w:rsidP="0052565A">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开展</w:t>
            </w:r>
            <w:r w:rsidRPr="006A1AFA">
              <w:rPr>
                <w:rFonts w:ascii="仿宋" w:eastAsia="仿宋" w:hAnsi="仿宋" w:hint="eastAsia"/>
                <w:color w:val="404040" w:themeColor="text1" w:themeTint="BF"/>
                <w:szCs w:val="21"/>
              </w:rPr>
              <w:t>多种</w:t>
            </w:r>
            <w:r w:rsidRPr="006A1AFA">
              <w:rPr>
                <w:rFonts w:ascii="仿宋" w:eastAsia="仿宋" w:hAnsi="仿宋" w:cs="Times New Roman" w:hint="eastAsia"/>
                <w:color w:val="404040"/>
                <w:szCs w:val="21"/>
              </w:rPr>
              <w:t>主题</w:t>
            </w:r>
            <w:r w:rsidRPr="006A1AFA">
              <w:rPr>
                <w:rFonts w:ascii="仿宋" w:eastAsia="仿宋" w:hAnsi="仿宋" w:hint="eastAsia"/>
                <w:color w:val="404040" w:themeColor="text1" w:themeTint="BF"/>
                <w:szCs w:val="21"/>
              </w:rPr>
              <w:t>活动</w:t>
            </w:r>
            <w:r w:rsidRPr="006A1AFA">
              <w:rPr>
                <w:rFonts w:ascii="仿宋" w:eastAsia="仿宋" w:hAnsi="仿宋" w:cs="Times New Roman" w:hint="eastAsia"/>
                <w:color w:val="404040"/>
                <w:szCs w:val="21"/>
              </w:rPr>
              <w:t>，分为竞技类、文艺类、风采类、博学类四大类</w:t>
            </w:r>
            <w:r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覆盖了学校各专业的学生。</w:t>
            </w:r>
          </w:p>
        </w:tc>
      </w:tr>
      <w:tr w:rsidR="0052565A" w:rsidRPr="001C3351" w:rsidTr="00A67554">
        <w:trPr>
          <w:trHeight w:val="936"/>
        </w:trPr>
        <w:tc>
          <w:tcPr>
            <w:tcW w:w="1276" w:type="dxa"/>
            <w:vMerge/>
            <w:tcBorders>
              <w:left w:val="nil"/>
            </w:tcBorders>
          </w:tcPr>
          <w:p w:rsidR="0052565A" w:rsidRPr="006A1AFA" w:rsidRDefault="0052565A" w:rsidP="00F301BF">
            <w:pPr>
              <w:jc w:val="left"/>
              <w:rPr>
                <w:rFonts w:ascii="仿宋" w:eastAsia="仿宋" w:hAnsi="仿宋" w:cs="Times New Roman"/>
                <w:color w:val="404040"/>
                <w:szCs w:val="21"/>
              </w:rPr>
            </w:pPr>
          </w:p>
        </w:tc>
        <w:tc>
          <w:tcPr>
            <w:tcW w:w="1701" w:type="dxa"/>
            <w:tcBorders>
              <w:bottom w:val="single" w:sz="4" w:space="0" w:color="auto"/>
            </w:tcBorders>
            <w:shd w:val="clear" w:color="auto" w:fill="AFCDEF"/>
            <w:vAlign w:val="center"/>
          </w:tcPr>
          <w:p w:rsidR="0052565A" w:rsidRPr="006A1AFA" w:rsidRDefault="0052565A"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社团建设</w:t>
            </w:r>
          </w:p>
        </w:tc>
        <w:tc>
          <w:tcPr>
            <w:tcW w:w="5670" w:type="dxa"/>
            <w:tcBorders>
              <w:bottom w:val="single" w:sz="4" w:space="0" w:color="auto"/>
              <w:right w:val="nil"/>
            </w:tcBorders>
            <w:shd w:val="clear" w:color="auto" w:fill="AFCDEF"/>
            <w:vAlign w:val="center"/>
          </w:tcPr>
          <w:p w:rsidR="0052565A" w:rsidRPr="006A1AFA" w:rsidRDefault="0052565A"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学校制定社团管理制度，有效地规范社团的管理，建立了品牌社团，通过品牌的建设使之更有效地建设其他社团。</w:t>
            </w:r>
          </w:p>
        </w:tc>
      </w:tr>
      <w:tr w:rsidR="0052565A" w:rsidRPr="001C3351" w:rsidTr="0052565A">
        <w:trPr>
          <w:trHeight w:val="936"/>
        </w:trPr>
        <w:tc>
          <w:tcPr>
            <w:tcW w:w="1276" w:type="dxa"/>
            <w:vMerge/>
            <w:tcBorders>
              <w:left w:val="nil"/>
            </w:tcBorders>
          </w:tcPr>
          <w:p w:rsidR="0052565A" w:rsidRPr="006A1AFA" w:rsidRDefault="0052565A" w:rsidP="00F301BF">
            <w:pPr>
              <w:jc w:val="left"/>
              <w:rPr>
                <w:rFonts w:ascii="仿宋" w:eastAsia="仿宋" w:hAnsi="仿宋" w:cs="Times New Roman"/>
                <w:color w:val="404040"/>
                <w:szCs w:val="21"/>
              </w:rPr>
            </w:pPr>
          </w:p>
        </w:tc>
        <w:tc>
          <w:tcPr>
            <w:tcW w:w="1701" w:type="dxa"/>
            <w:tcBorders>
              <w:bottom w:val="single" w:sz="4" w:space="0" w:color="auto"/>
            </w:tcBorders>
            <w:vAlign w:val="center"/>
          </w:tcPr>
          <w:p w:rsidR="0052565A" w:rsidRPr="006A1AFA" w:rsidRDefault="0052565A" w:rsidP="00F301BF">
            <w:pPr>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露天舞台建设</w:t>
            </w:r>
          </w:p>
        </w:tc>
        <w:tc>
          <w:tcPr>
            <w:tcW w:w="5670" w:type="dxa"/>
            <w:tcBorders>
              <w:bottom w:val="single" w:sz="4" w:space="0" w:color="auto"/>
              <w:right w:val="nil"/>
            </w:tcBorders>
            <w:vAlign w:val="center"/>
          </w:tcPr>
          <w:p w:rsidR="0052565A" w:rsidRPr="006A1AFA" w:rsidRDefault="0052565A" w:rsidP="0052565A">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对学校操场的露天舞台实施了改造，增加了多用途的工作间。</w:t>
            </w:r>
          </w:p>
        </w:tc>
      </w:tr>
      <w:tr w:rsidR="001C3351" w:rsidRPr="001C3351" w:rsidTr="00A67554">
        <w:trPr>
          <w:trHeight w:val="936"/>
        </w:trPr>
        <w:tc>
          <w:tcPr>
            <w:tcW w:w="1276" w:type="dxa"/>
            <w:vMerge w:val="restart"/>
            <w:tcBorders>
              <w:left w:val="nil"/>
            </w:tcBorders>
            <w:shd w:val="clear" w:color="auto" w:fill="AFCDEF"/>
            <w:vAlign w:val="center"/>
          </w:tcPr>
          <w:p w:rsidR="001C3351" w:rsidRPr="006A1AFA" w:rsidRDefault="001C3351"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加强校企文化融合，提高学生的社会适应能力</w:t>
            </w:r>
          </w:p>
        </w:tc>
        <w:tc>
          <w:tcPr>
            <w:tcW w:w="1701" w:type="dxa"/>
            <w:shd w:val="clear" w:color="auto" w:fill="AFCDEF"/>
            <w:vAlign w:val="center"/>
          </w:tcPr>
          <w:p w:rsidR="001C3351" w:rsidRPr="006A1AFA" w:rsidRDefault="001C3351" w:rsidP="00F301BF">
            <w:pPr>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企业人员来校开展讲座</w:t>
            </w:r>
          </w:p>
        </w:tc>
        <w:tc>
          <w:tcPr>
            <w:tcW w:w="5670" w:type="dxa"/>
            <w:tcBorders>
              <w:right w:val="nil"/>
            </w:tcBorders>
            <w:shd w:val="clear" w:color="auto" w:fill="AFCDEF"/>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邀请有关的企业专家或者与专业对口的人员来校开展讲座，学生通过讲座进一步加深对专业的认知和使学习更有动力。</w:t>
            </w:r>
          </w:p>
        </w:tc>
      </w:tr>
      <w:tr w:rsidR="001C3351" w:rsidRPr="001C3351" w:rsidTr="00A67554">
        <w:trPr>
          <w:trHeight w:val="936"/>
        </w:trPr>
        <w:tc>
          <w:tcPr>
            <w:tcW w:w="1276" w:type="dxa"/>
            <w:vMerge/>
            <w:tcBorders>
              <w:left w:val="nil"/>
            </w:tcBorders>
            <w:shd w:val="clear" w:color="auto" w:fill="AFCDEF"/>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企业人员到校开展交流活动</w:t>
            </w:r>
          </w:p>
        </w:tc>
        <w:tc>
          <w:tcPr>
            <w:tcW w:w="5670" w:type="dxa"/>
            <w:tcBorders>
              <w:right w:val="nil"/>
            </w:tcBorders>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邀请企业专家人员来校与学校老师开展相关交流活动，增强老师的专业知识与技术能力，更好地指导教学工作。</w:t>
            </w:r>
          </w:p>
        </w:tc>
      </w:tr>
      <w:tr w:rsidR="001C3351" w:rsidRPr="001C3351" w:rsidTr="00A67554">
        <w:trPr>
          <w:trHeight w:val="936"/>
        </w:trPr>
        <w:tc>
          <w:tcPr>
            <w:tcW w:w="1276" w:type="dxa"/>
            <w:vMerge/>
            <w:tcBorders>
              <w:left w:val="nil"/>
            </w:tcBorders>
            <w:shd w:val="clear" w:color="auto" w:fill="AFCDEF"/>
          </w:tcPr>
          <w:p w:rsidR="001C3351" w:rsidRPr="006A1AFA" w:rsidRDefault="001C3351" w:rsidP="00F301BF">
            <w:pPr>
              <w:jc w:val="left"/>
              <w:rPr>
                <w:rFonts w:ascii="仿宋" w:eastAsia="仿宋" w:hAnsi="仿宋" w:cs="Times New Roman"/>
                <w:color w:val="404040"/>
                <w:szCs w:val="21"/>
              </w:rPr>
            </w:pPr>
          </w:p>
        </w:tc>
        <w:tc>
          <w:tcPr>
            <w:tcW w:w="1701" w:type="dxa"/>
            <w:shd w:val="clear" w:color="auto" w:fill="AFCDEF"/>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教师、学生到企业参观、考察</w:t>
            </w:r>
          </w:p>
        </w:tc>
        <w:tc>
          <w:tcPr>
            <w:tcW w:w="5670" w:type="dxa"/>
            <w:tcBorders>
              <w:right w:val="nil"/>
            </w:tcBorders>
            <w:shd w:val="clear" w:color="auto" w:fill="AFCDEF"/>
            <w:vAlign w:val="center"/>
          </w:tcPr>
          <w:p w:rsidR="001C3351" w:rsidRPr="006A1AFA" w:rsidRDefault="001C3351" w:rsidP="0052565A">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多次组织老师、学生到企业参观学习、考察，通过切身实地的体验，了解企业、行业发展的需求与趋势。</w:t>
            </w:r>
          </w:p>
        </w:tc>
      </w:tr>
      <w:tr w:rsidR="001C3351" w:rsidRPr="001C3351" w:rsidTr="00A67554">
        <w:trPr>
          <w:trHeight w:val="936"/>
        </w:trPr>
        <w:tc>
          <w:tcPr>
            <w:tcW w:w="1276" w:type="dxa"/>
            <w:vMerge/>
            <w:tcBorders>
              <w:left w:val="nil"/>
            </w:tcBorders>
            <w:shd w:val="clear" w:color="auto" w:fill="AFCDEF"/>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校园企业文化宣传场所</w:t>
            </w:r>
          </w:p>
        </w:tc>
        <w:tc>
          <w:tcPr>
            <w:tcW w:w="5670" w:type="dxa"/>
            <w:tcBorders>
              <w:right w:val="nil"/>
            </w:tcBorders>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新建宣传栏一批，重点宣传学校校企合作的成果和企业公司对各自文化的重视与文字凝练。</w:t>
            </w:r>
          </w:p>
        </w:tc>
      </w:tr>
    </w:tbl>
    <w:p w:rsidR="0016454E" w:rsidRDefault="0016454E" w:rsidP="00AF3B9C">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团委</w:t>
      </w:r>
      <w:r w:rsidRPr="008807C4">
        <w:rPr>
          <w:rFonts w:ascii="仿宋" w:eastAsia="仿宋" w:hAnsi="仿宋" w:hint="eastAsia"/>
          <w:sz w:val="21"/>
          <w:szCs w:val="21"/>
        </w:rPr>
        <w:t>。</w:t>
      </w:r>
    </w:p>
    <w:p w:rsidR="00AF3B9C" w:rsidRDefault="00AF3B9C" w:rsidP="00AF3B9C">
      <w:pPr>
        <w:pStyle w:val="a3"/>
        <w:spacing w:before="0" w:beforeAutospacing="0" w:after="0" w:afterAutospacing="0"/>
        <w:jc w:val="both"/>
        <w:rPr>
          <w:rFonts w:ascii="仿宋" w:eastAsia="仿宋" w:hAnsi="仿宋"/>
          <w:sz w:val="21"/>
          <w:szCs w:val="21"/>
        </w:rPr>
      </w:pPr>
    </w:p>
    <w:p w:rsidR="00AF3B9C" w:rsidRPr="00943917" w:rsidRDefault="00B25166" w:rsidP="00AF3B9C">
      <w:pPr>
        <w:pStyle w:val="a8"/>
        <w:spacing w:after="0"/>
        <w:ind w:firstLine="562"/>
        <w:rPr>
          <w:rFonts w:ascii="仿宋" w:eastAsia="仿宋" w:hAnsi="仿宋"/>
          <w:sz w:val="28"/>
          <w:szCs w:val="28"/>
        </w:rPr>
      </w:pPr>
      <w:r w:rsidRPr="00B25166">
        <w:rPr>
          <w:rFonts w:ascii="仿宋" w:eastAsia="仿宋" w:hAnsi="仿宋" w:hint="eastAsia"/>
          <w:b/>
          <w:color w:val="548DD4" w:themeColor="text2" w:themeTint="99"/>
          <w:sz w:val="28"/>
          <w:szCs w:val="28"/>
        </w:rPr>
        <w:t>③</w:t>
      </w:r>
      <w:r>
        <w:rPr>
          <w:rFonts w:ascii="仿宋" w:eastAsia="仿宋" w:hAnsi="仿宋" w:hint="eastAsia"/>
          <w:b/>
          <w:sz w:val="28"/>
          <w:szCs w:val="28"/>
        </w:rPr>
        <w:t xml:space="preserve"> </w:t>
      </w:r>
      <w:r w:rsidR="00AF3B9C">
        <w:rPr>
          <w:rFonts w:ascii="仿宋" w:eastAsia="仿宋" w:hAnsi="仿宋" w:hint="eastAsia"/>
          <w:b/>
          <w:sz w:val="28"/>
          <w:szCs w:val="28"/>
        </w:rPr>
        <w:t>文明风采</w:t>
      </w:r>
      <w:r w:rsidR="005D4CE2">
        <w:rPr>
          <w:rFonts w:ascii="仿宋" w:eastAsia="仿宋" w:hAnsi="仿宋" w:hint="eastAsia"/>
          <w:b/>
          <w:sz w:val="28"/>
          <w:szCs w:val="28"/>
        </w:rPr>
        <w:t>、</w:t>
      </w:r>
      <w:r w:rsidR="00AF3B9C">
        <w:rPr>
          <w:rFonts w:ascii="仿宋" w:eastAsia="仿宋" w:hAnsi="仿宋" w:hint="eastAsia"/>
          <w:b/>
          <w:sz w:val="28"/>
          <w:szCs w:val="28"/>
        </w:rPr>
        <w:t>社团活动</w:t>
      </w:r>
      <w:r w:rsidR="005D4CE2">
        <w:rPr>
          <w:rFonts w:ascii="仿宋" w:eastAsia="仿宋" w:hAnsi="仿宋" w:hint="eastAsia"/>
          <w:b/>
          <w:sz w:val="28"/>
          <w:szCs w:val="28"/>
        </w:rPr>
        <w:t>及团组织学生会活动</w:t>
      </w:r>
      <w:r w:rsidR="00AF3B9C">
        <w:rPr>
          <w:rFonts w:ascii="仿宋" w:eastAsia="仿宋" w:hAnsi="仿宋" w:hint="eastAsia"/>
          <w:b/>
          <w:sz w:val="28"/>
          <w:szCs w:val="28"/>
        </w:rPr>
        <w:t>开展情况</w:t>
      </w:r>
    </w:p>
    <w:p w:rsidR="00A10774" w:rsidRDefault="00AF3B9C" w:rsidP="00A10774">
      <w:pPr>
        <w:ind w:firstLine="600"/>
        <w:rPr>
          <w:rFonts w:ascii="仿宋" w:eastAsia="仿宋" w:hAnsi="仿宋"/>
          <w:sz w:val="28"/>
          <w:szCs w:val="28"/>
        </w:rPr>
      </w:pPr>
      <w:r>
        <w:rPr>
          <w:rFonts w:ascii="仿宋" w:eastAsia="仿宋" w:hAnsi="仿宋" w:hint="eastAsia"/>
          <w:sz w:val="28"/>
          <w:szCs w:val="28"/>
        </w:rPr>
        <w:t>学校</w:t>
      </w:r>
      <w:r w:rsidR="008D1C91">
        <w:rPr>
          <w:rFonts w:ascii="仿宋" w:eastAsia="仿宋" w:hAnsi="仿宋" w:hint="eastAsia"/>
          <w:sz w:val="28"/>
          <w:szCs w:val="28"/>
        </w:rPr>
        <w:t>利用团委对学生社团的指导，</w:t>
      </w:r>
      <w:r>
        <w:rPr>
          <w:rFonts w:ascii="仿宋" w:eastAsia="仿宋" w:hAnsi="仿宋" w:hint="eastAsia"/>
          <w:sz w:val="28"/>
          <w:szCs w:val="28"/>
        </w:rPr>
        <w:t>组织学生开展第二课堂活动及校园文明风采活动，旨在加强学生综合素质培养和提高学生文艺、科技、体育水平，强化中职学生文化底蕴和人文精神。</w:t>
      </w:r>
    </w:p>
    <w:tbl>
      <w:tblPr>
        <w:tblW w:w="7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994"/>
      </w:tblGrid>
      <w:tr w:rsidR="00D31226" w:rsidRPr="003A0B87" w:rsidTr="00D31226">
        <w:trPr>
          <w:trHeight w:val="378"/>
          <w:jc w:val="center"/>
        </w:trPr>
        <w:tc>
          <w:tcPr>
            <w:tcW w:w="7712" w:type="dxa"/>
            <w:gridSpan w:val="2"/>
            <w:tcBorders>
              <w:top w:val="nil"/>
              <w:left w:val="nil"/>
              <w:right w:val="nil"/>
            </w:tcBorders>
            <w:shd w:val="clear" w:color="auto" w:fill="auto"/>
            <w:noWrap/>
            <w:vAlign w:val="center"/>
            <w:hideMark/>
          </w:tcPr>
          <w:p w:rsidR="00D31226" w:rsidRPr="00BE345C" w:rsidRDefault="00D31226" w:rsidP="00BE345C">
            <w:pPr>
              <w:widowControl/>
              <w:jc w:val="center"/>
              <w:rPr>
                <w:rFonts w:ascii="仿宋" w:eastAsia="仿宋" w:hAnsi="仿宋" w:cs="宋体"/>
                <w:b/>
                <w:color w:val="FFFFFF" w:themeColor="background1"/>
                <w:kern w:val="0"/>
                <w:szCs w:val="21"/>
              </w:rPr>
            </w:pPr>
            <w:r w:rsidRPr="00B34EDF">
              <w:rPr>
                <w:rFonts w:ascii="仿宋" w:eastAsia="仿宋" w:hAnsi="仿宋" w:hint="eastAsia"/>
                <w:b/>
                <w:color w:val="0070C0"/>
                <w:sz w:val="24"/>
                <w:szCs w:val="24"/>
              </w:rPr>
              <w:t>表3-</w:t>
            </w:r>
            <w:r>
              <w:rPr>
                <w:rFonts w:ascii="仿宋" w:eastAsia="仿宋" w:hAnsi="仿宋" w:hint="eastAsia"/>
                <w:b/>
                <w:color w:val="0070C0"/>
                <w:sz w:val="24"/>
                <w:szCs w:val="24"/>
              </w:rPr>
              <w:t>10学校2017-2018学年文明风采及社团活动一览表</w:t>
            </w:r>
          </w:p>
        </w:tc>
      </w:tr>
      <w:tr w:rsidR="00D31226" w:rsidRPr="003A0B87" w:rsidTr="00D31226">
        <w:trPr>
          <w:trHeight w:val="378"/>
          <w:jc w:val="center"/>
        </w:trPr>
        <w:tc>
          <w:tcPr>
            <w:tcW w:w="718" w:type="dxa"/>
            <w:tcBorders>
              <w:top w:val="nil"/>
              <w:left w:val="nil"/>
            </w:tcBorders>
            <w:shd w:val="clear" w:color="auto" w:fill="6B9EDB"/>
            <w:noWrap/>
            <w:vAlign w:val="center"/>
            <w:hideMark/>
          </w:tcPr>
          <w:p w:rsidR="00D31226" w:rsidRPr="00BE345C" w:rsidRDefault="00D31226" w:rsidP="00BE345C">
            <w:pPr>
              <w:widowControl/>
              <w:jc w:val="center"/>
              <w:rPr>
                <w:rFonts w:ascii="仿宋" w:eastAsia="仿宋" w:hAnsi="仿宋" w:cs="宋体"/>
                <w:b/>
                <w:color w:val="FFFFFF" w:themeColor="background1"/>
                <w:kern w:val="0"/>
                <w:szCs w:val="21"/>
              </w:rPr>
            </w:pPr>
            <w:r w:rsidRPr="00BE345C">
              <w:rPr>
                <w:rFonts w:ascii="仿宋" w:eastAsia="仿宋" w:hAnsi="仿宋" w:cs="宋体" w:hint="eastAsia"/>
                <w:b/>
                <w:color w:val="FFFFFF" w:themeColor="background1"/>
                <w:kern w:val="0"/>
                <w:szCs w:val="21"/>
              </w:rPr>
              <w:t>序号</w:t>
            </w:r>
          </w:p>
        </w:tc>
        <w:tc>
          <w:tcPr>
            <w:tcW w:w="6994" w:type="dxa"/>
            <w:tcBorders>
              <w:top w:val="nil"/>
              <w:right w:val="nil"/>
            </w:tcBorders>
            <w:shd w:val="clear" w:color="auto" w:fill="6B9EDB"/>
            <w:noWrap/>
            <w:vAlign w:val="center"/>
            <w:hideMark/>
          </w:tcPr>
          <w:p w:rsidR="00D31226" w:rsidRPr="00BE345C" w:rsidRDefault="00D31226" w:rsidP="00BE345C">
            <w:pPr>
              <w:widowControl/>
              <w:jc w:val="center"/>
              <w:rPr>
                <w:rFonts w:ascii="仿宋" w:eastAsia="仿宋" w:hAnsi="仿宋" w:cs="宋体"/>
                <w:b/>
                <w:color w:val="FFFFFF" w:themeColor="background1"/>
                <w:kern w:val="0"/>
                <w:szCs w:val="21"/>
              </w:rPr>
            </w:pPr>
            <w:r w:rsidRPr="00BE345C">
              <w:rPr>
                <w:rFonts w:ascii="仿宋" w:eastAsia="仿宋" w:hAnsi="仿宋" w:cs="宋体" w:hint="eastAsia"/>
                <w:b/>
                <w:color w:val="FFFFFF" w:themeColor="background1"/>
                <w:kern w:val="0"/>
                <w:szCs w:val="21"/>
              </w:rPr>
              <w:t>活动内容</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w:t>
            </w:r>
          </w:p>
        </w:tc>
        <w:tc>
          <w:tcPr>
            <w:tcW w:w="6994" w:type="dxa"/>
            <w:tcBorders>
              <w:right w:val="nil"/>
            </w:tcBorders>
            <w:shd w:val="clear" w:color="auto" w:fill="auto"/>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030780">
              <w:rPr>
                <w:rFonts w:ascii="仿宋" w:eastAsia="仿宋" w:hAnsi="仿宋" w:cs="宋体"/>
                <w:color w:val="404040" w:themeColor="text1" w:themeTint="BF"/>
                <w:kern w:val="0"/>
                <w:szCs w:val="21"/>
              </w:rPr>
              <w:t>第十三届广东大中专学生文体艺术节之第十三届舞蹈大赛二等奖</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w:t>
            </w:r>
          </w:p>
        </w:tc>
        <w:tc>
          <w:tcPr>
            <w:tcW w:w="6994" w:type="dxa"/>
            <w:tcBorders>
              <w:right w:val="nil"/>
            </w:tcBorders>
            <w:shd w:val="clear" w:color="auto" w:fill="AFCDEF"/>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030780">
              <w:rPr>
                <w:rFonts w:ascii="仿宋" w:eastAsia="仿宋" w:hAnsi="仿宋" w:cs="宋体"/>
                <w:color w:val="404040" w:themeColor="text1" w:themeTint="BF"/>
                <w:kern w:val="0"/>
                <w:szCs w:val="21"/>
              </w:rPr>
              <w:t>第十三届广东大中专学生文体艺术节之第十三届校园十大歌手二等奖</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3</w:t>
            </w:r>
          </w:p>
        </w:tc>
        <w:tc>
          <w:tcPr>
            <w:tcW w:w="6994" w:type="dxa"/>
            <w:tcBorders>
              <w:right w:val="nil"/>
            </w:tcBorders>
            <w:shd w:val="clear" w:color="auto" w:fill="auto"/>
            <w:noWrap/>
            <w:vAlign w:val="center"/>
            <w:hideMark/>
          </w:tcPr>
          <w:p w:rsidR="00D31226" w:rsidRPr="00030780" w:rsidRDefault="00D31226" w:rsidP="00AB5719">
            <w:pPr>
              <w:rPr>
                <w:rFonts w:ascii="仿宋" w:eastAsia="仿宋" w:hAnsi="仿宋" w:cs="宋体"/>
                <w:color w:val="404040" w:themeColor="text1" w:themeTint="BF"/>
                <w:kern w:val="0"/>
                <w:szCs w:val="21"/>
              </w:rPr>
            </w:pPr>
            <w:r w:rsidRPr="00030780">
              <w:rPr>
                <w:rFonts w:ascii="仿宋" w:eastAsia="仿宋" w:hAnsi="仿宋" w:cs="宋体" w:hint="eastAsia"/>
                <w:color w:val="404040" w:themeColor="text1" w:themeTint="BF"/>
                <w:kern w:val="0"/>
                <w:szCs w:val="21"/>
              </w:rPr>
              <w:t>2018年广东省技工院校“校园之星”颁奖暨夏令营优秀组织奖</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4</w:t>
            </w:r>
          </w:p>
        </w:tc>
        <w:tc>
          <w:tcPr>
            <w:tcW w:w="6994" w:type="dxa"/>
            <w:tcBorders>
              <w:right w:val="nil"/>
            </w:tcBorders>
            <w:shd w:val="clear" w:color="auto" w:fill="AFCDEF"/>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030780">
              <w:rPr>
                <w:rFonts w:ascii="仿宋" w:eastAsia="仿宋" w:hAnsi="仿宋" w:cs="宋体" w:hint="eastAsia"/>
                <w:color w:val="404040" w:themeColor="text1" w:themeTint="BF"/>
                <w:kern w:val="0"/>
                <w:szCs w:val="21"/>
              </w:rPr>
              <w:t>2018年广东省技工院校教研会第五届文艺汇演优秀奖</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5</w:t>
            </w:r>
          </w:p>
        </w:tc>
        <w:tc>
          <w:tcPr>
            <w:tcW w:w="6994" w:type="dxa"/>
            <w:tcBorders>
              <w:right w:val="nil"/>
            </w:tcBorders>
            <w:shd w:val="clear" w:color="auto" w:fill="auto"/>
            <w:noWrap/>
            <w:vAlign w:val="center"/>
            <w:hideMark/>
          </w:tcPr>
          <w:p w:rsidR="00D31226" w:rsidRPr="00030780" w:rsidRDefault="00D31226" w:rsidP="00AB5719">
            <w:pPr>
              <w:rPr>
                <w:rFonts w:ascii="仿宋" w:eastAsia="仿宋" w:hAnsi="仿宋" w:cs="宋体"/>
                <w:color w:val="404040" w:themeColor="text1" w:themeTint="BF"/>
                <w:kern w:val="0"/>
                <w:szCs w:val="21"/>
              </w:rPr>
            </w:pPr>
            <w:r w:rsidRPr="00030780">
              <w:rPr>
                <w:rFonts w:ascii="仿宋" w:eastAsia="仿宋" w:hAnsi="仿宋" w:cs="宋体" w:hint="eastAsia"/>
                <w:color w:val="404040" w:themeColor="text1" w:themeTint="BF"/>
                <w:kern w:val="0"/>
                <w:szCs w:val="21"/>
              </w:rPr>
              <w:t>2018年阳江海陵岛环岛国际马拉松赛优秀志愿服务学校</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6</w:t>
            </w:r>
          </w:p>
        </w:tc>
        <w:tc>
          <w:tcPr>
            <w:tcW w:w="6994" w:type="dxa"/>
            <w:tcBorders>
              <w:right w:val="nil"/>
            </w:tcBorders>
            <w:shd w:val="clear" w:color="auto" w:fill="AFCDEF"/>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030780">
              <w:rPr>
                <w:rFonts w:ascii="仿宋" w:eastAsia="仿宋" w:hAnsi="仿宋" w:cs="宋体" w:hint="eastAsia"/>
                <w:color w:val="404040" w:themeColor="text1" w:themeTint="BF"/>
                <w:kern w:val="0"/>
                <w:szCs w:val="21"/>
              </w:rPr>
              <w:t>阳江市第六届中小学生（幼儿）艺术展演活动声乐类一等奖</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7</w:t>
            </w:r>
          </w:p>
        </w:tc>
        <w:tc>
          <w:tcPr>
            <w:tcW w:w="6994" w:type="dxa"/>
            <w:tcBorders>
              <w:right w:val="nil"/>
            </w:tcBorders>
            <w:shd w:val="clear" w:color="auto" w:fill="auto"/>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030780">
              <w:rPr>
                <w:rFonts w:ascii="仿宋" w:eastAsia="仿宋" w:hAnsi="仿宋" w:cs="宋体" w:hint="eastAsia"/>
                <w:color w:val="404040" w:themeColor="text1" w:themeTint="BF"/>
                <w:kern w:val="0"/>
                <w:szCs w:val="21"/>
              </w:rPr>
              <w:t>阳江市第六届中小学生（幼儿）艺术展演活动舞蹈类一等奖</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8</w:t>
            </w:r>
          </w:p>
        </w:tc>
        <w:tc>
          <w:tcPr>
            <w:tcW w:w="6994" w:type="dxa"/>
            <w:tcBorders>
              <w:right w:val="nil"/>
            </w:tcBorders>
            <w:shd w:val="clear" w:color="auto" w:fill="AFCDEF"/>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“千名青年律师千场青少年法律服务”活动</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9</w:t>
            </w:r>
          </w:p>
        </w:tc>
        <w:tc>
          <w:tcPr>
            <w:tcW w:w="6994" w:type="dxa"/>
            <w:tcBorders>
              <w:right w:val="nil"/>
            </w:tcBorders>
            <w:shd w:val="clear" w:color="auto" w:fill="auto"/>
            <w:noWrap/>
            <w:vAlign w:val="center"/>
            <w:hideMark/>
          </w:tcPr>
          <w:p w:rsidR="00D31226" w:rsidRPr="002E5087"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2018年“庆国庆,聚班魂”拔河比赛</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10</w:t>
            </w:r>
          </w:p>
        </w:tc>
        <w:tc>
          <w:tcPr>
            <w:tcW w:w="6994" w:type="dxa"/>
            <w:tcBorders>
              <w:right w:val="nil"/>
            </w:tcBorders>
            <w:shd w:val="clear" w:color="auto" w:fill="AFCDEF"/>
            <w:noWrap/>
            <w:vAlign w:val="center"/>
            <w:hideMark/>
          </w:tcPr>
          <w:p w:rsidR="00D31226" w:rsidRPr="002E5087" w:rsidRDefault="00D31226" w:rsidP="00BC5F82">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“承工匠精神、启梦想之航”201</w:t>
            </w:r>
            <w:r>
              <w:rPr>
                <w:rFonts w:ascii="仿宋" w:eastAsia="仿宋" w:hAnsi="仿宋" w:cs="宋体" w:hint="eastAsia"/>
                <w:color w:val="404040" w:themeColor="text1" w:themeTint="BF"/>
                <w:kern w:val="0"/>
                <w:szCs w:val="21"/>
              </w:rPr>
              <w:t>9</w:t>
            </w:r>
            <w:r w:rsidRPr="002E5087">
              <w:rPr>
                <w:rFonts w:ascii="仿宋" w:eastAsia="仿宋" w:hAnsi="仿宋" w:cs="宋体" w:hint="eastAsia"/>
                <w:color w:val="404040" w:themeColor="text1" w:themeTint="BF"/>
                <w:kern w:val="0"/>
                <w:szCs w:val="21"/>
              </w:rPr>
              <w:t>年元旦晚会</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11</w:t>
            </w:r>
          </w:p>
        </w:tc>
        <w:tc>
          <w:tcPr>
            <w:tcW w:w="6994" w:type="dxa"/>
            <w:tcBorders>
              <w:right w:val="nil"/>
            </w:tcBorders>
            <w:shd w:val="clear" w:color="auto" w:fill="auto"/>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校园爱心义卖（捐赠）活动</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12</w:t>
            </w:r>
          </w:p>
        </w:tc>
        <w:tc>
          <w:tcPr>
            <w:tcW w:w="6994" w:type="dxa"/>
            <w:tcBorders>
              <w:right w:val="nil"/>
            </w:tcBorders>
            <w:shd w:val="clear" w:color="auto" w:fill="AFCDEF"/>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阳江市第六届中小学生（幼儿园）艺术展演获一等奖</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13</w:t>
            </w:r>
          </w:p>
        </w:tc>
        <w:tc>
          <w:tcPr>
            <w:tcW w:w="6994" w:type="dxa"/>
            <w:tcBorders>
              <w:right w:val="nil"/>
            </w:tcBorders>
            <w:shd w:val="clear" w:color="auto" w:fill="auto"/>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庆祝中国共产党成立97周年暨全校师生红歌合唱比赛</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14</w:t>
            </w:r>
          </w:p>
        </w:tc>
        <w:tc>
          <w:tcPr>
            <w:tcW w:w="6994" w:type="dxa"/>
            <w:tcBorders>
              <w:right w:val="nil"/>
            </w:tcBorders>
            <w:shd w:val="clear" w:color="auto" w:fill="AFCDEF"/>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第三届“挑战杯--彩虹人生”广东职业院校创新创效创业大赛（三等奖）</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15</w:t>
            </w:r>
          </w:p>
        </w:tc>
        <w:tc>
          <w:tcPr>
            <w:tcW w:w="6994" w:type="dxa"/>
            <w:tcBorders>
              <w:right w:val="nil"/>
            </w:tcBorders>
            <w:shd w:val="clear" w:color="auto" w:fill="auto"/>
            <w:noWrap/>
            <w:vAlign w:val="center"/>
            <w:hideMark/>
          </w:tcPr>
          <w:p w:rsidR="00D31226" w:rsidRPr="002E5087" w:rsidRDefault="00D31226" w:rsidP="003A0B87">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2018年校园爱心义卖活动</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16</w:t>
            </w:r>
          </w:p>
        </w:tc>
        <w:tc>
          <w:tcPr>
            <w:tcW w:w="6994" w:type="dxa"/>
            <w:tcBorders>
              <w:right w:val="nil"/>
            </w:tcBorders>
            <w:shd w:val="clear" w:color="auto" w:fill="AFCDEF"/>
            <w:noWrap/>
            <w:vAlign w:val="center"/>
            <w:hideMark/>
          </w:tcPr>
          <w:p w:rsidR="00D31226" w:rsidRPr="002E5087"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第十一届校园文化艺术节系列活动--校园十大歌手总决赛</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17</w:t>
            </w:r>
          </w:p>
        </w:tc>
        <w:tc>
          <w:tcPr>
            <w:tcW w:w="6994" w:type="dxa"/>
            <w:tcBorders>
              <w:right w:val="nil"/>
            </w:tcBorders>
            <w:shd w:val="clear" w:color="auto" w:fill="auto"/>
            <w:noWrap/>
            <w:vAlign w:val="center"/>
            <w:hideMark/>
          </w:tcPr>
          <w:p w:rsidR="00D31226" w:rsidRPr="002E5087"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“不忘初心，不负青春” 主题演讲比赛</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18</w:t>
            </w:r>
          </w:p>
        </w:tc>
        <w:tc>
          <w:tcPr>
            <w:tcW w:w="6994" w:type="dxa"/>
            <w:tcBorders>
              <w:right w:val="nil"/>
            </w:tcBorders>
            <w:shd w:val="clear" w:color="auto" w:fill="AFCDEF"/>
            <w:noWrap/>
            <w:vAlign w:val="center"/>
            <w:hideMark/>
          </w:tcPr>
          <w:p w:rsidR="00D31226" w:rsidRPr="002E5087"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“校园之星”活动</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19</w:t>
            </w:r>
          </w:p>
        </w:tc>
        <w:tc>
          <w:tcPr>
            <w:tcW w:w="6994" w:type="dxa"/>
            <w:tcBorders>
              <w:right w:val="nil"/>
            </w:tcBorders>
            <w:shd w:val="clear" w:color="auto" w:fill="auto"/>
            <w:noWrap/>
            <w:vAlign w:val="center"/>
            <w:hideMark/>
          </w:tcPr>
          <w:p w:rsidR="00D31226" w:rsidRPr="002E5087"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2018年国庆板报评比活动</w:t>
            </w:r>
          </w:p>
        </w:tc>
      </w:tr>
      <w:tr w:rsidR="00D31226" w:rsidRPr="003A0B87" w:rsidTr="00D31226">
        <w:trPr>
          <w:trHeight w:val="378"/>
          <w:jc w:val="center"/>
        </w:trPr>
        <w:tc>
          <w:tcPr>
            <w:tcW w:w="718" w:type="dxa"/>
            <w:tcBorders>
              <w:left w:val="nil"/>
            </w:tcBorders>
            <w:shd w:val="clear" w:color="auto" w:fill="AFCDEF"/>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w:t>
            </w:r>
          </w:p>
        </w:tc>
        <w:tc>
          <w:tcPr>
            <w:tcW w:w="6994" w:type="dxa"/>
            <w:tcBorders>
              <w:right w:val="nil"/>
            </w:tcBorders>
            <w:shd w:val="clear" w:color="auto" w:fill="AFCDEF"/>
            <w:noWrap/>
            <w:vAlign w:val="center"/>
            <w:hideMark/>
          </w:tcPr>
          <w:p w:rsidR="00D31226" w:rsidRPr="00D31226" w:rsidRDefault="00D31226" w:rsidP="00D31226">
            <w:pPr>
              <w:pStyle w:val="a3"/>
              <w:spacing w:before="0" w:beforeAutospacing="0" w:after="0" w:afterAutospacing="0"/>
              <w:rPr>
                <w:rFonts w:ascii="仿宋" w:eastAsia="仿宋" w:hAnsi="仿宋"/>
                <w:color w:val="404040" w:themeColor="text1" w:themeTint="BF"/>
                <w:sz w:val="21"/>
                <w:szCs w:val="21"/>
              </w:rPr>
            </w:pPr>
            <w:r w:rsidRPr="00D31226">
              <w:rPr>
                <w:rFonts w:ascii="仿宋" w:eastAsia="仿宋" w:hAnsi="仿宋"/>
                <w:color w:val="404040" w:themeColor="text1" w:themeTint="BF"/>
                <w:sz w:val="21"/>
                <w:szCs w:val="21"/>
              </w:rPr>
              <w:t>“禁毒&amp;防艾”专题知识讲座</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21</w:t>
            </w:r>
          </w:p>
        </w:tc>
        <w:tc>
          <w:tcPr>
            <w:tcW w:w="6994" w:type="dxa"/>
            <w:tcBorders>
              <w:right w:val="nil"/>
            </w:tcBorders>
            <w:shd w:val="clear" w:color="auto" w:fill="auto"/>
            <w:noWrap/>
            <w:vAlign w:val="center"/>
            <w:hideMark/>
          </w:tcPr>
          <w:p w:rsidR="00D31226" w:rsidRPr="002E5087"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“奋斗青春，艺术人生”---第十一届校园文化艺术节</w:t>
            </w:r>
          </w:p>
        </w:tc>
      </w:tr>
      <w:tr w:rsidR="00D31226" w:rsidRPr="003A0B87" w:rsidTr="00D31226">
        <w:trPr>
          <w:trHeight w:val="378"/>
          <w:jc w:val="center"/>
        </w:trPr>
        <w:tc>
          <w:tcPr>
            <w:tcW w:w="718" w:type="dxa"/>
            <w:tcBorders>
              <w:left w:val="nil"/>
            </w:tcBorders>
            <w:shd w:val="clear" w:color="auto" w:fill="B8CCE4" w:themeFill="accent1" w:themeFillTint="66"/>
            <w:noWrap/>
            <w:vAlign w:val="center"/>
            <w:hideMark/>
          </w:tcPr>
          <w:p w:rsidR="00D31226" w:rsidRPr="00D31226" w:rsidRDefault="00D31226" w:rsidP="00D31226">
            <w:pPr>
              <w:widowControl/>
              <w:jc w:val="center"/>
              <w:rPr>
                <w:rFonts w:ascii="仿宋" w:eastAsia="仿宋" w:hAnsi="仿宋" w:cs="宋体"/>
                <w:color w:val="404040" w:themeColor="text1" w:themeTint="BF"/>
                <w:kern w:val="0"/>
                <w:szCs w:val="21"/>
              </w:rPr>
            </w:pPr>
            <w:r>
              <w:rPr>
                <w:rFonts w:ascii="仿宋" w:eastAsia="仿宋" w:hAnsi="仿宋" w:cs="宋体" w:hint="eastAsia"/>
                <w:color w:val="404040" w:themeColor="text1" w:themeTint="BF"/>
                <w:kern w:val="0"/>
                <w:szCs w:val="21"/>
              </w:rPr>
              <w:t>22</w:t>
            </w:r>
          </w:p>
        </w:tc>
        <w:tc>
          <w:tcPr>
            <w:tcW w:w="6994" w:type="dxa"/>
            <w:tcBorders>
              <w:right w:val="nil"/>
            </w:tcBorders>
            <w:shd w:val="clear" w:color="auto" w:fill="B8CCE4" w:themeFill="accent1" w:themeFillTint="66"/>
            <w:noWrap/>
            <w:vAlign w:val="center"/>
            <w:hideMark/>
          </w:tcPr>
          <w:p w:rsidR="00D31226" w:rsidRPr="00D31226"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阳江市“菁英学堂”第五期讲座活动</w:t>
            </w:r>
          </w:p>
        </w:tc>
      </w:tr>
      <w:tr w:rsidR="00D31226" w:rsidRPr="003A0B87" w:rsidTr="00D31226">
        <w:trPr>
          <w:trHeight w:val="378"/>
          <w:jc w:val="center"/>
        </w:trPr>
        <w:tc>
          <w:tcPr>
            <w:tcW w:w="718" w:type="dxa"/>
            <w:tcBorders>
              <w:left w:val="nil"/>
            </w:tcBorders>
            <w:shd w:val="clear" w:color="auto" w:fill="auto"/>
            <w:noWrap/>
            <w:vAlign w:val="center"/>
            <w:hideMark/>
          </w:tcPr>
          <w:p w:rsidR="00D31226" w:rsidRPr="002E5087" w:rsidRDefault="00D31226" w:rsidP="00D31226">
            <w:pPr>
              <w:widowControl/>
              <w:jc w:val="center"/>
              <w:rPr>
                <w:rFonts w:ascii="仿宋" w:eastAsia="仿宋" w:hAnsi="仿宋" w:cs="宋体"/>
                <w:color w:val="404040" w:themeColor="text1" w:themeTint="BF"/>
                <w:kern w:val="0"/>
                <w:szCs w:val="21"/>
              </w:rPr>
            </w:pPr>
            <w:r>
              <w:rPr>
                <w:rFonts w:ascii="仿宋" w:eastAsia="仿宋" w:hAnsi="仿宋" w:cs="宋体" w:hint="eastAsia"/>
                <w:color w:val="404040" w:themeColor="text1" w:themeTint="BF"/>
                <w:kern w:val="0"/>
                <w:szCs w:val="21"/>
              </w:rPr>
              <w:t>23</w:t>
            </w:r>
          </w:p>
        </w:tc>
        <w:tc>
          <w:tcPr>
            <w:tcW w:w="6994" w:type="dxa"/>
            <w:tcBorders>
              <w:right w:val="nil"/>
            </w:tcBorders>
            <w:shd w:val="clear" w:color="auto" w:fill="auto"/>
            <w:noWrap/>
            <w:vAlign w:val="center"/>
            <w:hideMark/>
          </w:tcPr>
          <w:p w:rsidR="00D31226" w:rsidRPr="00D31226" w:rsidRDefault="00D31226" w:rsidP="00D31226">
            <w:pPr>
              <w:widowControl/>
              <w:jc w:val="left"/>
              <w:rPr>
                <w:rFonts w:ascii="仿宋" w:eastAsia="仿宋" w:hAnsi="仿宋" w:cs="宋体"/>
                <w:color w:val="404040" w:themeColor="text1" w:themeTint="BF"/>
                <w:kern w:val="0"/>
                <w:szCs w:val="21"/>
              </w:rPr>
            </w:pPr>
            <w:r w:rsidRPr="00D31226">
              <w:rPr>
                <w:rFonts w:ascii="仿宋" w:eastAsia="仿宋" w:hAnsi="仿宋" w:cs="宋体"/>
                <w:color w:val="404040" w:themeColor="text1" w:themeTint="BF"/>
                <w:kern w:val="0"/>
                <w:szCs w:val="21"/>
              </w:rPr>
              <w:t>2018“不忘初心 承梦飞翔”新年文艺晚会</w:t>
            </w:r>
          </w:p>
        </w:tc>
      </w:tr>
    </w:tbl>
    <w:p w:rsidR="00942DD7" w:rsidRDefault="00942DD7" w:rsidP="00AB5719">
      <w:pPr>
        <w:pStyle w:val="a3"/>
        <w:spacing w:before="0" w:beforeAutospacing="0" w:after="0" w:afterAutospacing="0"/>
        <w:ind w:firstLineChars="200" w:firstLine="42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团委</w:t>
      </w:r>
      <w:r w:rsidRPr="008807C4">
        <w:rPr>
          <w:rFonts w:ascii="仿宋" w:eastAsia="仿宋" w:hAnsi="仿宋" w:hint="eastAsia"/>
          <w:sz w:val="21"/>
          <w:szCs w:val="21"/>
        </w:rPr>
        <w:t>。</w:t>
      </w:r>
    </w:p>
    <w:p w:rsidR="00727C16" w:rsidRPr="00727C16" w:rsidRDefault="00727C16" w:rsidP="00D13F6F">
      <w:pPr>
        <w:ind w:firstLine="600"/>
        <w:rPr>
          <w:rFonts w:ascii="仿宋" w:eastAsia="仿宋" w:hAnsi="仿宋"/>
          <w:sz w:val="28"/>
          <w:szCs w:val="28"/>
        </w:rPr>
      </w:pPr>
      <w:r w:rsidRPr="00727C16">
        <w:rPr>
          <w:rFonts w:ascii="仿宋" w:eastAsia="仿宋" w:hAnsi="仿宋"/>
          <w:sz w:val="28"/>
          <w:szCs w:val="28"/>
        </w:rPr>
        <w:t>我校团委今年一月份认真落实我校师生参加广东赛区的竞赛活动工作，分别组织了征文演讲比赛、摄影与视频、才艺展示和特设项目中的图片和歌曲共四大项目32个作品参赛。经统计，全省有192所学校参赛，经过激烈的角逐和省组织者5个月的评审工作，最终我校学生有21个作品分别荣获了2个一等奖，9个二等奖，10个三等奖；指导学生荣获一二等奖的雷静怡、王萌琳等九位老师获得“优秀指导老师奖”</w:t>
      </w:r>
      <w:r w:rsidR="00D13F6F">
        <w:rPr>
          <w:rFonts w:ascii="仿宋" w:eastAsia="仿宋" w:hAnsi="仿宋" w:hint="eastAsia"/>
          <w:sz w:val="28"/>
          <w:szCs w:val="28"/>
        </w:rPr>
        <w:t>。</w:t>
      </w:r>
    </w:p>
    <w:tbl>
      <w:tblPr>
        <w:tblW w:w="8662" w:type="dxa"/>
        <w:tblInd w:w="93" w:type="dxa"/>
        <w:tblLayout w:type="fixed"/>
        <w:tblCellMar>
          <w:top w:w="15" w:type="dxa"/>
          <w:bottom w:w="15" w:type="dxa"/>
        </w:tblCellMar>
        <w:tblLook w:val="0000" w:firstRow="0" w:lastRow="0" w:firstColumn="0" w:lastColumn="0" w:noHBand="0" w:noVBand="0"/>
      </w:tblPr>
      <w:tblGrid>
        <w:gridCol w:w="582"/>
        <w:gridCol w:w="1616"/>
        <w:gridCol w:w="1616"/>
        <w:gridCol w:w="1616"/>
        <w:gridCol w:w="1616"/>
        <w:gridCol w:w="1616"/>
      </w:tblGrid>
      <w:tr w:rsidR="00AB5719" w:rsidRPr="00043F3C" w:rsidTr="00AB5719">
        <w:trPr>
          <w:trHeight w:val="312"/>
        </w:trPr>
        <w:tc>
          <w:tcPr>
            <w:tcW w:w="8662" w:type="dxa"/>
            <w:gridSpan w:val="6"/>
            <w:tcBorders>
              <w:bottom w:val="single" w:sz="4" w:space="0" w:color="000000"/>
            </w:tcBorders>
            <w:shd w:val="clear" w:color="auto" w:fill="auto"/>
            <w:vAlign w:val="center"/>
          </w:tcPr>
          <w:p w:rsidR="00AB5719" w:rsidRDefault="00AB5719" w:rsidP="00AB5719">
            <w:pPr>
              <w:pStyle w:val="a3"/>
              <w:spacing w:before="0" w:beforeAutospacing="0" w:after="0" w:afterAutospacing="0"/>
              <w:jc w:val="center"/>
              <w:rPr>
                <w:rFonts w:ascii="仿宋" w:eastAsia="仿宋" w:hAnsi="仿宋"/>
                <w:b/>
                <w:color w:val="FFFFFF" w:themeColor="background1"/>
              </w:rPr>
            </w:pPr>
            <w:r w:rsidRPr="00043F3C">
              <w:rPr>
                <w:rFonts w:ascii="仿宋" w:eastAsia="仿宋" w:hAnsi="仿宋" w:hint="eastAsia"/>
                <w:b/>
                <w:color w:val="0070C0"/>
              </w:rPr>
              <w:t>表</w:t>
            </w:r>
            <w:r>
              <w:rPr>
                <w:rFonts w:ascii="仿宋" w:eastAsia="仿宋" w:hAnsi="仿宋" w:hint="eastAsia"/>
                <w:b/>
                <w:color w:val="0070C0"/>
              </w:rPr>
              <w:t>3</w:t>
            </w:r>
            <w:r w:rsidRPr="00043F3C">
              <w:rPr>
                <w:rFonts w:ascii="仿宋" w:eastAsia="仿宋" w:hAnsi="仿宋" w:hint="eastAsia"/>
                <w:b/>
                <w:color w:val="0070C0"/>
              </w:rPr>
              <w:t>-</w:t>
            </w:r>
            <w:r>
              <w:rPr>
                <w:rFonts w:ascii="仿宋" w:eastAsia="仿宋" w:hAnsi="仿宋" w:hint="eastAsia"/>
                <w:b/>
                <w:color w:val="0070C0"/>
              </w:rPr>
              <w:t>3</w:t>
            </w:r>
            <w:r w:rsidRPr="00AB5719">
              <w:rPr>
                <w:rFonts w:ascii="仿宋" w:eastAsia="仿宋" w:hAnsi="仿宋"/>
                <w:b/>
                <w:color w:val="0070C0"/>
              </w:rPr>
              <w:t>第十四届“文明风采”竞赛广东复赛获奖名单</w:t>
            </w:r>
          </w:p>
        </w:tc>
      </w:tr>
      <w:tr w:rsidR="00AB5719" w:rsidRPr="00043F3C" w:rsidTr="00AB5719">
        <w:trPr>
          <w:trHeight w:val="312"/>
        </w:trPr>
        <w:tc>
          <w:tcPr>
            <w:tcW w:w="582" w:type="dxa"/>
            <w:vMerge w:val="restart"/>
            <w:tcBorders>
              <w:bottom w:val="single" w:sz="4" w:space="0" w:color="000000"/>
              <w:right w:val="single" w:sz="4" w:space="0" w:color="000000"/>
            </w:tcBorders>
            <w:shd w:val="clear" w:color="auto" w:fill="6F94FD"/>
            <w:vAlign w:val="center"/>
          </w:tcPr>
          <w:p w:rsidR="00AB5719" w:rsidRPr="00525F10" w:rsidRDefault="00AB5719" w:rsidP="00AB5719">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序号</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AB5719" w:rsidRPr="00AB5719" w:rsidRDefault="00AB5719" w:rsidP="00AB5719">
            <w:pPr>
              <w:pStyle w:val="a3"/>
              <w:spacing w:before="0" w:beforeAutospacing="0" w:after="0" w:afterAutospacing="0"/>
              <w:jc w:val="center"/>
              <w:rPr>
                <w:rFonts w:ascii="仿宋" w:eastAsia="仿宋" w:hAnsi="仿宋"/>
                <w:b/>
                <w:color w:val="FFFFFF" w:themeColor="background1"/>
              </w:rPr>
            </w:pPr>
            <w:r w:rsidRPr="00AB5719">
              <w:rPr>
                <w:rFonts w:ascii="仿宋" w:eastAsia="仿宋" w:hAnsi="仿宋"/>
                <w:b/>
                <w:color w:val="FFFFFF" w:themeColor="background1"/>
              </w:rPr>
              <w:t>类别</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AB5719" w:rsidRPr="00AB5719" w:rsidRDefault="00AB5719" w:rsidP="00AB5719">
            <w:pPr>
              <w:pStyle w:val="a3"/>
              <w:spacing w:before="0" w:beforeAutospacing="0" w:after="0" w:afterAutospacing="0"/>
              <w:jc w:val="center"/>
              <w:rPr>
                <w:rFonts w:ascii="仿宋" w:eastAsia="仿宋" w:hAnsi="仿宋"/>
                <w:b/>
                <w:color w:val="FFFFFF" w:themeColor="background1"/>
              </w:rPr>
            </w:pPr>
            <w:r w:rsidRPr="00AB5719">
              <w:rPr>
                <w:rFonts w:ascii="仿宋" w:eastAsia="仿宋" w:hAnsi="仿宋"/>
                <w:b/>
                <w:color w:val="FFFFFF" w:themeColor="background1"/>
              </w:rPr>
              <w:t>作品名称</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AB5719" w:rsidRPr="00AB5719" w:rsidRDefault="00AB5719" w:rsidP="00AB5719">
            <w:pPr>
              <w:pStyle w:val="a3"/>
              <w:spacing w:before="0" w:beforeAutospacing="0" w:after="0" w:afterAutospacing="0"/>
              <w:jc w:val="center"/>
              <w:rPr>
                <w:rFonts w:ascii="仿宋" w:eastAsia="仿宋" w:hAnsi="仿宋"/>
                <w:b/>
                <w:color w:val="FFFFFF" w:themeColor="background1"/>
              </w:rPr>
            </w:pPr>
            <w:r w:rsidRPr="00AB5719">
              <w:rPr>
                <w:rFonts w:ascii="仿宋" w:eastAsia="仿宋" w:hAnsi="仿宋"/>
                <w:b/>
                <w:color w:val="FFFFFF" w:themeColor="background1"/>
              </w:rPr>
              <w:t>作者姓名</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AB5719" w:rsidRPr="00AB5719" w:rsidRDefault="00AB5719" w:rsidP="00AB5719">
            <w:pPr>
              <w:pStyle w:val="a3"/>
              <w:spacing w:before="0" w:beforeAutospacing="0" w:after="0" w:afterAutospacing="0"/>
              <w:jc w:val="center"/>
              <w:rPr>
                <w:rFonts w:ascii="仿宋" w:eastAsia="仿宋" w:hAnsi="仿宋"/>
                <w:b/>
                <w:color w:val="FFFFFF" w:themeColor="background1"/>
              </w:rPr>
            </w:pPr>
            <w:r w:rsidRPr="00AB5719">
              <w:rPr>
                <w:rFonts w:ascii="仿宋" w:eastAsia="仿宋" w:hAnsi="仿宋"/>
                <w:b/>
                <w:color w:val="FFFFFF" w:themeColor="background1"/>
              </w:rPr>
              <w:t>指导教师</w:t>
            </w:r>
          </w:p>
        </w:tc>
        <w:tc>
          <w:tcPr>
            <w:tcW w:w="1616" w:type="dxa"/>
            <w:vMerge w:val="restart"/>
            <w:tcBorders>
              <w:left w:val="single" w:sz="4" w:space="0" w:color="000000"/>
              <w:bottom w:val="single" w:sz="4" w:space="0" w:color="000000"/>
              <w:right w:val="single" w:sz="4" w:space="0" w:color="000000"/>
            </w:tcBorders>
            <w:shd w:val="clear" w:color="auto" w:fill="6F94FD"/>
            <w:vAlign w:val="center"/>
          </w:tcPr>
          <w:p w:rsidR="00AB5719" w:rsidRPr="00525F10" w:rsidRDefault="00AB5719" w:rsidP="00AB5719">
            <w:pPr>
              <w:pStyle w:val="a3"/>
              <w:spacing w:before="0" w:beforeAutospacing="0" w:after="0" w:afterAutospacing="0"/>
              <w:jc w:val="center"/>
              <w:rPr>
                <w:rFonts w:ascii="仿宋" w:eastAsia="仿宋" w:hAnsi="仿宋"/>
                <w:b/>
                <w:color w:val="FFFFFF" w:themeColor="background1"/>
              </w:rPr>
            </w:pPr>
            <w:r>
              <w:rPr>
                <w:rFonts w:ascii="仿宋" w:eastAsia="仿宋" w:hAnsi="仿宋" w:hint="eastAsia"/>
                <w:b/>
                <w:color w:val="FFFFFF" w:themeColor="background1"/>
              </w:rPr>
              <w:t>获奖等次</w:t>
            </w:r>
          </w:p>
        </w:tc>
      </w:tr>
      <w:tr w:rsidR="00AB5719" w:rsidRPr="00043F3C" w:rsidTr="00AB5719">
        <w:trPr>
          <w:trHeight w:val="402"/>
        </w:trPr>
        <w:tc>
          <w:tcPr>
            <w:tcW w:w="582" w:type="dxa"/>
            <w:vMerge/>
            <w:tcBorders>
              <w:top w:val="single" w:sz="4" w:space="0" w:color="000000"/>
              <w:bottom w:val="single" w:sz="4" w:space="0" w:color="000000"/>
              <w:right w:val="single" w:sz="4" w:space="0" w:color="000000"/>
            </w:tcBorders>
            <w:shd w:val="clear" w:color="auto" w:fill="6F94FD"/>
            <w:vAlign w:val="center"/>
          </w:tcPr>
          <w:p w:rsidR="00AB5719" w:rsidRPr="00043F3C" w:rsidRDefault="00AB5719" w:rsidP="00AB5719">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AB5719" w:rsidRPr="00043F3C" w:rsidRDefault="00AB5719" w:rsidP="00AB5719">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AB5719" w:rsidRPr="00043F3C" w:rsidRDefault="00AB5719" w:rsidP="00AB5719">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AB5719" w:rsidRPr="00043F3C" w:rsidRDefault="00AB5719" w:rsidP="00AB5719">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AB5719" w:rsidRPr="00043F3C" w:rsidRDefault="00AB5719" w:rsidP="00AB5719">
            <w:pPr>
              <w:pStyle w:val="a3"/>
              <w:spacing w:before="0" w:beforeAutospacing="0" w:after="0" w:afterAutospacing="0"/>
              <w:jc w:val="center"/>
              <w:rPr>
                <w:rFonts w:ascii="仿宋" w:eastAsia="仿宋" w:hAnsi="仿宋"/>
                <w:color w:val="404040" w:themeColor="text1" w:themeTint="BF"/>
              </w:rPr>
            </w:pPr>
          </w:p>
        </w:tc>
        <w:tc>
          <w:tcPr>
            <w:tcW w:w="1616"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AB5719" w:rsidRPr="00043F3C" w:rsidRDefault="00AB5719" w:rsidP="00AB5719">
            <w:pPr>
              <w:pStyle w:val="a3"/>
              <w:spacing w:before="0" w:beforeAutospacing="0" w:after="0" w:afterAutospacing="0"/>
              <w:jc w:val="center"/>
              <w:rPr>
                <w:rFonts w:ascii="仿宋" w:eastAsia="仿宋" w:hAnsi="仿宋"/>
                <w:color w:val="404040" w:themeColor="text1" w:themeTint="BF"/>
              </w:rPr>
            </w:pP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热爱镜头的我</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冯子豪</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雷静怡</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rPr>
                <w:rFonts w:ascii="宋体" w:eastAsia="宋体" w:hAnsi="宋体" w:cs="宋体"/>
                <w:color w:val="000000"/>
                <w:sz w:val="22"/>
              </w:rPr>
            </w:pPr>
            <w:r>
              <w:rPr>
                <w:rFonts w:ascii="宋体" w:eastAsia="宋体" w:hAnsi="宋体" w:cs="宋体" w:hint="eastAsia"/>
                <w:color w:val="000000"/>
                <w:sz w:val="22"/>
              </w:rPr>
              <w:t>一等奖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道德修养伴我同行</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梁茹方</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钟志威</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Default="00AB5719" w:rsidP="00AB5719">
            <w:pPr>
              <w:jc w:val="center"/>
              <w:rPr>
                <w:rFonts w:ascii="宋体" w:eastAsia="宋体" w:hAnsi="宋体" w:cs="宋体"/>
                <w:color w:val="000000"/>
                <w:sz w:val="22"/>
              </w:rPr>
            </w:pPr>
            <w:r>
              <w:rPr>
                <w:rFonts w:ascii="宋体" w:eastAsia="宋体" w:hAnsi="宋体" w:cs="宋体" w:hint="eastAsia"/>
                <w:color w:val="000000"/>
                <w:sz w:val="22"/>
              </w:rPr>
              <w:t>一等奖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力拔山河</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许彩凤</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雷静怡</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手工</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吴东遥</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雷静怡</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特设项目-图片</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爱学习，有专长</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吴东遥</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许小欣</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特设项目-图片</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国放于心， 敢于圆梦</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杨燕玲</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许小欣</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征文演讲类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做网络时代的主人</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徐源笙</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巫卫清</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唱响梦想</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刘鸿杰</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黄喜君</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海洋之星</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欧嘉琪</w:t>
            </w:r>
            <w:r>
              <w:rPr>
                <w:rFonts w:ascii="宋体" w:eastAsia="宋体" w:hAnsi="宋体" w:cs="宋体" w:hint="eastAsia"/>
                <w:color w:val="000000"/>
                <w:kern w:val="0"/>
                <w:sz w:val="22"/>
              </w:rPr>
              <w:t>等</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王萌琳</w:t>
            </w:r>
          </w:p>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黎水边</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甜品王国</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关惠梅</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尹一涵</w:t>
            </w:r>
          </w:p>
        </w:tc>
        <w:tc>
          <w:tcPr>
            <w:tcW w:w="161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AB5719" w:rsidRDefault="00AB5719" w:rsidP="00AB5719">
            <w:pPr>
              <w:jc w:val="center"/>
            </w:pPr>
            <w:r w:rsidRPr="000F5A22">
              <w:rPr>
                <w:rFonts w:ascii="宋体" w:eastAsia="宋体" w:hAnsi="宋体" w:cs="宋体" w:hint="eastAsia"/>
                <w:color w:val="000000"/>
                <w:sz w:val="22"/>
              </w:rPr>
              <w:t>二等奖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11</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水晶面具</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李青桃</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梁永顺</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rPr>
                <w:rFonts w:ascii="宋体" w:eastAsia="宋体" w:hAnsi="宋体" w:cs="宋体"/>
                <w:color w:val="000000"/>
                <w:sz w:val="22"/>
              </w:rPr>
            </w:pPr>
            <w:r>
              <w:rPr>
                <w:rFonts w:ascii="宋体" w:eastAsia="宋体" w:hAnsi="宋体" w:cs="宋体" w:hint="eastAsia"/>
                <w:color w:val="000000"/>
                <w:sz w:val="22"/>
              </w:rPr>
              <w:t>二等奖</w:t>
            </w:r>
          </w:p>
        </w:tc>
      </w:tr>
      <w:tr w:rsidR="00AB5719" w:rsidRPr="00043F3C" w:rsidTr="00D13F6F">
        <w:trPr>
          <w:trHeight w:val="493"/>
        </w:trPr>
        <w:tc>
          <w:tcPr>
            <w:tcW w:w="582" w:type="dxa"/>
            <w:tcBorders>
              <w:top w:val="single" w:sz="4" w:space="0" w:color="000000"/>
              <w:bottom w:val="single" w:sz="4" w:space="0" w:color="000000"/>
              <w:right w:val="single" w:sz="4" w:space="0" w:color="000000"/>
            </w:tcBorders>
            <w:shd w:val="clear" w:color="auto" w:fill="B8CCE4" w:themeFill="accent1" w:themeFillTint="66"/>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特设项目-图片</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讲文明，重修养</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李叶雅</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许小欣</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Default="00AB5719" w:rsidP="00AB5719">
            <w:pPr>
              <w:jc w:val="center"/>
              <w:rPr>
                <w:rFonts w:ascii="宋体" w:eastAsia="宋体" w:hAnsi="宋体" w:cs="宋体"/>
                <w:color w:val="000000"/>
                <w:sz w:val="22"/>
              </w:rPr>
            </w:pPr>
            <w:r>
              <w:rPr>
                <w:rFonts w:ascii="宋体" w:eastAsia="宋体" w:hAnsi="宋体" w:cs="宋体" w:hint="eastAsia"/>
                <w:color w:val="000000"/>
                <w:sz w:val="22"/>
              </w:rPr>
              <w:t>三等奖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13</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与老师对决</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吴东遥</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罗雅文</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D13F6F">
        <w:trPr>
          <w:trHeight w:val="493"/>
        </w:trPr>
        <w:tc>
          <w:tcPr>
            <w:tcW w:w="582" w:type="dxa"/>
            <w:tcBorders>
              <w:top w:val="single" w:sz="4" w:space="0" w:color="000000"/>
              <w:bottom w:val="single" w:sz="4" w:space="0" w:color="000000"/>
              <w:right w:val="single" w:sz="4" w:space="0" w:color="000000"/>
            </w:tcBorders>
            <w:shd w:val="clear" w:color="auto" w:fill="B8CCE4" w:themeFill="accent1" w:themeFillTint="66"/>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14</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与光同行</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周海逸</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罗雅文</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15</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绽放</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黄耀文</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冯晶</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D13F6F">
        <w:trPr>
          <w:trHeight w:val="493"/>
        </w:trPr>
        <w:tc>
          <w:tcPr>
            <w:tcW w:w="582" w:type="dxa"/>
            <w:tcBorders>
              <w:top w:val="single" w:sz="4" w:space="0" w:color="000000"/>
              <w:bottom w:val="single" w:sz="4" w:space="0" w:color="000000"/>
              <w:right w:val="single" w:sz="4" w:space="0" w:color="000000"/>
            </w:tcBorders>
            <w:shd w:val="clear" w:color="auto" w:fill="B8CCE4" w:themeFill="accent1" w:themeFillTint="66"/>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静待花开</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谢青芸</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冯晶</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17</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出彩人生</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林思汉</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黄喜君</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D13F6F">
        <w:trPr>
          <w:trHeight w:val="493"/>
        </w:trPr>
        <w:tc>
          <w:tcPr>
            <w:tcW w:w="582" w:type="dxa"/>
            <w:tcBorders>
              <w:top w:val="single" w:sz="4" w:space="0" w:color="000000"/>
              <w:bottom w:val="single" w:sz="4" w:space="0" w:color="000000"/>
              <w:right w:val="single" w:sz="4" w:space="0" w:color="000000"/>
            </w:tcBorders>
            <w:shd w:val="clear" w:color="auto" w:fill="B8CCE4" w:themeFill="accent1" w:themeFillTint="66"/>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念秋</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吴俊良</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钟志威</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19</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学习时代</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李国</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尹一涵</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D13F6F">
        <w:trPr>
          <w:trHeight w:val="493"/>
        </w:trPr>
        <w:tc>
          <w:tcPr>
            <w:tcW w:w="582" w:type="dxa"/>
            <w:tcBorders>
              <w:top w:val="single" w:sz="4" w:space="0" w:color="000000"/>
              <w:bottom w:val="single" w:sz="4" w:space="0" w:color="000000"/>
              <w:right w:val="single" w:sz="4" w:space="0" w:color="000000"/>
            </w:tcBorders>
            <w:shd w:val="clear" w:color="auto" w:fill="B8CCE4" w:themeFill="accent1" w:themeFillTint="66"/>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才艺展示类（实物类）</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疯狂的动物</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曾广聪</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尹一涵</w:t>
            </w:r>
          </w:p>
        </w:tc>
        <w:tc>
          <w:tcPr>
            <w:tcW w:w="161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B5719" w:rsidRDefault="00AB5719" w:rsidP="00AB5719">
            <w:pPr>
              <w:jc w:val="center"/>
            </w:pPr>
            <w:r w:rsidRPr="00EC3D34">
              <w:rPr>
                <w:rFonts w:ascii="宋体" w:eastAsia="宋体" w:hAnsi="宋体" w:cs="宋体" w:hint="eastAsia"/>
                <w:color w:val="000000"/>
                <w:sz w:val="22"/>
              </w:rPr>
              <w:t>三等奖</w:t>
            </w:r>
          </w:p>
        </w:tc>
      </w:tr>
      <w:tr w:rsidR="00AB5719" w:rsidRPr="00043F3C" w:rsidTr="00AB5719">
        <w:trPr>
          <w:trHeight w:val="493"/>
        </w:trPr>
        <w:tc>
          <w:tcPr>
            <w:tcW w:w="582" w:type="dxa"/>
            <w:tcBorders>
              <w:top w:val="single" w:sz="4" w:space="0" w:color="000000"/>
              <w:bottom w:val="single" w:sz="4" w:space="0" w:color="000000"/>
              <w:right w:val="single" w:sz="4" w:space="0" w:color="000000"/>
            </w:tcBorders>
            <w:vAlign w:val="center"/>
          </w:tcPr>
          <w:p w:rsidR="00AB5719" w:rsidRPr="00A63A48" w:rsidRDefault="00AB5719" w:rsidP="00AB571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21</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摄影类</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我是一名舞狮运动员</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钟荣海</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Pr="00BC5F82" w:rsidRDefault="00AB5719" w:rsidP="00AB5719">
            <w:pPr>
              <w:widowControl/>
              <w:jc w:val="center"/>
              <w:textAlignment w:val="center"/>
              <w:rPr>
                <w:rFonts w:ascii="宋体" w:eastAsia="宋体" w:hAnsi="宋体" w:cs="宋体"/>
                <w:color w:val="000000"/>
                <w:kern w:val="0"/>
                <w:sz w:val="18"/>
                <w:szCs w:val="18"/>
              </w:rPr>
            </w:pPr>
            <w:r w:rsidRPr="00BC5F82">
              <w:rPr>
                <w:rFonts w:ascii="宋体" w:eastAsia="宋体" w:hAnsi="宋体" w:cs="宋体"/>
                <w:color w:val="000000"/>
                <w:kern w:val="0"/>
                <w:sz w:val="22"/>
              </w:rPr>
              <w:t>黄喜君</w:t>
            </w:r>
          </w:p>
        </w:tc>
        <w:tc>
          <w:tcPr>
            <w:tcW w:w="1616" w:type="dxa"/>
            <w:tcBorders>
              <w:top w:val="single" w:sz="4" w:space="0" w:color="000000"/>
              <w:left w:val="single" w:sz="4" w:space="0" w:color="000000"/>
              <w:bottom w:val="single" w:sz="4" w:space="0" w:color="000000"/>
              <w:right w:val="single" w:sz="4" w:space="0" w:color="000000"/>
            </w:tcBorders>
            <w:vAlign w:val="center"/>
          </w:tcPr>
          <w:p w:rsidR="00AB5719" w:rsidRDefault="00AB5719" w:rsidP="00AB5719">
            <w:pPr>
              <w:jc w:val="center"/>
            </w:pPr>
            <w:r w:rsidRPr="00EC3D34">
              <w:rPr>
                <w:rFonts w:ascii="宋体" w:eastAsia="宋体" w:hAnsi="宋体" w:cs="宋体" w:hint="eastAsia"/>
                <w:color w:val="000000"/>
                <w:sz w:val="22"/>
              </w:rPr>
              <w:t>三等奖</w:t>
            </w:r>
          </w:p>
        </w:tc>
      </w:tr>
    </w:tbl>
    <w:p w:rsidR="00727C16" w:rsidRPr="00727C16" w:rsidRDefault="00727C16" w:rsidP="00942DD7">
      <w:pPr>
        <w:pStyle w:val="a3"/>
        <w:spacing w:before="0" w:beforeAutospacing="0" w:after="0" w:afterAutospacing="0"/>
        <w:jc w:val="both"/>
        <w:rPr>
          <w:rFonts w:ascii="仿宋" w:eastAsia="仿宋" w:hAnsi="仿宋"/>
          <w:sz w:val="21"/>
          <w:szCs w:val="21"/>
        </w:rPr>
      </w:pPr>
    </w:p>
    <w:p w:rsidR="00727C16" w:rsidRDefault="00727C16" w:rsidP="00942DD7">
      <w:pPr>
        <w:pStyle w:val="a3"/>
        <w:spacing w:before="0" w:beforeAutospacing="0" w:after="0" w:afterAutospacing="0"/>
        <w:jc w:val="both"/>
        <w:rPr>
          <w:rFonts w:ascii="仿宋" w:eastAsia="仿宋" w:hAnsi="仿宋"/>
          <w:sz w:val="21"/>
          <w:szCs w:val="21"/>
        </w:rPr>
      </w:pPr>
    </w:p>
    <w:p w:rsidR="00942DD7" w:rsidRDefault="00C52695" w:rsidP="00D13F6F">
      <w:pPr>
        <w:pStyle w:val="a3"/>
        <w:spacing w:before="0" w:beforeAutospacing="0" w:after="0" w:afterAutospacing="0"/>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714560" behindDoc="0" locked="0" layoutInCell="1" allowOverlap="1">
                <wp:simplePos x="0" y="0"/>
                <wp:positionH relativeFrom="column">
                  <wp:posOffset>949960</wp:posOffset>
                </wp:positionH>
                <wp:positionV relativeFrom="paragraph">
                  <wp:posOffset>2522855</wp:posOffset>
                </wp:positionV>
                <wp:extent cx="3735705" cy="223520"/>
                <wp:effectExtent l="0" t="0" r="635" b="0"/>
                <wp:wrapNone/>
                <wp:docPr id="4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5705" cy="223520"/>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D13F6F">
                            <w:pPr>
                              <w:jc w:val="left"/>
                              <w:rPr>
                                <w:rFonts w:ascii="仿宋" w:eastAsia="仿宋" w:hAnsi="仿宋"/>
                                <w:color w:val="FFFFFF" w:themeColor="background1"/>
                                <w:szCs w:val="21"/>
                              </w:rPr>
                            </w:pPr>
                            <w:r>
                              <w:rPr>
                                <w:rFonts w:ascii="仿宋" w:eastAsia="仿宋" w:hAnsi="仿宋" w:hint="eastAsia"/>
                                <w:color w:val="FFFFFF" w:themeColor="background1"/>
                                <w:szCs w:val="21"/>
                              </w:rPr>
                              <w:t>“文明风采杯”获奖作品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9" style="position:absolute;left:0;text-align:left;margin-left:74.8pt;margin-top:198.65pt;width:294.15pt;height:1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" fillcolor="#125bee" stroked="f">
                <v:textbox inset="0,0,0,0">
                  <w:txbxContent>
                    <w:p w:rsidR="00A13C19" w:rsidRPr="00F46742" w:rsidRDefault="00A13C19" w:rsidP="00D13F6F">
                      <w:pPr>
                        <w:jc w:val="left"/>
                        <w:rPr>
                          <w:rFonts w:ascii="仿宋" w:eastAsia="仿宋" w:hAnsi="仿宋"/>
                          <w:color w:val="FFFFFF" w:themeColor="background1"/>
                          <w:szCs w:val="21"/>
                        </w:rPr>
                      </w:pPr>
                      <w:r>
                        <w:rPr>
                          <w:rFonts w:ascii="仿宋" w:eastAsia="仿宋" w:hAnsi="仿宋" w:hint="eastAsia"/>
                          <w:color w:val="FFFFFF" w:themeColor="background1"/>
                          <w:szCs w:val="21"/>
                        </w:rPr>
                        <w:t>“文明风采杯”获奖作品</w:t>
                      </w:r>
                    </w:p>
                  </w:txbxContent>
                </v:textbox>
              </v:rect>
            </w:pict>
          </mc:Fallback>
        </mc:AlternateContent>
      </w:r>
      <w:r w:rsidR="00BC5F82">
        <w:rPr>
          <w:noProof/>
          <w:color w:val="0066CC"/>
        </w:rPr>
        <w:drawing>
          <wp:inline distT="0" distB="0" distL="0" distR="0">
            <wp:extent cx="3747732" cy="2467195"/>
            <wp:effectExtent l="19050" t="0" r="5118" b="0"/>
            <wp:docPr id="32" name="图片 19" descr="文件名：冯子豪 —热爱镜头的我.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文件名：冯子豪 —热爱镜头的我.jpg">
                      <a:hlinkClick r:id="rId29"/>
                    </pic:cNvPr>
                    <pic:cNvPicPr>
                      <a:picLocks noChangeAspect="1" noChangeArrowheads="1"/>
                    </pic:cNvPicPr>
                  </pic:nvPicPr>
                  <pic:blipFill>
                    <a:blip r:embed="rId30" cstate="print"/>
                    <a:srcRect/>
                    <a:stretch>
                      <a:fillRect/>
                    </a:stretch>
                  </pic:blipFill>
                  <pic:spPr bwMode="auto">
                    <a:xfrm>
                      <a:off x="0" y="0"/>
                      <a:ext cx="3748996" cy="2468027"/>
                    </a:xfrm>
                    <a:prstGeom prst="rect">
                      <a:avLst/>
                    </a:prstGeom>
                    <a:noFill/>
                    <a:ln w="9525">
                      <a:noFill/>
                      <a:miter lim="800000"/>
                      <a:headEnd/>
                      <a:tailEnd/>
                    </a:ln>
                  </pic:spPr>
                </pic:pic>
              </a:graphicData>
            </a:graphic>
          </wp:inline>
        </w:drawing>
      </w:r>
    </w:p>
    <w:p w:rsidR="00D13F6F" w:rsidRPr="00942DD7" w:rsidRDefault="00D13F6F" w:rsidP="00942DD7">
      <w:pPr>
        <w:pStyle w:val="a3"/>
        <w:spacing w:before="0" w:beforeAutospacing="0" w:after="0" w:afterAutospacing="0"/>
        <w:jc w:val="both"/>
        <w:rPr>
          <w:rFonts w:ascii="仿宋" w:eastAsia="仿宋" w:hAnsi="仿宋"/>
          <w:sz w:val="28"/>
          <w:szCs w:val="28"/>
        </w:rPr>
      </w:pPr>
    </w:p>
    <w:p w:rsidR="004A3F7E" w:rsidRDefault="00690E69" w:rsidP="00690E69">
      <w:pPr>
        <w:rPr>
          <w:rFonts w:ascii="仿宋" w:eastAsia="仿宋" w:hAnsi="仿宋"/>
          <w:sz w:val="28"/>
          <w:szCs w:val="28"/>
        </w:rPr>
      </w:pPr>
      <w:r w:rsidRPr="00690E69">
        <w:rPr>
          <w:rFonts w:ascii="仿宋" w:eastAsia="仿宋" w:hAnsi="仿宋"/>
          <w:noProof/>
          <w:sz w:val="28"/>
          <w:szCs w:val="28"/>
        </w:rPr>
        <w:drawing>
          <wp:inline distT="0" distB="0" distL="0" distR="0">
            <wp:extent cx="5525268" cy="2664720"/>
            <wp:effectExtent l="19050" t="19050" r="18282" b="21330"/>
            <wp:docPr id="6"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jpg"/>
                    <pic:cNvPicPr>
                      <a:picLocks noChangeAspect="1" noChangeArrowheads="1"/>
                    </pic:cNvPicPr>
                  </pic:nvPicPr>
                  <pic:blipFill>
                    <a:blip r:embed="rId31" cstate="print"/>
                    <a:srcRect t="21123" b="6947"/>
                    <a:stretch>
                      <a:fillRect/>
                    </a:stretch>
                  </pic:blipFill>
                  <pic:spPr bwMode="auto">
                    <a:xfrm>
                      <a:off x="0" y="0"/>
                      <a:ext cx="5525268" cy="2664720"/>
                    </a:xfrm>
                    <a:prstGeom prst="rect">
                      <a:avLst/>
                    </a:prstGeom>
                    <a:noFill/>
                    <a:ln w="9525">
                      <a:solidFill>
                        <a:schemeClr val="accent1"/>
                      </a:solidFill>
                      <a:miter lim="800000"/>
                      <a:headEnd/>
                      <a:tailEnd/>
                    </a:ln>
                  </pic:spPr>
                </pic:pic>
              </a:graphicData>
            </a:graphic>
          </wp:inline>
        </w:drawing>
      </w:r>
    </w:p>
    <w:p w:rsidR="00BC5F82" w:rsidRDefault="00C52695" w:rsidP="0000726B">
      <w:pPr>
        <w:jc w:val="left"/>
        <w:rPr>
          <w:rFonts w:ascii="仿宋" w:eastAsia="仿宋" w:hAnsi="仿宋" w:cstheme="majorBidi"/>
          <w:b/>
          <w:bCs/>
          <w:color w:val="0393DB"/>
          <w:sz w:val="28"/>
          <w:szCs w:val="32"/>
        </w:rPr>
      </w:pPr>
      <w:r>
        <w:rPr>
          <w:noProof/>
          <w:color w:val="000000"/>
        </w:rPr>
        <mc:AlternateContent>
          <mc:Choice Requires="wps">
            <w:drawing>
              <wp:anchor distT="0" distB="0" distL="114300" distR="114300" simplePos="0" relativeHeight="251716608" behindDoc="0" locked="0" layoutInCell="1" allowOverlap="1">
                <wp:simplePos x="0" y="0"/>
                <wp:positionH relativeFrom="column">
                  <wp:posOffset>3477260</wp:posOffset>
                </wp:positionH>
                <wp:positionV relativeFrom="paragraph">
                  <wp:posOffset>2733675</wp:posOffset>
                </wp:positionV>
                <wp:extent cx="1939925" cy="223520"/>
                <wp:effectExtent l="635" t="0" r="2540" b="0"/>
                <wp:wrapNone/>
                <wp:docPr id="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223520"/>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00726B">
                            <w:pPr>
                              <w:jc w:val="left"/>
                              <w:rPr>
                                <w:rFonts w:ascii="仿宋" w:eastAsia="仿宋" w:hAnsi="仿宋"/>
                                <w:color w:val="FFFFFF" w:themeColor="background1"/>
                                <w:szCs w:val="21"/>
                              </w:rPr>
                            </w:pPr>
                            <w:r>
                              <w:rPr>
                                <w:rFonts w:ascii="仿宋" w:eastAsia="仿宋" w:hAnsi="仿宋" w:hint="eastAsia"/>
                                <w:color w:val="FFFFFF" w:themeColor="background1"/>
                                <w:szCs w:val="21"/>
                              </w:rPr>
                              <w:t>艺术节才艺表演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0" style="position:absolute;margin-left:273.8pt;margin-top:215.25pt;width:152.75pt;height: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" fillcolor="#125bee" stroked="f">
                <v:textbox inset="0,0,0,0">
                  <w:txbxContent>
                    <w:p w:rsidR="00A13C19" w:rsidRPr="00F46742" w:rsidRDefault="00A13C19" w:rsidP="0000726B">
                      <w:pPr>
                        <w:jc w:val="left"/>
                        <w:rPr>
                          <w:rFonts w:ascii="仿宋" w:eastAsia="仿宋" w:hAnsi="仿宋"/>
                          <w:color w:val="FFFFFF" w:themeColor="background1"/>
                          <w:szCs w:val="21"/>
                        </w:rPr>
                      </w:pPr>
                      <w:r>
                        <w:rPr>
                          <w:rFonts w:ascii="仿宋" w:eastAsia="仿宋" w:hAnsi="仿宋" w:hint="eastAsia"/>
                          <w:color w:val="FFFFFF" w:themeColor="background1"/>
                          <w:szCs w:val="21"/>
                        </w:rPr>
                        <w:t>艺术节才艺表演</w:t>
                      </w:r>
                    </w:p>
                  </w:txbxContent>
                </v:textbox>
              </v:rect>
            </w:pict>
          </mc:Fallback>
        </mc:AlternateContent>
      </w:r>
      <w:r>
        <w:rPr>
          <w:noProof/>
          <w:color w:val="000000"/>
        </w:rPr>
        <mc:AlternateContent>
          <mc:Choice Requires="wps">
            <w:drawing>
              <wp:anchor distT="0" distB="0" distL="114300" distR="114300" simplePos="0" relativeHeight="251715584" behindDoc="0" locked="0" layoutInCell="1" allowOverlap="1">
                <wp:simplePos x="0" y="0"/>
                <wp:positionH relativeFrom="column">
                  <wp:posOffset>37465</wp:posOffset>
                </wp:positionH>
                <wp:positionV relativeFrom="paragraph">
                  <wp:posOffset>2724150</wp:posOffset>
                </wp:positionV>
                <wp:extent cx="3429000" cy="233045"/>
                <wp:effectExtent l="0" t="0" r="635" b="0"/>
                <wp:wrapNone/>
                <wp:docPr id="4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3304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00726B">
                            <w:pPr>
                              <w:jc w:val="left"/>
                              <w:rPr>
                                <w:rFonts w:ascii="仿宋" w:eastAsia="仿宋" w:hAnsi="仿宋"/>
                                <w:color w:val="FFFFFF" w:themeColor="background1"/>
                                <w:szCs w:val="21"/>
                              </w:rPr>
                            </w:pPr>
                            <w:r>
                              <w:rPr>
                                <w:rFonts w:ascii="仿宋" w:eastAsia="仿宋" w:hAnsi="仿宋" w:hint="eastAsia"/>
                                <w:color w:val="FFFFFF" w:themeColor="background1"/>
                                <w:szCs w:val="21"/>
                              </w:rPr>
                              <w:t>拔河比赛激烈现场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1" style="position:absolute;margin-left:2.95pt;margin-top:214.5pt;width:270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" fillcolor="#125bee" stroked="f">
                <v:textbox inset="0,0,0,0">
                  <w:txbxContent>
                    <w:p w:rsidR="00A13C19" w:rsidRPr="00F46742" w:rsidRDefault="00A13C19" w:rsidP="0000726B">
                      <w:pPr>
                        <w:jc w:val="left"/>
                        <w:rPr>
                          <w:rFonts w:ascii="仿宋" w:eastAsia="仿宋" w:hAnsi="仿宋"/>
                          <w:color w:val="FFFFFF" w:themeColor="background1"/>
                          <w:szCs w:val="21"/>
                        </w:rPr>
                      </w:pPr>
                      <w:r>
                        <w:rPr>
                          <w:rFonts w:ascii="仿宋" w:eastAsia="仿宋" w:hAnsi="仿宋" w:hint="eastAsia"/>
                          <w:color w:val="FFFFFF" w:themeColor="background1"/>
                          <w:szCs w:val="21"/>
                        </w:rPr>
                        <w:t>拔河比赛激烈现场</w:t>
                      </w:r>
                    </w:p>
                  </w:txbxContent>
                </v:textbox>
              </v:rect>
            </w:pict>
          </mc:Fallback>
        </mc:AlternateContent>
      </w:r>
      <w:r w:rsidR="00BC5F82">
        <w:rPr>
          <w:rFonts w:ascii="仿宋" w:eastAsia="仿宋" w:hAnsi="仿宋" w:cstheme="majorBidi" w:hint="eastAsia"/>
          <w:b/>
          <w:bCs/>
          <w:noProof/>
          <w:color w:val="0393DB"/>
          <w:sz w:val="28"/>
          <w:szCs w:val="32"/>
        </w:rPr>
        <w:drawing>
          <wp:inline distT="0" distB="0" distL="0" distR="0">
            <wp:extent cx="3381153" cy="2694450"/>
            <wp:effectExtent l="19050" t="19050" r="9747" b="1065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389924" cy="2701439"/>
                    </a:xfrm>
                    <a:prstGeom prst="rect">
                      <a:avLst/>
                    </a:prstGeom>
                    <a:noFill/>
                    <a:ln w="9525">
                      <a:solidFill>
                        <a:schemeClr val="accent1"/>
                      </a:solidFill>
                      <a:miter lim="800000"/>
                      <a:headEnd/>
                      <a:tailEnd/>
                    </a:ln>
                  </pic:spPr>
                </pic:pic>
              </a:graphicData>
            </a:graphic>
          </wp:inline>
        </w:drawing>
      </w:r>
      <w:r w:rsidR="0000726B">
        <w:rPr>
          <w:noProof/>
          <w:color w:val="000000"/>
        </w:rPr>
        <w:drawing>
          <wp:inline distT="0" distB="0" distL="0" distR="0">
            <wp:extent cx="1960693" cy="2696400"/>
            <wp:effectExtent l="38100" t="19050" r="20507" b="27750"/>
            <wp:docPr id="34" name="图片 22" descr="http://oa.gdyjjz.com/inc/attach.php?MODULE=notify&amp;YM=1805&amp;ATTACHMENT_ID=503157357&amp;ATTACHMENT_NAME=%D0%A3%D4%B0%D6%AE%D0%C7%B1%C8%C8%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a.gdyjjz.com/inc/attach.php?MODULE=notify&amp;YM=1805&amp;ATTACHMENT_ID=503157357&amp;ATTACHMENT_NAME=%D0%A3%D4%B0%D6%AE%D0%C7%B1%C8%C8%FC1.jpg"/>
                    <pic:cNvPicPr>
                      <a:picLocks noChangeAspect="1" noChangeArrowheads="1"/>
                    </pic:cNvPicPr>
                  </pic:nvPicPr>
                  <pic:blipFill>
                    <a:blip r:embed="rId33" cstate="print"/>
                    <a:srcRect/>
                    <a:stretch>
                      <a:fillRect/>
                    </a:stretch>
                  </pic:blipFill>
                  <pic:spPr bwMode="auto">
                    <a:xfrm>
                      <a:off x="0" y="0"/>
                      <a:ext cx="1960693" cy="2696400"/>
                    </a:xfrm>
                    <a:prstGeom prst="rect">
                      <a:avLst/>
                    </a:prstGeom>
                    <a:noFill/>
                    <a:ln w="9525">
                      <a:solidFill>
                        <a:schemeClr val="accent1"/>
                      </a:solidFill>
                      <a:miter lim="800000"/>
                      <a:headEnd/>
                      <a:tailEnd/>
                    </a:ln>
                  </pic:spPr>
                </pic:pic>
              </a:graphicData>
            </a:graphic>
          </wp:inline>
        </w:drawing>
      </w:r>
    </w:p>
    <w:p w:rsidR="0000726B" w:rsidRDefault="0000726B" w:rsidP="00D13F6F">
      <w:pPr>
        <w:ind w:firstLine="601"/>
        <w:jc w:val="center"/>
        <w:rPr>
          <w:rFonts w:ascii="仿宋" w:eastAsia="仿宋" w:hAnsi="仿宋" w:cstheme="majorBidi"/>
          <w:b/>
          <w:bCs/>
          <w:color w:val="0393DB"/>
          <w:sz w:val="28"/>
          <w:szCs w:val="32"/>
        </w:rPr>
      </w:pPr>
    </w:p>
    <w:p w:rsidR="00BC5F82" w:rsidRDefault="00C52695" w:rsidP="00F301BF">
      <w:pPr>
        <w:ind w:firstLine="601"/>
        <w:rPr>
          <w:rFonts w:ascii="仿宋" w:eastAsia="仿宋" w:hAnsi="仿宋" w:cstheme="majorBidi"/>
          <w:b/>
          <w:bCs/>
          <w:color w:val="0393DB"/>
          <w:sz w:val="28"/>
          <w:szCs w:val="32"/>
        </w:rPr>
      </w:pPr>
      <w:r>
        <w:rPr>
          <w:rFonts w:ascii="仿宋" w:eastAsia="仿宋" w:hAnsi="仿宋"/>
          <w:noProof/>
          <w:sz w:val="28"/>
          <w:szCs w:val="28"/>
        </w:rPr>
        <mc:AlternateContent>
          <mc:Choice Requires="wps">
            <w:drawing>
              <wp:anchor distT="0" distB="0" distL="114300" distR="114300" simplePos="0" relativeHeight="251691008" behindDoc="0" locked="0" layoutInCell="1" allowOverlap="1">
                <wp:simplePos x="0" y="0"/>
                <wp:positionH relativeFrom="column">
                  <wp:posOffset>403225</wp:posOffset>
                </wp:positionH>
                <wp:positionV relativeFrom="paragraph">
                  <wp:posOffset>2647315</wp:posOffset>
                </wp:positionV>
                <wp:extent cx="5521960" cy="213995"/>
                <wp:effectExtent l="3175" t="0" r="0" b="0"/>
                <wp:wrapNone/>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BE345C" w:rsidRDefault="00A13C19" w:rsidP="002E5087">
                            <w:pPr>
                              <w:rPr>
                                <w:color w:val="FFFFFF" w:themeColor="background1"/>
                                <w:szCs w:val="21"/>
                              </w:rPr>
                            </w:pPr>
                            <w:r>
                              <w:rPr>
                                <w:rFonts w:ascii="仿宋" w:eastAsia="仿宋" w:hAnsi="仿宋" w:cs="宋体" w:hint="eastAsia"/>
                                <w:color w:val="FFFFFF" w:themeColor="background1"/>
                                <w:kern w:val="0"/>
                                <w:szCs w:val="21"/>
                              </w:rPr>
                              <w:t>元旦晚会上的精彩表演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2" style="position:absolute;left:0;text-align:left;margin-left:31.75pt;margin-top:208.45pt;width:434.8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" fillcolor="#125bee" stroked="f">
                <v:textbox inset="0,0,0,0">
                  <w:txbxContent>
                    <w:p w:rsidR="00A13C19" w:rsidRPr="00BE345C" w:rsidRDefault="00A13C19" w:rsidP="002E5087">
                      <w:pPr>
                        <w:rPr>
                          <w:color w:val="FFFFFF" w:themeColor="background1"/>
                          <w:szCs w:val="21"/>
                        </w:rPr>
                      </w:pPr>
                      <w:r>
                        <w:rPr>
                          <w:rFonts w:ascii="仿宋" w:eastAsia="仿宋" w:hAnsi="仿宋" w:cs="宋体" w:hint="eastAsia"/>
                          <w:color w:val="FFFFFF" w:themeColor="background1"/>
                          <w:kern w:val="0"/>
                          <w:szCs w:val="21"/>
                        </w:rPr>
                        <w:t>元旦晚会上的精彩表演</w:t>
                      </w:r>
                    </w:p>
                  </w:txbxContent>
                </v:textbox>
              </v:rect>
            </w:pict>
          </mc:Fallback>
        </mc:AlternateContent>
      </w:r>
      <w:r w:rsidR="00BC5F82">
        <w:rPr>
          <w:rFonts w:ascii="仿宋" w:eastAsia="仿宋" w:hAnsi="仿宋" w:cstheme="majorBidi" w:hint="eastAsia"/>
          <w:b/>
          <w:bCs/>
          <w:noProof/>
          <w:color w:val="0393DB"/>
          <w:sz w:val="28"/>
          <w:szCs w:val="32"/>
        </w:rPr>
        <w:drawing>
          <wp:inline distT="0" distB="0" distL="0" distR="0">
            <wp:extent cx="5502910" cy="2598121"/>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502910" cy="2598121"/>
                    </a:xfrm>
                    <a:prstGeom prst="rect">
                      <a:avLst/>
                    </a:prstGeom>
                    <a:noFill/>
                    <a:ln w="9525">
                      <a:noFill/>
                      <a:miter lim="800000"/>
                      <a:headEnd/>
                      <a:tailEnd/>
                    </a:ln>
                  </pic:spPr>
                </pic:pic>
              </a:graphicData>
            </a:graphic>
          </wp:inline>
        </w:drawing>
      </w:r>
    </w:p>
    <w:p w:rsidR="0000726B" w:rsidRDefault="0000726B" w:rsidP="00F301BF">
      <w:pPr>
        <w:ind w:firstLine="601"/>
        <w:rPr>
          <w:rFonts w:ascii="仿宋" w:eastAsia="仿宋" w:hAnsi="仿宋" w:cstheme="majorBidi"/>
          <w:b/>
          <w:bCs/>
          <w:color w:val="0393DB"/>
          <w:sz w:val="28"/>
          <w:szCs w:val="3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953"/>
      </w:tblGrid>
      <w:tr w:rsidR="00AF3B9C" w:rsidRPr="00AF3B9C" w:rsidTr="000C4663">
        <w:trPr>
          <w:trHeight w:val="390"/>
        </w:trPr>
        <w:tc>
          <w:tcPr>
            <w:tcW w:w="8647" w:type="dxa"/>
            <w:gridSpan w:val="2"/>
            <w:tcBorders>
              <w:top w:val="nil"/>
              <w:left w:val="nil"/>
              <w:bottom w:val="nil"/>
              <w:right w:val="nil"/>
            </w:tcBorders>
            <w:shd w:val="clear" w:color="auto" w:fill="auto"/>
            <w:noWrap/>
            <w:vAlign w:val="center"/>
            <w:hideMark/>
          </w:tcPr>
          <w:p w:rsidR="00AF3B9C" w:rsidRPr="00AF3B9C" w:rsidRDefault="000C4663" w:rsidP="00546282">
            <w:pPr>
              <w:widowControl/>
              <w:jc w:val="center"/>
              <w:rPr>
                <w:rFonts w:ascii="仿宋" w:eastAsia="仿宋" w:hAnsi="仿宋" w:cs="宋体"/>
                <w:color w:val="000000"/>
                <w:kern w:val="0"/>
                <w:sz w:val="24"/>
                <w:szCs w:val="24"/>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11</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学校团组织及学生会活动一览表</w:t>
            </w:r>
          </w:p>
        </w:tc>
      </w:tr>
      <w:tr w:rsidR="000C4663" w:rsidRPr="00AF3B9C" w:rsidTr="000C4663">
        <w:trPr>
          <w:trHeight w:val="390"/>
        </w:trPr>
        <w:tc>
          <w:tcPr>
            <w:tcW w:w="2694" w:type="dxa"/>
            <w:tcBorders>
              <w:top w:val="nil"/>
              <w:left w:val="nil"/>
              <w:bottom w:val="single" w:sz="4" w:space="0" w:color="auto"/>
              <w:right w:val="single" w:sz="4" w:space="0" w:color="auto"/>
            </w:tcBorders>
            <w:shd w:val="clear" w:color="auto" w:fill="6B9EDB"/>
            <w:noWrap/>
            <w:vAlign w:val="center"/>
            <w:hideMark/>
          </w:tcPr>
          <w:p w:rsidR="00AF3B9C" w:rsidRPr="00AF3B9C" w:rsidRDefault="00AF3B9C" w:rsidP="000C4663">
            <w:pPr>
              <w:widowControl/>
              <w:jc w:val="center"/>
              <w:rPr>
                <w:rFonts w:ascii="仿宋" w:eastAsia="仿宋" w:hAnsi="仿宋" w:cs="宋体"/>
                <w:b/>
                <w:color w:val="FFFFFF" w:themeColor="background1"/>
                <w:kern w:val="0"/>
                <w:sz w:val="24"/>
                <w:szCs w:val="24"/>
              </w:rPr>
            </w:pPr>
            <w:r w:rsidRPr="00AF3B9C">
              <w:rPr>
                <w:rFonts w:ascii="仿宋" w:eastAsia="仿宋" w:hAnsi="仿宋" w:cs="宋体" w:hint="eastAsia"/>
                <w:b/>
                <w:color w:val="FFFFFF" w:themeColor="background1"/>
                <w:kern w:val="0"/>
                <w:sz w:val="24"/>
                <w:szCs w:val="24"/>
              </w:rPr>
              <w:t>序号</w:t>
            </w:r>
          </w:p>
        </w:tc>
        <w:tc>
          <w:tcPr>
            <w:tcW w:w="5953" w:type="dxa"/>
            <w:tcBorders>
              <w:top w:val="nil"/>
              <w:left w:val="single" w:sz="4" w:space="0" w:color="auto"/>
              <w:bottom w:val="single" w:sz="4" w:space="0" w:color="auto"/>
              <w:right w:val="nil"/>
            </w:tcBorders>
            <w:shd w:val="clear" w:color="auto" w:fill="6B9EDB"/>
            <w:noWrap/>
            <w:vAlign w:val="center"/>
            <w:hideMark/>
          </w:tcPr>
          <w:p w:rsidR="00AF3B9C" w:rsidRPr="00AF3B9C" w:rsidRDefault="00AF3B9C" w:rsidP="000C4663">
            <w:pPr>
              <w:widowControl/>
              <w:jc w:val="center"/>
              <w:rPr>
                <w:rFonts w:ascii="仿宋" w:eastAsia="仿宋" w:hAnsi="仿宋" w:cs="宋体"/>
                <w:b/>
                <w:color w:val="FFFFFF" w:themeColor="background1"/>
                <w:kern w:val="0"/>
                <w:sz w:val="24"/>
                <w:szCs w:val="24"/>
              </w:rPr>
            </w:pPr>
            <w:r w:rsidRPr="00AF3B9C">
              <w:rPr>
                <w:rFonts w:ascii="仿宋" w:eastAsia="仿宋" w:hAnsi="仿宋" w:cs="宋体" w:hint="eastAsia"/>
                <w:b/>
                <w:color w:val="FFFFFF" w:themeColor="background1"/>
                <w:kern w:val="0"/>
                <w:sz w:val="24"/>
                <w:szCs w:val="24"/>
              </w:rPr>
              <w:t>活动内容</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培育和践行社会主义核心价值观校园宣传活动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培育和践行社会主义核心价值观主题班会</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培育和践行社会主义核心价值观主题演讲比赛</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文明宿舍评比活动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5</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校园卫生清洁活动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6</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举行5.12防震减灾应急疏散演练活动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7</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学期初、中秋、国庆节前全校安全大检查</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8</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国际禁毒日期间禁毒宣传教育活动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9</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女生健康教育讲座</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10</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组织校园心理健康节</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开展国防系列教育活动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“法治进校园”巡讲活动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国家安全宣传活动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消防讲座与演练</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15</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知识产权讲座</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16</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B5719">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阳江海陵岛环岛国际马拉松比赛（201</w:t>
            </w:r>
            <w:r w:rsidR="00AB5719">
              <w:rPr>
                <w:rFonts w:ascii="仿宋" w:eastAsia="仿宋" w:hAnsi="仿宋" w:cs="宋体" w:hint="eastAsia"/>
                <w:color w:val="404040" w:themeColor="text1" w:themeTint="BF"/>
                <w:kern w:val="0"/>
                <w:sz w:val="24"/>
                <w:szCs w:val="24"/>
              </w:rPr>
              <w:t>8</w:t>
            </w:r>
            <w:r w:rsidRPr="00AF3B9C">
              <w:rPr>
                <w:rFonts w:ascii="仿宋" w:eastAsia="仿宋" w:hAnsi="仿宋" w:cs="宋体" w:hint="eastAsia"/>
                <w:color w:val="404040" w:themeColor="text1" w:themeTint="BF"/>
                <w:kern w:val="0"/>
                <w:sz w:val="24"/>
                <w:szCs w:val="24"/>
              </w:rPr>
              <w:t>）志愿者</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17</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参观冼夫人纪念馆</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18</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B5719">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201</w:t>
            </w:r>
            <w:r w:rsidR="00AB5719">
              <w:rPr>
                <w:rFonts w:ascii="仿宋" w:eastAsia="仿宋" w:hAnsi="仿宋" w:cs="宋体" w:hint="eastAsia"/>
                <w:color w:val="404040" w:themeColor="text1" w:themeTint="BF"/>
                <w:kern w:val="0"/>
                <w:sz w:val="24"/>
                <w:szCs w:val="24"/>
              </w:rPr>
              <w:t>8</w:t>
            </w:r>
            <w:r w:rsidRPr="00AF3B9C">
              <w:rPr>
                <w:rFonts w:ascii="仿宋" w:eastAsia="仿宋" w:hAnsi="仿宋" w:cs="宋体" w:hint="eastAsia"/>
                <w:color w:val="404040" w:themeColor="text1" w:themeTint="BF"/>
                <w:kern w:val="0"/>
                <w:sz w:val="24"/>
                <w:szCs w:val="24"/>
              </w:rPr>
              <w:t>年“学雷锋月”系列活动——慰问活动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19</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B5719">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201</w:t>
            </w:r>
            <w:r w:rsidR="00AB5719">
              <w:rPr>
                <w:rFonts w:ascii="仿宋" w:eastAsia="仿宋" w:hAnsi="仿宋" w:cs="宋体" w:hint="eastAsia"/>
                <w:color w:val="404040" w:themeColor="text1" w:themeTint="BF"/>
                <w:kern w:val="0"/>
                <w:sz w:val="24"/>
                <w:szCs w:val="24"/>
              </w:rPr>
              <w:t>8</w:t>
            </w:r>
            <w:r w:rsidRPr="00AF3B9C">
              <w:rPr>
                <w:rFonts w:ascii="仿宋" w:eastAsia="仿宋" w:hAnsi="仿宋" w:cs="宋体" w:hint="eastAsia"/>
                <w:color w:val="404040" w:themeColor="text1" w:themeTint="BF"/>
                <w:kern w:val="0"/>
                <w:sz w:val="24"/>
                <w:szCs w:val="24"/>
              </w:rPr>
              <w:t>年校园爱心义卖（捐赠）活动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20</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第三届“娃哈哈”校园网络营销大赛</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志愿服务队走进农村深入开展学雷锋活动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B5719" w:rsidP="00AF3B9C">
            <w:pPr>
              <w:widowControl/>
              <w:jc w:val="left"/>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赴乡镇</w:t>
            </w:r>
            <w:r w:rsidRPr="00AF3B9C">
              <w:rPr>
                <w:rFonts w:ascii="仿宋" w:eastAsia="仿宋" w:hAnsi="仿宋" w:cs="宋体" w:hint="eastAsia"/>
                <w:color w:val="404040" w:themeColor="text1" w:themeTint="BF"/>
                <w:kern w:val="0"/>
                <w:sz w:val="24"/>
                <w:szCs w:val="24"/>
              </w:rPr>
              <w:t>小学开展</w:t>
            </w:r>
            <w:r w:rsidR="00AF3B9C" w:rsidRPr="00AF3B9C">
              <w:rPr>
                <w:rFonts w:ascii="仿宋" w:eastAsia="仿宋" w:hAnsi="仿宋" w:cs="宋体" w:hint="eastAsia"/>
                <w:color w:val="404040" w:themeColor="text1" w:themeTint="BF"/>
                <w:kern w:val="0"/>
                <w:sz w:val="24"/>
                <w:szCs w:val="24"/>
              </w:rPr>
              <w:t>“庆六一，关爱留守儿童”活动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参加首届“南粤幸福活动周”“阳江邻里节”启动仪式</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志愿者清洁美化校园活动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25</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志愿者与长岐小学同学欢度六一</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26</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金湾社区开展志愿服务活动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27</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B5719">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第</w:t>
            </w:r>
            <w:r w:rsidR="00AB5719">
              <w:rPr>
                <w:rFonts w:ascii="仿宋" w:eastAsia="仿宋" w:hAnsi="仿宋" w:cs="宋体" w:hint="eastAsia"/>
                <w:color w:val="404040" w:themeColor="text1" w:themeTint="BF"/>
                <w:kern w:val="0"/>
                <w:sz w:val="24"/>
                <w:szCs w:val="24"/>
              </w:rPr>
              <w:t>三</w:t>
            </w:r>
            <w:r w:rsidRPr="00AF3B9C">
              <w:rPr>
                <w:rFonts w:ascii="仿宋" w:eastAsia="仿宋" w:hAnsi="仿宋" w:cs="宋体" w:hint="eastAsia"/>
                <w:color w:val="404040" w:themeColor="text1" w:themeTint="BF"/>
                <w:kern w:val="0"/>
                <w:sz w:val="24"/>
                <w:szCs w:val="24"/>
              </w:rPr>
              <w:t>届阳江公益志愿文化节启动仪式活动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28</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社会组织服务民生系列志愿活动</w:t>
            </w:r>
          </w:p>
        </w:tc>
      </w:tr>
      <w:tr w:rsidR="007012EA" w:rsidRPr="00AF3B9C" w:rsidTr="007012EA">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29</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情绪管理主题班会</w:t>
            </w:r>
          </w:p>
        </w:tc>
      </w:tr>
      <w:tr w:rsidR="007012EA"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30</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手抄报和漫画</w:t>
            </w:r>
            <w:r>
              <w:rPr>
                <w:rFonts w:ascii="仿宋" w:eastAsia="仿宋" w:hAnsi="仿宋" w:cs="宋体" w:hint="eastAsia"/>
                <w:color w:val="404040" w:themeColor="text1" w:themeTint="BF"/>
                <w:kern w:val="0"/>
                <w:sz w:val="24"/>
                <w:szCs w:val="24"/>
              </w:rPr>
              <w:t>作品比赛</w:t>
            </w:r>
          </w:p>
        </w:tc>
      </w:tr>
      <w:tr w:rsidR="007012EA" w:rsidRPr="00AF3B9C" w:rsidTr="007012EA">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心语社团活动课</w:t>
            </w:r>
            <w:r>
              <w:rPr>
                <w:rFonts w:ascii="仿宋" w:eastAsia="仿宋" w:hAnsi="仿宋" w:cs="宋体" w:hint="eastAsia"/>
                <w:color w:val="404040" w:themeColor="text1" w:themeTint="BF"/>
                <w:kern w:val="0"/>
                <w:sz w:val="24"/>
                <w:szCs w:val="24"/>
              </w:rPr>
              <w:t>-</w:t>
            </w:r>
            <w:r w:rsidRPr="007012EA">
              <w:rPr>
                <w:rFonts w:ascii="仿宋" w:eastAsia="仿宋" w:hAnsi="仿宋" w:cs="宋体" w:hint="eastAsia"/>
                <w:color w:val="404040" w:themeColor="text1" w:themeTint="BF"/>
                <w:kern w:val="0"/>
                <w:sz w:val="24"/>
                <w:szCs w:val="24"/>
              </w:rPr>
              <w:t>管理情绪小魔怪</w:t>
            </w:r>
          </w:p>
        </w:tc>
      </w:tr>
      <w:tr w:rsidR="007012EA"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7012EA" w:rsidRPr="007012EA"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学习心理展示课</w:t>
            </w:r>
          </w:p>
        </w:tc>
      </w:tr>
      <w:tr w:rsidR="007012EA" w:rsidRPr="00AF3B9C" w:rsidTr="007012EA">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“5.25--我爱我”心理健康节活动</w:t>
            </w:r>
          </w:p>
        </w:tc>
      </w:tr>
      <w:tr w:rsidR="007012EA"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5.</w:t>
            </w:r>
            <w:r w:rsidRPr="007012EA">
              <w:rPr>
                <w:rFonts w:ascii="仿宋" w:eastAsia="仿宋" w:hAnsi="仿宋" w:cs="宋体" w:hint="eastAsia"/>
                <w:color w:val="404040" w:themeColor="text1" w:themeTint="BF"/>
                <w:kern w:val="0"/>
                <w:sz w:val="24"/>
                <w:szCs w:val="24"/>
              </w:rPr>
              <w:t>25系列活动</w:t>
            </w:r>
            <w:r>
              <w:rPr>
                <w:rFonts w:ascii="仿宋" w:eastAsia="仿宋" w:hAnsi="仿宋" w:cs="宋体" w:hint="eastAsia"/>
                <w:color w:val="404040" w:themeColor="text1" w:themeTint="BF"/>
                <w:kern w:val="0"/>
                <w:sz w:val="24"/>
                <w:szCs w:val="24"/>
              </w:rPr>
              <w:t>——</w:t>
            </w:r>
            <w:r w:rsidRPr="007012EA">
              <w:rPr>
                <w:rFonts w:ascii="仿宋" w:eastAsia="仿宋" w:hAnsi="仿宋" w:cs="宋体" w:hint="eastAsia"/>
                <w:color w:val="404040" w:themeColor="text1" w:themeTint="BF"/>
                <w:kern w:val="0"/>
                <w:sz w:val="24"/>
                <w:szCs w:val="24"/>
              </w:rPr>
              <w:t>心理知识竞赛</w:t>
            </w:r>
          </w:p>
        </w:tc>
      </w:tr>
    </w:tbl>
    <w:p w:rsidR="00403573" w:rsidRDefault="00403573" w:rsidP="0040357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学生科、团委</w:t>
      </w:r>
      <w:r w:rsidRPr="008807C4">
        <w:rPr>
          <w:rFonts w:ascii="仿宋" w:eastAsia="仿宋" w:hAnsi="仿宋" w:hint="eastAsia"/>
          <w:sz w:val="21"/>
          <w:szCs w:val="21"/>
        </w:rPr>
        <w:t>。</w:t>
      </w:r>
    </w:p>
    <w:p w:rsidR="00AF3B9C" w:rsidRDefault="00C52695" w:rsidP="00854215">
      <w:pP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92032" behindDoc="0" locked="0" layoutInCell="1" allowOverlap="1">
                <wp:simplePos x="0" y="0"/>
                <wp:positionH relativeFrom="column">
                  <wp:posOffset>12700</wp:posOffset>
                </wp:positionH>
                <wp:positionV relativeFrom="paragraph">
                  <wp:posOffset>2754630</wp:posOffset>
                </wp:positionV>
                <wp:extent cx="5521960" cy="213995"/>
                <wp:effectExtent l="3175" t="1905" r="0" b="3175"/>
                <wp:wrapNone/>
                <wp:docPr id="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BE345C" w:rsidRDefault="00A13C19" w:rsidP="00AF3B9C">
                            <w:pPr>
                              <w:rPr>
                                <w:color w:val="FFFFFF" w:themeColor="background1"/>
                                <w:szCs w:val="21"/>
                              </w:rPr>
                            </w:pPr>
                            <w:r w:rsidRPr="00BE345C">
                              <w:rPr>
                                <w:rFonts w:ascii="仿宋" w:eastAsia="仿宋" w:hAnsi="仿宋" w:cs="宋体" w:hint="eastAsia"/>
                                <w:color w:val="FFFFFF" w:themeColor="background1"/>
                                <w:kern w:val="0"/>
                                <w:szCs w:val="21"/>
                              </w:rPr>
                              <w:t>“6</w:t>
                            </w:r>
                            <w:r w:rsidRPr="00BE345C">
                              <w:rPr>
                                <w:rFonts w:ascii="仿宋" w:eastAsia="宋体" w:hAnsi="宋体" w:cs="宋体" w:hint="eastAsia"/>
                                <w:color w:val="FFFFFF" w:themeColor="background1"/>
                                <w:kern w:val="0"/>
                                <w:szCs w:val="21"/>
                              </w:rPr>
                              <w:t>•</w:t>
                            </w:r>
                            <w:r w:rsidRPr="00BE345C">
                              <w:rPr>
                                <w:rFonts w:ascii="仿宋" w:eastAsia="仿宋" w:hAnsi="仿宋" w:cs="宋体" w:hint="eastAsia"/>
                                <w:color w:val="FFFFFF" w:themeColor="background1"/>
                                <w:kern w:val="0"/>
                                <w:szCs w:val="21"/>
                              </w:rPr>
                              <w:t>26”国际禁毒日</w:t>
                            </w:r>
                            <w:r>
                              <w:rPr>
                                <w:rFonts w:ascii="仿宋" w:eastAsia="仿宋" w:hAnsi="仿宋" w:cs="宋体" w:hint="eastAsia"/>
                                <w:color w:val="FFFFFF" w:themeColor="background1"/>
                                <w:kern w:val="0"/>
                                <w:szCs w:val="21"/>
                              </w:rPr>
                              <w:t>校园</w:t>
                            </w:r>
                            <w:r w:rsidRPr="00BE345C">
                              <w:rPr>
                                <w:rFonts w:ascii="仿宋" w:eastAsia="仿宋" w:hAnsi="仿宋" w:cs="宋体" w:hint="eastAsia"/>
                                <w:color w:val="FFFFFF" w:themeColor="background1"/>
                                <w:kern w:val="0"/>
                                <w:szCs w:val="21"/>
                              </w:rPr>
                              <w:t>禁毒宣传教育活动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3" style="position:absolute;left:0;text-align:left;margin-left:1pt;margin-top:216.9pt;width:434.8pt;height: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" fillcolor="#125bee" stroked="f">
                <v:textbox inset="0,0,0,0">
                  <w:txbxContent>
                    <w:p w:rsidR="00A13C19" w:rsidRPr="00BE345C" w:rsidRDefault="00A13C19" w:rsidP="00AF3B9C">
                      <w:pPr>
                        <w:rPr>
                          <w:color w:val="FFFFFF" w:themeColor="background1"/>
                          <w:szCs w:val="21"/>
                        </w:rPr>
                      </w:pPr>
                      <w:r w:rsidRPr="00BE345C">
                        <w:rPr>
                          <w:rFonts w:ascii="仿宋" w:eastAsia="仿宋" w:hAnsi="仿宋" w:cs="宋体" w:hint="eastAsia"/>
                          <w:color w:val="FFFFFF" w:themeColor="background1"/>
                          <w:kern w:val="0"/>
                          <w:szCs w:val="21"/>
                        </w:rPr>
                        <w:t>“6</w:t>
                      </w:r>
                      <w:r w:rsidRPr="00BE345C">
                        <w:rPr>
                          <w:rFonts w:ascii="仿宋" w:eastAsia="宋体" w:hAnsi="宋体" w:cs="宋体" w:hint="eastAsia"/>
                          <w:color w:val="FFFFFF" w:themeColor="background1"/>
                          <w:kern w:val="0"/>
                          <w:szCs w:val="21"/>
                        </w:rPr>
                        <w:t>•</w:t>
                      </w:r>
                      <w:r w:rsidRPr="00BE345C">
                        <w:rPr>
                          <w:rFonts w:ascii="仿宋" w:eastAsia="仿宋" w:hAnsi="仿宋" w:cs="宋体" w:hint="eastAsia"/>
                          <w:color w:val="FFFFFF" w:themeColor="background1"/>
                          <w:kern w:val="0"/>
                          <w:szCs w:val="21"/>
                        </w:rPr>
                        <w:t>26”国际禁毒日</w:t>
                      </w:r>
                      <w:r>
                        <w:rPr>
                          <w:rFonts w:ascii="仿宋" w:eastAsia="仿宋" w:hAnsi="仿宋" w:cs="宋体" w:hint="eastAsia"/>
                          <w:color w:val="FFFFFF" w:themeColor="background1"/>
                          <w:kern w:val="0"/>
                          <w:szCs w:val="21"/>
                        </w:rPr>
                        <w:t>校园</w:t>
                      </w:r>
                      <w:r w:rsidRPr="00BE345C">
                        <w:rPr>
                          <w:rFonts w:ascii="仿宋" w:eastAsia="仿宋" w:hAnsi="仿宋" w:cs="宋体" w:hint="eastAsia"/>
                          <w:color w:val="FFFFFF" w:themeColor="background1"/>
                          <w:kern w:val="0"/>
                          <w:szCs w:val="21"/>
                        </w:rPr>
                        <w:t>禁毒宣传教育活动</w:t>
                      </w:r>
                    </w:p>
                  </w:txbxContent>
                </v:textbox>
              </v:rect>
            </w:pict>
          </mc:Fallback>
        </mc:AlternateContent>
      </w:r>
      <w:r w:rsidR="00AF3B9C" w:rsidRPr="00AF3B9C">
        <w:rPr>
          <w:rFonts w:ascii="仿宋" w:eastAsia="仿宋" w:hAnsi="仿宋"/>
          <w:noProof/>
          <w:sz w:val="28"/>
          <w:szCs w:val="28"/>
        </w:rPr>
        <w:drawing>
          <wp:inline distT="0" distB="0" distL="0" distR="0">
            <wp:extent cx="5497815" cy="2904903"/>
            <wp:effectExtent l="19050" t="19050" r="26685" b="9747"/>
            <wp:docPr id="9" name="图片 5" descr="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9212.JPG"/>
                    <pic:cNvPicPr>
                      <a:picLocks noChangeAspect="1" noChangeArrowheads="1"/>
                    </pic:cNvPicPr>
                  </pic:nvPicPr>
                  <pic:blipFill>
                    <a:blip r:embed="rId35" cstate="print"/>
                    <a:srcRect t="14526" b="14860"/>
                    <a:stretch>
                      <a:fillRect/>
                    </a:stretch>
                  </pic:blipFill>
                  <pic:spPr bwMode="auto">
                    <a:xfrm>
                      <a:off x="0" y="0"/>
                      <a:ext cx="5497815" cy="2904903"/>
                    </a:xfrm>
                    <a:prstGeom prst="rect">
                      <a:avLst/>
                    </a:prstGeom>
                    <a:noFill/>
                    <a:ln w="9525">
                      <a:solidFill>
                        <a:schemeClr val="accent1"/>
                      </a:solidFill>
                      <a:miter lim="800000"/>
                      <a:headEnd/>
                      <a:tailEnd/>
                    </a:ln>
                  </pic:spPr>
                </pic:pic>
              </a:graphicData>
            </a:graphic>
          </wp:inline>
        </w:drawing>
      </w:r>
    </w:p>
    <w:p w:rsidR="00F301BF" w:rsidRPr="00F301BF" w:rsidRDefault="00F301BF" w:rsidP="00F301BF">
      <w:pPr>
        <w:pStyle w:val="a3"/>
        <w:spacing w:before="0" w:beforeAutospacing="0" w:after="0" w:afterAutospacing="0"/>
        <w:jc w:val="both"/>
        <w:rPr>
          <w:rFonts w:ascii="仿宋" w:eastAsia="仿宋" w:hAnsi="仿宋"/>
          <w:sz w:val="28"/>
          <w:szCs w:val="28"/>
        </w:rPr>
      </w:pPr>
    </w:p>
    <w:p w:rsidR="00446064" w:rsidRDefault="00C52695" w:rsidP="000C2905">
      <w:pPr>
        <w:jc w:val="distribute"/>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93056" behindDoc="0" locked="0" layoutInCell="1" allowOverlap="1">
                <wp:simplePos x="0" y="0"/>
                <wp:positionH relativeFrom="column">
                  <wp:posOffset>2832100</wp:posOffset>
                </wp:positionH>
                <wp:positionV relativeFrom="paragraph">
                  <wp:posOffset>1692910</wp:posOffset>
                </wp:positionV>
                <wp:extent cx="2749550" cy="213995"/>
                <wp:effectExtent l="3175" t="0" r="0" b="0"/>
                <wp:wrapNone/>
                <wp:docPr id="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7012EA">
                            <w:pPr>
                              <w:rPr>
                                <w:rFonts w:ascii="仿宋" w:eastAsia="仿宋" w:hAnsi="仿宋"/>
                                <w:color w:val="FFFFFF" w:themeColor="background1"/>
                                <w:szCs w:val="21"/>
                              </w:rPr>
                            </w:pPr>
                            <w:r>
                              <w:rPr>
                                <w:rFonts w:ascii="仿宋" w:eastAsia="仿宋" w:hAnsi="仿宋" w:hint="eastAsia"/>
                                <w:color w:val="FFFFFF" w:themeColor="background1"/>
                                <w:szCs w:val="21"/>
                              </w:rPr>
                              <w:t>情绪管理主题班会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4" style="position:absolute;left:0;text-align:left;margin-left:223pt;margin-top:133.3pt;width:216.5pt;height:1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" fillcolor="#125bee" stroked="f">
                <v:textbox inset="0,0,0,0">
                  <w:txbxContent>
                    <w:p w:rsidR="00A13C19" w:rsidRPr="00F46742" w:rsidRDefault="00A13C19" w:rsidP="007012EA">
                      <w:pPr>
                        <w:rPr>
                          <w:rFonts w:ascii="仿宋" w:eastAsia="仿宋" w:hAnsi="仿宋"/>
                          <w:color w:val="FFFFFF" w:themeColor="background1"/>
                          <w:szCs w:val="21"/>
                        </w:rPr>
                      </w:pPr>
                      <w:r>
                        <w:rPr>
                          <w:rFonts w:ascii="仿宋" w:eastAsia="仿宋" w:hAnsi="仿宋" w:hint="eastAsia"/>
                          <w:color w:val="FFFFFF" w:themeColor="background1"/>
                          <w:szCs w:val="21"/>
                        </w:rPr>
                        <w:t>情绪管理主题班会</w:t>
                      </w:r>
                    </w:p>
                  </w:txbxContent>
                </v:textbox>
              </v:rect>
            </w:pict>
          </mc:Fallback>
        </mc:AlternateContent>
      </w:r>
      <w:r>
        <w:rPr>
          <w:rFonts w:ascii="仿宋" w:eastAsia="仿宋" w:hAnsi="仿宋"/>
          <w:noProof/>
          <w:sz w:val="28"/>
          <w:szCs w:val="28"/>
        </w:rPr>
        <mc:AlternateContent>
          <mc:Choice Requires="wps">
            <w:drawing>
              <wp:anchor distT="0" distB="0" distL="114300" distR="114300" simplePos="0" relativeHeight="251694080" behindDoc="0" locked="0" layoutInCell="1" allowOverlap="1">
                <wp:simplePos x="0" y="0"/>
                <wp:positionH relativeFrom="column">
                  <wp:posOffset>37465</wp:posOffset>
                </wp:positionH>
                <wp:positionV relativeFrom="paragraph">
                  <wp:posOffset>1714500</wp:posOffset>
                </wp:positionV>
                <wp:extent cx="2559050" cy="213995"/>
                <wp:effectExtent l="0" t="0" r="381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7012EA">
                            <w:pPr>
                              <w:rPr>
                                <w:rFonts w:ascii="仿宋" w:eastAsia="仿宋" w:hAnsi="仿宋"/>
                                <w:color w:val="FFFFFF" w:themeColor="background1"/>
                                <w:szCs w:val="21"/>
                              </w:rPr>
                            </w:pPr>
                            <w:r>
                              <w:rPr>
                                <w:rFonts w:ascii="仿宋" w:eastAsia="仿宋" w:hAnsi="仿宋" w:hint="eastAsia"/>
                                <w:color w:val="FFFFFF" w:themeColor="background1"/>
                                <w:szCs w:val="21"/>
                              </w:rPr>
                              <w:t>阳光心语社团活动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left:0;text-align:left;margin-left:2.95pt;margin-top:135pt;width:201.5pt;height:1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" fillcolor="#125bee" stroked="f">
                <v:textbox inset="0,0,0,0">
                  <w:txbxContent>
                    <w:p w:rsidR="00A13C19" w:rsidRPr="00F46742" w:rsidRDefault="00A13C19" w:rsidP="007012EA">
                      <w:pPr>
                        <w:rPr>
                          <w:rFonts w:ascii="仿宋" w:eastAsia="仿宋" w:hAnsi="仿宋"/>
                          <w:color w:val="FFFFFF" w:themeColor="background1"/>
                          <w:szCs w:val="21"/>
                        </w:rPr>
                      </w:pPr>
                      <w:r>
                        <w:rPr>
                          <w:rFonts w:ascii="仿宋" w:eastAsia="仿宋" w:hAnsi="仿宋" w:hint="eastAsia"/>
                          <w:color w:val="FFFFFF" w:themeColor="background1"/>
                          <w:szCs w:val="21"/>
                        </w:rPr>
                        <w:t>阳光心语社团活动</w:t>
                      </w:r>
                    </w:p>
                  </w:txbxContent>
                </v:textbox>
              </v:rect>
            </w:pict>
          </mc:Fallback>
        </mc:AlternateContent>
      </w:r>
      <w:r w:rsidR="007012EA">
        <w:rPr>
          <w:rFonts w:hint="eastAsia"/>
          <w:noProof/>
          <w:sz w:val="30"/>
          <w:szCs w:val="30"/>
        </w:rPr>
        <w:drawing>
          <wp:inline distT="0" distB="0" distL="0" distR="0">
            <wp:extent cx="2562225" cy="1836420"/>
            <wp:effectExtent l="19050" t="19050" r="28575" b="11430"/>
            <wp:docPr id="11" name="图片 11" descr="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031"/>
                    <pic:cNvPicPr>
                      <a:picLocks noChangeAspect="1" noChangeArrowheads="1"/>
                    </pic:cNvPicPr>
                  </pic:nvPicPr>
                  <pic:blipFill>
                    <a:blip r:embed="rId36" cstate="print"/>
                    <a:srcRect/>
                    <a:stretch>
                      <a:fillRect/>
                    </a:stretch>
                  </pic:blipFill>
                  <pic:spPr bwMode="auto">
                    <a:xfrm>
                      <a:off x="0" y="0"/>
                      <a:ext cx="2565327" cy="1838643"/>
                    </a:xfrm>
                    <a:prstGeom prst="rect">
                      <a:avLst/>
                    </a:prstGeom>
                    <a:noFill/>
                    <a:ln w="9525">
                      <a:solidFill>
                        <a:schemeClr val="accent1"/>
                      </a:solidFill>
                      <a:miter lim="800000"/>
                      <a:headEnd/>
                      <a:tailEnd/>
                    </a:ln>
                  </pic:spPr>
                </pic:pic>
              </a:graphicData>
            </a:graphic>
          </wp:inline>
        </w:drawing>
      </w:r>
      <w:r w:rsidR="000C2905">
        <w:rPr>
          <w:rFonts w:ascii="仿宋" w:eastAsia="仿宋" w:hAnsi="仿宋" w:hint="eastAsia"/>
          <w:sz w:val="28"/>
          <w:szCs w:val="28"/>
        </w:rPr>
        <w:t xml:space="preserve"> </w:t>
      </w:r>
      <w:r w:rsidR="007012EA">
        <w:rPr>
          <w:rFonts w:hint="eastAsia"/>
          <w:noProof/>
          <w:sz w:val="30"/>
          <w:szCs w:val="30"/>
        </w:rPr>
        <w:drawing>
          <wp:inline distT="0" distB="0" distL="0" distR="0">
            <wp:extent cx="2752725" cy="1827549"/>
            <wp:effectExtent l="19050" t="19050" r="28575" b="20301"/>
            <wp:docPr id="12" name="图片 8" descr="IMG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079"/>
                    <pic:cNvPicPr>
                      <a:picLocks noChangeAspect="1" noChangeArrowheads="1"/>
                    </pic:cNvPicPr>
                  </pic:nvPicPr>
                  <pic:blipFill>
                    <a:blip r:embed="rId37" cstate="print"/>
                    <a:srcRect t="9946"/>
                    <a:stretch>
                      <a:fillRect/>
                    </a:stretch>
                  </pic:blipFill>
                  <pic:spPr bwMode="auto">
                    <a:xfrm>
                      <a:off x="0" y="0"/>
                      <a:ext cx="2752725" cy="1827549"/>
                    </a:xfrm>
                    <a:prstGeom prst="rect">
                      <a:avLst/>
                    </a:prstGeom>
                    <a:noFill/>
                    <a:ln w="9525">
                      <a:solidFill>
                        <a:schemeClr val="accent1"/>
                      </a:solidFill>
                      <a:miter lim="800000"/>
                      <a:headEnd/>
                      <a:tailEnd/>
                    </a:ln>
                  </pic:spPr>
                </pic:pic>
              </a:graphicData>
            </a:graphic>
          </wp:inline>
        </w:drawing>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245"/>
        <w:gridCol w:w="1276"/>
        <w:gridCol w:w="1134"/>
      </w:tblGrid>
      <w:tr w:rsidR="00E46A87" w:rsidRPr="00E307DD" w:rsidTr="00F12D38">
        <w:trPr>
          <w:trHeight w:val="423"/>
        </w:trPr>
        <w:tc>
          <w:tcPr>
            <w:tcW w:w="8789" w:type="dxa"/>
            <w:gridSpan w:val="4"/>
            <w:tcBorders>
              <w:top w:val="nil"/>
              <w:left w:val="nil"/>
              <w:bottom w:val="nil"/>
              <w:right w:val="nil"/>
            </w:tcBorders>
            <w:shd w:val="clear" w:color="auto" w:fill="auto"/>
            <w:noWrap/>
            <w:vAlign w:val="center"/>
            <w:hideMark/>
          </w:tcPr>
          <w:p w:rsidR="00E46A87" w:rsidRPr="00E307DD" w:rsidRDefault="00E46A87" w:rsidP="00F12D38">
            <w:pPr>
              <w:widowControl/>
              <w:jc w:val="center"/>
              <w:rPr>
                <w:rFonts w:ascii="仿宋" w:eastAsia="仿宋" w:hAnsi="仿宋" w:cs="宋体"/>
                <w:color w:val="000000"/>
                <w:kern w:val="0"/>
                <w:sz w:val="24"/>
                <w:szCs w:val="24"/>
              </w:rPr>
            </w:pPr>
            <w:r w:rsidRPr="00E307DD">
              <w:rPr>
                <w:rFonts w:ascii="仿宋" w:eastAsia="仿宋" w:hAnsi="仿宋" w:hint="eastAsia"/>
                <w:b/>
                <w:color w:val="0070C0"/>
                <w:sz w:val="24"/>
                <w:szCs w:val="24"/>
              </w:rPr>
              <w:t>表2-1</w:t>
            </w:r>
            <w:r w:rsidRPr="00E307DD">
              <w:rPr>
                <w:rFonts w:ascii="仿宋" w:eastAsia="仿宋" w:hAnsi="仿宋" w:hint="eastAsia"/>
                <w:b/>
                <w:color w:val="FF0000"/>
                <w:sz w:val="24"/>
                <w:szCs w:val="24"/>
              </w:rPr>
              <w:t xml:space="preserve"> </w:t>
            </w:r>
            <w:r w:rsidRPr="00E307DD">
              <w:rPr>
                <w:rFonts w:ascii="仿宋" w:eastAsia="仿宋" w:hAnsi="仿宋" w:hint="eastAsia"/>
                <w:b/>
                <w:color w:val="0070C0"/>
                <w:sz w:val="24"/>
                <w:szCs w:val="24"/>
              </w:rPr>
              <w:t>学校获奖项目表</w:t>
            </w:r>
          </w:p>
        </w:tc>
      </w:tr>
      <w:tr w:rsidR="00E46A87" w:rsidRPr="00E307DD" w:rsidTr="00F12D38">
        <w:trPr>
          <w:trHeight w:val="384"/>
        </w:trPr>
        <w:tc>
          <w:tcPr>
            <w:tcW w:w="1134" w:type="dxa"/>
            <w:tcBorders>
              <w:top w:val="nil"/>
              <w:left w:val="nil"/>
            </w:tcBorders>
            <w:shd w:val="clear" w:color="auto" w:fill="6B9EDB"/>
            <w:noWrap/>
            <w:vAlign w:val="center"/>
            <w:hideMark/>
          </w:tcPr>
          <w:p w:rsidR="00E46A87" w:rsidRPr="00E307DD" w:rsidRDefault="00E46A87" w:rsidP="00F12D3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序号</w:t>
            </w:r>
          </w:p>
        </w:tc>
        <w:tc>
          <w:tcPr>
            <w:tcW w:w="5245" w:type="dxa"/>
            <w:tcBorders>
              <w:top w:val="nil"/>
            </w:tcBorders>
            <w:shd w:val="clear" w:color="auto" w:fill="6B9EDB"/>
            <w:noWrap/>
            <w:vAlign w:val="center"/>
            <w:hideMark/>
          </w:tcPr>
          <w:p w:rsidR="00E46A87" w:rsidRPr="00E307DD" w:rsidRDefault="00E46A87" w:rsidP="00F12D3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项目名称</w:t>
            </w:r>
          </w:p>
        </w:tc>
        <w:tc>
          <w:tcPr>
            <w:tcW w:w="1276" w:type="dxa"/>
            <w:tcBorders>
              <w:top w:val="nil"/>
            </w:tcBorders>
            <w:shd w:val="clear" w:color="auto" w:fill="6B9EDB"/>
            <w:noWrap/>
            <w:vAlign w:val="center"/>
            <w:hideMark/>
          </w:tcPr>
          <w:p w:rsidR="00E46A87" w:rsidRPr="00E307DD" w:rsidRDefault="00E46A87" w:rsidP="00F12D3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获奖级别</w:t>
            </w:r>
          </w:p>
        </w:tc>
        <w:tc>
          <w:tcPr>
            <w:tcW w:w="1134" w:type="dxa"/>
            <w:tcBorders>
              <w:top w:val="nil"/>
              <w:right w:val="nil"/>
            </w:tcBorders>
            <w:shd w:val="clear" w:color="auto" w:fill="6B9EDB"/>
            <w:noWrap/>
            <w:vAlign w:val="center"/>
            <w:hideMark/>
          </w:tcPr>
          <w:p w:rsidR="00E46A87" w:rsidRPr="00E307DD" w:rsidRDefault="00E46A87" w:rsidP="00F12D3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获奖时间</w:t>
            </w:r>
          </w:p>
        </w:tc>
      </w:tr>
      <w:tr w:rsidR="0082062D" w:rsidRPr="00E307DD" w:rsidTr="0082062D">
        <w:trPr>
          <w:trHeight w:val="624"/>
        </w:trPr>
        <w:tc>
          <w:tcPr>
            <w:tcW w:w="1134" w:type="dxa"/>
            <w:tcBorders>
              <w:left w:val="nil"/>
            </w:tcBorders>
            <w:shd w:val="clear" w:color="auto" w:fill="auto"/>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1</w:t>
            </w:r>
          </w:p>
        </w:tc>
        <w:tc>
          <w:tcPr>
            <w:tcW w:w="5245" w:type="dxa"/>
            <w:shd w:val="clear" w:color="auto" w:fill="auto"/>
            <w:noWrap/>
            <w:vAlign w:val="center"/>
            <w:hideMark/>
          </w:tcPr>
          <w:p w:rsidR="0082062D" w:rsidRDefault="0082062D">
            <w:pPr>
              <w:rPr>
                <w:rFonts w:ascii="宋体" w:eastAsia="宋体" w:hAnsi="宋体" w:cs="宋体"/>
                <w:color w:val="000000"/>
                <w:sz w:val="22"/>
              </w:rPr>
            </w:pPr>
            <w:r>
              <w:rPr>
                <w:rFonts w:hint="eastAsia"/>
                <w:color w:val="000000"/>
                <w:sz w:val="22"/>
              </w:rPr>
              <w:t>第一届广东大中专学生艺术设计手绘技能大赛二等奖</w:t>
            </w:r>
          </w:p>
        </w:tc>
        <w:tc>
          <w:tcPr>
            <w:tcW w:w="1276" w:type="dxa"/>
            <w:shd w:val="clear" w:color="auto" w:fill="auto"/>
            <w:noWrap/>
            <w:vAlign w:val="center"/>
            <w:hideMark/>
          </w:tcPr>
          <w:p w:rsidR="0082062D" w:rsidRPr="00E307DD" w:rsidRDefault="0082062D" w:rsidP="0082062D">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省</w:t>
            </w:r>
            <w:r w:rsidRPr="00E307DD">
              <w:rPr>
                <w:rFonts w:ascii="仿宋" w:eastAsia="仿宋" w:hAnsi="仿宋" w:cs="宋体" w:hint="eastAsia"/>
                <w:color w:val="404040" w:themeColor="text1" w:themeTint="BF"/>
                <w:kern w:val="0"/>
                <w:sz w:val="24"/>
                <w:szCs w:val="24"/>
              </w:rPr>
              <w:t>级</w:t>
            </w:r>
          </w:p>
        </w:tc>
        <w:tc>
          <w:tcPr>
            <w:tcW w:w="1134" w:type="dxa"/>
            <w:tcBorders>
              <w:right w:val="nil"/>
            </w:tcBorders>
            <w:shd w:val="clear" w:color="auto" w:fill="auto"/>
            <w:noWrap/>
            <w:vAlign w:val="center"/>
            <w:hideMark/>
          </w:tcPr>
          <w:p w:rsidR="0082062D" w:rsidRDefault="0082062D" w:rsidP="0082062D">
            <w:pPr>
              <w:jc w:val="center"/>
              <w:rPr>
                <w:rFonts w:ascii="宋体" w:eastAsia="宋体" w:hAnsi="宋体" w:cs="宋体"/>
                <w:color w:val="000000"/>
                <w:sz w:val="22"/>
              </w:rPr>
            </w:pPr>
            <w:r>
              <w:rPr>
                <w:rFonts w:hint="eastAsia"/>
                <w:color w:val="000000"/>
                <w:sz w:val="22"/>
              </w:rPr>
              <w:t>201711</w:t>
            </w:r>
          </w:p>
        </w:tc>
      </w:tr>
      <w:tr w:rsidR="0082062D" w:rsidRPr="00E307DD" w:rsidTr="0082062D">
        <w:trPr>
          <w:trHeight w:val="624"/>
        </w:trPr>
        <w:tc>
          <w:tcPr>
            <w:tcW w:w="1134" w:type="dxa"/>
            <w:tcBorders>
              <w:left w:val="nil"/>
            </w:tcBorders>
            <w:shd w:val="clear" w:color="auto" w:fill="AFCDEF"/>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w:t>
            </w:r>
          </w:p>
        </w:tc>
        <w:tc>
          <w:tcPr>
            <w:tcW w:w="5245" w:type="dxa"/>
            <w:shd w:val="clear" w:color="auto" w:fill="AFCDEF"/>
            <w:noWrap/>
            <w:vAlign w:val="center"/>
            <w:hideMark/>
          </w:tcPr>
          <w:p w:rsidR="0082062D" w:rsidRDefault="0082062D">
            <w:pPr>
              <w:rPr>
                <w:rFonts w:ascii="宋体" w:eastAsia="宋体" w:hAnsi="宋体" w:cs="宋体"/>
                <w:color w:val="000000"/>
                <w:sz w:val="22"/>
              </w:rPr>
            </w:pPr>
            <w:r>
              <w:rPr>
                <w:rFonts w:hint="eastAsia"/>
                <w:color w:val="000000"/>
                <w:sz w:val="22"/>
              </w:rPr>
              <w:t>第一届广东大中专学生艺术设计手绘技能大赛三等奖</w:t>
            </w:r>
          </w:p>
        </w:tc>
        <w:tc>
          <w:tcPr>
            <w:tcW w:w="1276" w:type="dxa"/>
            <w:shd w:val="clear" w:color="auto" w:fill="AFCDEF"/>
            <w:noWrap/>
            <w:vAlign w:val="center"/>
            <w:hideMark/>
          </w:tcPr>
          <w:p w:rsidR="0082062D" w:rsidRDefault="0082062D" w:rsidP="0082062D">
            <w:pPr>
              <w:jc w:val="cente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FCDEF"/>
            <w:noWrap/>
            <w:vAlign w:val="center"/>
            <w:hideMark/>
          </w:tcPr>
          <w:p w:rsidR="0082062D" w:rsidRDefault="0082062D" w:rsidP="0082062D">
            <w:pPr>
              <w:jc w:val="center"/>
              <w:rPr>
                <w:rFonts w:ascii="宋体" w:eastAsia="宋体" w:hAnsi="宋体" w:cs="宋体"/>
                <w:color w:val="000000"/>
                <w:sz w:val="22"/>
              </w:rPr>
            </w:pPr>
            <w:r>
              <w:rPr>
                <w:rFonts w:hint="eastAsia"/>
                <w:color w:val="000000"/>
                <w:sz w:val="22"/>
              </w:rPr>
              <w:t>201711</w:t>
            </w:r>
          </w:p>
        </w:tc>
      </w:tr>
      <w:tr w:rsidR="0082062D" w:rsidRPr="00E307DD" w:rsidTr="0082062D">
        <w:trPr>
          <w:trHeight w:val="624"/>
        </w:trPr>
        <w:tc>
          <w:tcPr>
            <w:tcW w:w="1134" w:type="dxa"/>
            <w:tcBorders>
              <w:left w:val="nil"/>
            </w:tcBorders>
            <w:shd w:val="clear" w:color="auto" w:fill="auto"/>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3</w:t>
            </w:r>
          </w:p>
        </w:tc>
        <w:tc>
          <w:tcPr>
            <w:tcW w:w="5245" w:type="dxa"/>
            <w:shd w:val="clear" w:color="auto" w:fill="auto"/>
            <w:noWrap/>
            <w:vAlign w:val="center"/>
            <w:hideMark/>
          </w:tcPr>
          <w:p w:rsidR="0082062D" w:rsidRDefault="0082062D">
            <w:pPr>
              <w:rPr>
                <w:rFonts w:ascii="宋体" w:eastAsia="宋体" w:hAnsi="宋体" w:cs="宋体"/>
                <w:color w:val="000000"/>
                <w:sz w:val="22"/>
              </w:rPr>
            </w:pPr>
            <w:r>
              <w:rPr>
                <w:rFonts w:hint="eastAsia"/>
                <w:color w:val="000000"/>
                <w:sz w:val="22"/>
              </w:rPr>
              <w:t>平面广告设计与制作大赛</w:t>
            </w:r>
          </w:p>
        </w:tc>
        <w:tc>
          <w:tcPr>
            <w:tcW w:w="1276" w:type="dxa"/>
            <w:shd w:val="clear" w:color="auto" w:fill="auto"/>
            <w:noWrap/>
            <w:vAlign w:val="center"/>
            <w:hideMark/>
          </w:tcPr>
          <w:p w:rsidR="0082062D" w:rsidRDefault="0082062D" w:rsidP="0082062D">
            <w:pPr>
              <w:jc w:val="cente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uto"/>
            <w:noWrap/>
            <w:vAlign w:val="center"/>
            <w:hideMark/>
          </w:tcPr>
          <w:p w:rsidR="0082062D" w:rsidRDefault="0082062D" w:rsidP="0082062D">
            <w:pPr>
              <w:jc w:val="center"/>
              <w:rPr>
                <w:rFonts w:ascii="宋体" w:eastAsia="宋体" w:hAnsi="宋体" w:cs="宋体"/>
                <w:color w:val="000000"/>
                <w:sz w:val="22"/>
              </w:rPr>
            </w:pPr>
            <w:r>
              <w:rPr>
                <w:rFonts w:hint="eastAsia"/>
                <w:color w:val="000000"/>
                <w:sz w:val="22"/>
              </w:rPr>
              <w:t>201801</w:t>
            </w:r>
          </w:p>
        </w:tc>
      </w:tr>
      <w:tr w:rsidR="0082062D" w:rsidRPr="00E307DD" w:rsidTr="0082062D">
        <w:trPr>
          <w:trHeight w:val="624"/>
        </w:trPr>
        <w:tc>
          <w:tcPr>
            <w:tcW w:w="1134" w:type="dxa"/>
            <w:tcBorders>
              <w:left w:val="nil"/>
            </w:tcBorders>
            <w:shd w:val="clear" w:color="auto" w:fill="AFCDEF"/>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4</w:t>
            </w:r>
          </w:p>
        </w:tc>
        <w:tc>
          <w:tcPr>
            <w:tcW w:w="5245" w:type="dxa"/>
            <w:shd w:val="clear" w:color="auto" w:fill="AFCDEF"/>
            <w:noWrap/>
            <w:vAlign w:val="center"/>
            <w:hideMark/>
          </w:tcPr>
          <w:p w:rsidR="0082062D" w:rsidRDefault="0082062D">
            <w:pPr>
              <w:rPr>
                <w:rFonts w:ascii="宋体" w:eastAsia="宋体" w:hAnsi="宋体" w:cs="宋体"/>
                <w:color w:val="000000"/>
                <w:sz w:val="22"/>
              </w:rPr>
            </w:pPr>
            <w:r>
              <w:rPr>
                <w:rFonts w:hint="eastAsia"/>
                <w:color w:val="000000"/>
                <w:sz w:val="22"/>
              </w:rPr>
              <w:t>电子电路装调与应用</w:t>
            </w:r>
          </w:p>
        </w:tc>
        <w:tc>
          <w:tcPr>
            <w:tcW w:w="1276" w:type="dxa"/>
            <w:shd w:val="clear" w:color="auto" w:fill="AFCDEF"/>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FCDEF"/>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201801</w:t>
            </w:r>
          </w:p>
        </w:tc>
      </w:tr>
      <w:tr w:rsidR="0082062D" w:rsidRPr="00E307DD" w:rsidTr="0082062D">
        <w:trPr>
          <w:trHeight w:val="624"/>
        </w:trPr>
        <w:tc>
          <w:tcPr>
            <w:tcW w:w="1134" w:type="dxa"/>
            <w:tcBorders>
              <w:left w:val="nil"/>
            </w:tcBorders>
            <w:shd w:val="clear" w:color="auto" w:fill="auto"/>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5</w:t>
            </w:r>
          </w:p>
        </w:tc>
        <w:tc>
          <w:tcPr>
            <w:tcW w:w="5245" w:type="dxa"/>
            <w:shd w:val="clear" w:color="auto" w:fill="auto"/>
            <w:noWrap/>
            <w:vAlign w:val="center"/>
            <w:hideMark/>
          </w:tcPr>
          <w:p w:rsidR="0082062D" w:rsidRDefault="0082062D">
            <w:pPr>
              <w:rPr>
                <w:rFonts w:ascii="宋体" w:eastAsia="宋体" w:hAnsi="宋体" w:cs="宋体"/>
                <w:color w:val="000000"/>
                <w:sz w:val="22"/>
              </w:rPr>
            </w:pPr>
            <w:r>
              <w:rPr>
                <w:rFonts w:hint="eastAsia"/>
                <w:color w:val="000000"/>
                <w:sz w:val="22"/>
              </w:rPr>
              <w:t>汽车营销</w:t>
            </w:r>
          </w:p>
        </w:tc>
        <w:tc>
          <w:tcPr>
            <w:tcW w:w="1276" w:type="dxa"/>
            <w:shd w:val="clear" w:color="auto" w:fill="auto"/>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uto"/>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201805</w:t>
            </w:r>
          </w:p>
        </w:tc>
      </w:tr>
      <w:tr w:rsidR="0082062D" w:rsidRPr="00E307DD" w:rsidTr="0082062D">
        <w:trPr>
          <w:trHeight w:val="624"/>
        </w:trPr>
        <w:tc>
          <w:tcPr>
            <w:tcW w:w="1134" w:type="dxa"/>
            <w:tcBorders>
              <w:left w:val="nil"/>
            </w:tcBorders>
            <w:shd w:val="clear" w:color="auto" w:fill="AFCDEF"/>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6</w:t>
            </w:r>
          </w:p>
        </w:tc>
        <w:tc>
          <w:tcPr>
            <w:tcW w:w="5245" w:type="dxa"/>
            <w:shd w:val="clear" w:color="auto" w:fill="AFCDEF"/>
            <w:noWrap/>
            <w:vAlign w:val="center"/>
            <w:hideMark/>
          </w:tcPr>
          <w:p w:rsidR="0082062D" w:rsidRDefault="0082062D">
            <w:pPr>
              <w:rPr>
                <w:rFonts w:ascii="宋体" w:eastAsia="宋体" w:hAnsi="宋体" w:cs="宋体"/>
                <w:color w:val="000000"/>
                <w:sz w:val="22"/>
              </w:rPr>
            </w:pPr>
            <w:r>
              <w:rPr>
                <w:rFonts w:hint="eastAsia"/>
                <w:color w:val="000000"/>
                <w:sz w:val="22"/>
              </w:rPr>
              <w:t>第十四届“文明风采”竞赛广东复赛一等奖</w:t>
            </w:r>
          </w:p>
        </w:tc>
        <w:tc>
          <w:tcPr>
            <w:tcW w:w="1276" w:type="dxa"/>
            <w:shd w:val="clear" w:color="auto" w:fill="AFCDEF"/>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FCDEF"/>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201805</w:t>
            </w:r>
          </w:p>
        </w:tc>
      </w:tr>
      <w:tr w:rsidR="0082062D" w:rsidRPr="00E307DD" w:rsidTr="0082062D">
        <w:trPr>
          <w:trHeight w:val="624"/>
        </w:trPr>
        <w:tc>
          <w:tcPr>
            <w:tcW w:w="1134" w:type="dxa"/>
            <w:tcBorders>
              <w:left w:val="nil"/>
            </w:tcBorders>
            <w:shd w:val="clear" w:color="auto" w:fill="auto"/>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7</w:t>
            </w:r>
          </w:p>
        </w:tc>
        <w:tc>
          <w:tcPr>
            <w:tcW w:w="5245" w:type="dxa"/>
            <w:shd w:val="clear" w:color="auto" w:fill="auto"/>
            <w:noWrap/>
            <w:vAlign w:val="center"/>
            <w:hideMark/>
          </w:tcPr>
          <w:p w:rsidR="0082062D" w:rsidRDefault="0082062D">
            <w:pPr>
              <w:rPr>
                <w:rFonts w:ascii="宋体" w:eastAsia="宋体" w:hAnsi="宋体" w:cs="宋体"/>
                <w:color w:val="000000"/>
                <w:sz w:val="22"/>
              </w:rPr>
            </w:pPr>
            <w:r>
              <w:rPr>
                <w:rFonts w:hint="eastAsia"/>
                <w:color w:val="000000"/>
                <w:sz w:val="22"/>
              </w:rPr>
              <w:t>第十四届“文明风采”竞赛广东复赛二等奖</w:t>
            </w:r>
          </w:p>
        </w:tc>
        <w:tc>
          <w:tcPr>
            <w:tcW w:w="1276" w:type="dxa"/>
            <w:shd w:val="clear" w:color="auto" w:fill="auto"/>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uto"/>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201805</w:t>
            </w:r>
          </w:p>
        </w:tc>
      </w:tr>
      <w:tr w:rsidR="0082062D" w:rsidRPr="00E307DD" w:rsidTr="0082062D">
        <w:trPr>
          <w:trHeight w:val="624"/>
        </w:trPr>
        <w:tc>
          <w:tcPr>
            <w:tcW w:w="1134" w:type="dxa"/>
            <w:tcBorders>
              <w:left w:val="nil"/>
            </w:tcBorders>
            <w:shd w:val="clear" w:color="auto" w:fill="AFCDEF"/>
            <w:noWrap/>
            <w:vAlign w:val="center"/>
            <w:hideMark/>
          </w:tcPr>
          <w:p w:rsidR="0082062D" w:rsidRPr="00E307DD" w:rsidRDefault="0082062D" w:rsidP="00F12D3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8</w:t>
            </w:r>
          </w:p>
        </w:tc>
        <w:tc>
          <w:tcPr>
            <w:tcW w:w="5245" w:type="dxa"/>
            <w:shd w:val="clear" w:color="auto" w:fill="AFCDEF"/>
            <w:noWrap/>
            <w:vAlign w:val="center"/>
            <w:hideMark/>
          </w:tcPr>
          <w:p w:rsidR="0082062D" w:rsidRDefault="0082062D">
            <w:pPr>
              <w:rPr>
                <w:rFonts w:ascii="宋体" w:eastAsia="宋体" w:hAnsi="宋体" w:cs="宋体"/>
                <w:color w:val="000000"/>
                <w:sz w:val="22"/>
              </w:rPr>
            </w:pPr>
            <w:r>
              <w:rPr>
                <w:rFonts w:hint="eastAsia"/>
                <w:color w:val="000000"/>
                <w:sz w:val="22"/>
              </w:rPr>
              <w:t>第十四届“文明风采”竞赛广东复赛三等奖</w:t>
            </w:r>
          </w:p>
        </w:tc>
        <w:tc>
          <w:tcPr>
            <w:tcW w:w="1276" w:type="dxa"/>
            <w:shd w:val="clear" w:color="auto" w:fill="AFCDEF"/>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FCDEF"/>
            <w:noWrap/>
            <w:vAlign w:val="center"/>
            <w:hideMark/>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201805</w:t>
            </w:r>
          </w:p>
        </w:tc>
      </w:tr>
      <w:tr w:rsidR="0082062D" w:rsidRPr="00E307DD" w:rsidTr="0082062D">
        <w:trPr>
          <w:trHeight w:val="624"/>
        </w:trPr>
        <w:tc>
          <w:tcPr>
            <w:tcW w:w="1134" w:type="dxa"/>
            <w:tcBorders>
              <w:left w:val="nil"/>
            </w:tcBorders>
            <w:shd w:val="clear" w:color="auto" w:fill="auto"/>
            <w:noWrap/>
            <w:vAlign w:val="center"/>
          </w:tcPr>
          <w:p w:rsidR="0082062D" w:rsidRPr="00E307DD" w:rsidRDefault="0082062D" w:rsidP="00F12D38">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9</w:t>
            </w:r>
          </w:p>
        </w:tc>
        <w:tc>
          <w:tcPr>
            <w:tcW w:w="5245" w:type="dxa"/>
            <w:shd w:val="clear" w:color="auto" w:fill="auto"/>
            <w:noWrap/>
            <w:vAlign w:val="center"/>
          </w:tcPr>
          <w:p w:rsidR="0082062D" w:rsidRDefault="0082062D">
            <w:pPr>
              <w:rPr>
                <w:rFonts w:ascii="宋体" w:eastAsia="宋体" w:hAnsi="宋体" w:cs="宋体"/>
                <w:color w:val="000000"/>
                <w:sz w:val="22"/>
              </w:rPr>
            </w:pPr>
            <w:r>
              <w:rPr>
                <w:rFonts w:hint="eastAsia"/>
                <w:color w:val="000000"/>
                <w:sz w:val="22"/>
              </w:rPr>
              <w:t>广东省优秀学生干部</w:t>
            </w:r>
          </w:p>
        </w:tc>
        <w:tc>
          <w:tcPr>
            <w:tcW w:w="1276" w:type="dxa"/>
            <w:shd w:val="clear" w:color="auto" w:fill="auto"/>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uto"/>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201805</w:t>
            </w:r>
          </w:p>
        </w:tc>
      </w:tr>
      <w:tr w:rsidR="0082062D" w:rsidRPr="00E307DD" w:rsidTr="0082062D">
        <w:trPr>
          <w:trHeight w:val="624"/>
        </w:trPr>
        <w:tc>
          <w:tcPr>
            <w:tcW w:w="1134" w:type="dxa"/>
            <w:tcBorders>
              <w:left w:val="nil"/>
            </w:tcBorders>
            <w:shd w:val="clear" w:color="auto" w:fill="AFCDEF"/>
            <w:noWrap/>
            <w:vAlign w:val="center"/>
          </w:tcPr>
          <w:p w:rsidR="0082062D" w:rsidRPr="00E307DD" w:rsidRDefault="0082062D" w:rsidP="00F12D38">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10</w:t>
            </w:r>
          </w:p>
        </w:tc>
        <w:tc>
          <w:tcPr>
            <w:tcW w:w="5245" w:type="dxa"/>
            <w:shd w:val="clear" w:color="auto" w:fill="AFCDEF"/>
            <w:noWrap/>
            <w:vAlign w:val="center"/>
          </w:tcPr>
          <w:p w:rsidR="0082062D" w:rsidRDefault="0082062D">
            <w:pPr>
              <w:rPr>
                <w:rFonts w:ascii="宋体" w:eastAsia="宋体" w:hAnsi="宋体" w:cs="宋体"/>
                <w:color w:val="000000"/>
                <w:sz w:val="22"/>
              </w:rPr>
            </w:pPr>
            <w:r>
              <w:rPr>
                <w:rFonts w:hint="eastAsia"/>
                <w:color w:val="000000"/>
                <w:sz w:val="22"/>
              </w:rPr>
              <w:t>广东省优秀共青团员</w:t>
            </w:r>
          </w:p>
        </w:tc>
        <w:tc>
          <w:tcPr>
            <w:tcW w:w="1276" w:type="dxa"/>
            <w:shd w:val="clear" w:color="auto" w:fill="AFCDEF"/>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sidRPr="006741FA">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FCDEF"/>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sidRPr="0082062D">
              <w:rPr>
                <w:rFonts w:ascii="仿宋" w:eastAsia="仿宋" w:hAnsi="仿宋" w:cs="宋体" w:hint="eastAsia"/>
                <w:color w:val="404040" w:themeColor="text1" w:themeTint="BF"/>
                <w:kern w:val="0"/>
                <w:sz w:val="24"/>
                <w:szCs w:val="24"/>
              </w:rPr>
              <w:t>201805</w:t>
            </w:r>
          </w:p>
        </w:tc>
      </w:tr>
      <w:tr w:rsidR="0082062D" w:rsidRPr="00E307DD" w:rsidTr="0082062D">
        <w:trPr>
          <w:trHeight w:val="624"/>
        </w:trPr>
        <w:tc>
          <w:tcPr>
            <w:tcW w:w="1134" w:type="dxa"/>
            <w:tcBorders>
              <w:left w:val="nil"/>
            </w:tcBorders>
            <w:shd w:val="clear" w:color="auto" w:fill="auto"/>
            <w:noWrap/>
            <w:vAlign w:val="center"/>
          </w:tcPr>
          <w:p w:rsidR="0082062D" w:rsidRPr="00E307DD" w:rsidRDefault="0082062D" w:rsidP="00F12D38">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11</w:t>
            </w:r>
          </w:p>
        </w:tc>
        <w:tc>
          <w:tcPr>
            <w:tcW w:w="5245" w:type="dxa"/>
            <w:shd w:val="clear" w:color="auto" w:fill="auto"/>
            <w:noWrap/>
            <w:vAlign w:val="center"/>
          </w:tcPr>
          <w:p w:rsidR="0082062D" w:rsidRDefault="0082062D">
            <w:pPr>
              <w:rPr>
                <w:rFonts w:ascii="宋体" w:eastAsia="宋体" w:hAnsi="宋体" w:cs="宋体"/>
                <w:color w:val="000000"/>
                <w:sz w:val="22"/>
              </w:rPr>
            </w:pPr>
            <w:r>
              <w:rPr>
                <w:rFonts w:ascii="宋体" w:eastAsia="宋体" w:hAnsi="宋体" w:cs="宋体" w:hint="eastAsia"/>
                <w:color w:val="000000"/>
                <w:sz w:val="22"/>
              </w:rPr>
              <w:t>阳江市中职学生技能竞赛一等奖（21个）</w:t>
            </w:r>
          </w:p>
        </w:tc>
        <w:tc>
          <w:tcPr>
            <w:tcW w:w="1276" w:type="dxa"/>
            <w:shd w:val="clear" w:color="auto" w:fill="auto"/>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地市</w:t>
            </w:r>
            <w:r w:rsidRPr="006741FA">
              <w:rPr>
                <w:rFonts w:ascii="仿宋" w:eastAsia="仿宋" w:hAnsi="仿宋" w:cs="宋体" w:hint="eastAsia"/>
                <w:color w:val="404040" w:themeColor="text1" w:themeTint="BF"/>
                <w:kern w:val="0"/>
                <w:sz w:val="24"/>
                <w:szCs w:val="24"/>
              </w:rPr>
              <w:t>级</w:t>
            </w:r>
          </w:p>
        </w:tc>
        <w:tc>
          <w:tcPr>
            <w:tcW w:w="1134" w:type="dxa"/>
            <w:tcBorders>
              <w:right w:val="nil"/>
            </w:tcBorders>
            <w:shd w:val="clear" w:color="auto" w:fill="auto"/>
            <w:noWrap/>
            <w:vAlign w:val="center"/>
          </w:tcPr>
          <w:p w:rsidR="0082062D" w:rsidRPr="00E307DD" w:rsidRDefault="0082062D" w:rsidP="0082062D">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201802</w:t>
            </w:r>
          </w:p>
        </w:tc>
      </w:tr>
      <w:tr w:rsidR="0082062D" w:rsidRPr="00E307DD" w:rsidTr="0082062D">
        <w:trPr>
          <w:trHeight w:val="624"/>
        </w:trPr>
        <w:tc>
          <w:tcPr>
            <w:tcW w:w="1134" w:type="dxa"/>
            <w:tcBorders>
              <w:left w:val="nil"/>
            </w:tcBorders>
            <w:shd w:val="clear" w:color="auto" w:fill="AFCDEF"/>
            <w:noWrap/>
            <w:vAlign w:val="center"/>
          </w:tcPr>
          <w:p w:rsidR="0082062D" w:rsidRPr="00E307DD" w:rsidRDefault="0082062D" w:rsidP="00F12D38">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12</w:t>
            </w:r>
          </w:p>
        </w:tc>
        <w:tc>
          <w:tcPr>
            <w:tcW w:w="5245" w:type="dxa"/>
            <w:shd w:val="clear" w:color="auto" w:fill="AFCDEF"/>
            <w:noWrap/>
            <w:vAlign w:val="center"/>
          </w:tcPr>
          <w:p w:rsidR="0082062D" w:rsidRDefault="0082062D" w:rsidP="0082062D">
            <w:pPr>
              <w:rPr>
                <w:rFonts w:ascii="宋体" w:eastAsia="宋体" w:hAnsi="宋体" w:cs="宋体"/>
                <w:color w:val="000000"/>
                <w:sz w:val="22"/>
              </w:rPr>
            </w:pPr>
            <w:r>
              <w:rPr>
                <w:rFonts w:ascii="宋体" w:eastAsia="宋体" w:hAnsi="宋体" w:cs="宋体" w:hint="eastAsia"/>
                <w:color w:val="000000"/>
                <w:sz w:val="22"/>
              </w:rPr>
              <w:t>阳江市中职学生技能竞赛二等奖（30个）</w:t>
            </w:r>
          </w:p>
        </w:tc>
        <w:tc>
          <w:tcPr>
            <w:tcW w:w="1276" w:type="dxa"/>
            <w:shd w:val="clear" w:color="auto" w:fill="AFCDEF"/>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地市</w:t>
            </w:r>
            <w:r w:rsidRPr="006741FA">
              <w:rPr>
                <w:rFonts w:ascii="仿宋" w:eastAsia="仿宋" w:hAnsi="仿宋" w:cs="宋体" w:hint="eastAsia"/>
                <w:color w:val="404040" w:themeColor="text1" w:themeTint="BF"/>
                <w:kern w:val="0"/>
                <w:sz w:val="24"/>
                <w:szCs w:val="24"/>
              </w:rPr>
              <w:t>级</w:t>
            </w:r>
          </w:p>
        </w:tc>
        <w:tc>
          <w:tcPr>
            <w:tcW w:w="1134" w:type="dxa"/>
            <w:tcBorders>
              <w:right w:val="nil"/>
            </w:tcBorders>
            <w:shd w:val="clear" w:color="auto" w:fill="AFCDEF"/>
            <w:noWrap/>
            <w:vAlign w:val="center"/>
          </w:tcPr>
          <w:p w:rsidR="0082062D" w:rsidRPr="00E307DD" w:rsidRDefault="0082062D" w:rsidP="0082062D">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201802</w:t>
            </w:r>
          </w:p>
        </w:tc>
      </w:tr>
      <w:tr w:rsidR="0082062D" w:rsidRPr="00E307DD" w:rsidTr="0082062D">
        <w:trPr>
          <w:trHeight w:val="624"/>
        </w:trPr>
        <w:tc>
          <w:tcPr>
            <w:tcW w:w="1134" w:type="dxa"/>
            <w:tcBorders>
              <w:left w:val="nil"/>
            </w:tcBorders>
            <w:shd w:val="clear" w:color="auto" w:fill="auto"/>
            <w:noWrap/>
            <w:vAlign w:val="center"/>
          </w:tcPr>
          <w:p w:rsidR="0082062D" w:rsidRPr="00E307DD" w:rsidRDefault="0082062D" w:rsidP="00F12D38">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13</w:t>
            </w:r>
          </w:p>
        </w:tc>
        <w:tc>
          <w:tcPr>
            <w:tcW w:w="5245" w:type="dxa"/>
            <w:shd w:val="clear" w:color="auto" w:fill="auto"/>
            <w:noWrap/>
            <w:vAlign w:val="center"/>
          </w:tcPr>
          <w:p w:rsidR="0082062D" w:rsidRDefault="0082062D" w:rsidP="0082062D">
            <w:pPr>
              <w:rPr>
                <w:rFonts w:ascii="宋体" w:eastAsia="宋体" w:hAnsi="宋体" w:cs="宋体"/>
                <w:color w:val="000000"/>
                <w:sz w:val="22"/>
              </w:rPr>
            </w:pPr>
            <w:r>
              <w:rPr>
                <w:rFonts w:ascii="宋体" w:eastAsia="宋体" w:hAnsi="宋体" w:cs="宋体" w:hint="eastAsia"/>
                <w:color w:val="000000"/>
                <w:sz w:val="22"/>
              </w:rPr>
              <w:t>阳江市中职学生技能竞赛三等奖（39个）</w:t>
            </w:r>
          </w:p>
        </w:tc>
        <w:tc>
          <w:tcPr>
            <w:tcW w:w="1276" w:type="dxa"/>
            <w:shd w:val="clear" w:color="auto" w:fill="auto"/>
            <w:noWrap/>
            <w:vAlign w:val="center"/>
          </w:tcPr>
          <w:p w:rsidR="0082062D" w:rsidRPr="0082062D" w:rsidRDefault="0082062D" w:rsidP="0082062D">
            <w:pPr>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地市</w:t>
            </w:r>
            <w:r w:rsidRPr="006741FA">
              <w:rPr>
                <w:rFonts w:ascii="仿宋" w:eastAsia="仿宋" w:hAnsi="仿宋" w:cs="宋体" w:hint="eastAsia"/>
                <w:color w:val="404040" w:themeColor="text1" w:themeTint="BF"/>
                <w:kern w:val="0"/>
                <w:sz w:val="24"/>
                <w:szCs w:val="24"/>
              </w:rPr>
              <w:t>级</w:t>
            </w:r>
          </w:p>
        </w:tc>
        <w:tc>
          <w:tcPr>
            <w:tcW w:w="1134" w:type="dxa"/>
            <w:tcBorders>
              <w:right w:val="nil"/>
            </w:tcBorders>
            <w:shd w:val="clear" w:color="auto" w:fill="auto"/>
            <w:noWrap/>
            <w:vAlign w:val="center"/>
          </w:tcPr>
          <w:p w:rsidR="0082062D" w:rsidRPr="00E307DD" w:rsidRDefault="0082062D" w:rsidP="0082062D">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201802</w:t>
            </w:r>
          </w:p>
        </w:tc>
      </w:tr>
    </w:tbl>
    <w:p w:rsidR="00E46A87" w:rsidRDefault="00E46A87" w:rsidP="00E46A87">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sidR="0082062D">
        <w:rPr>
          <w:rFonts w:ascii="仿宋" w:eastAsia="仿宋" w:hAnsi="仿宋" w:hint="eastAsia"/>
          <w:sz w:val="21"/>
          <w:szCs w:val="21"/>
        </w:rPr>
        <w:t>7</w:t>
      </w:r>
      <w:r w:rsidRPr="008807C4">
        <w:rPr>
          <w:rFonts w:ascii="仿宋" w:eastAsia="仿宋" w:hAnsi="仿宋" w:hint="eastAsia"/>
          <w:sz w:val="21"/>
          <w:szCs w:val="21"/>
        </w:rPr>
        <w:t>）。</w:t>
      </w:r>
    </w:p>
    <w:p w:rsidR="00D535DE" w:rsidRPr="00B04C27" w:rsidRDefault="00C52695" w:rsidP="0010149E">
      <w:pPr>
        <w:pStyle w:val="2"/>
        <w:ind w:firstLine="562"/>
      </w:pPr>
      <w:r>
        <w:rPr>
          <w:noProof/>
          <w:color w:val="0393DB"/>
        </w:rPr>
        <mc:AlternateContent>
          <mc:Choice Requires="wps">
            <w:drawing>
              <wp:anchor distT="0" distB="0" distL="114300" distR="114300" simplePos="0" relativeHeight="251695104" behindDoc="0" locked="0" layoutInCell="1" allowOverlap="1">
                <wp:simplePos x="0" y="0"/>
                <wp:positionH relativeFrom="column">
                  <wp:posOffset>37465</wp:posOffset>
                </wp:positionH>
                <wp:positionV relativeFrom="paragraph">
                  <wp:posOffset>331470</wp:posOffset>
                </wp:positionV>
                <wp:extent cx="5537200" cy="28575"/>
                <wp:effectExtent l="8890" t="7620" r="6985" b="11430"/>
                <wp:wrapNone/>
                <wp:docPr id="4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2.95pt;margin-top:26.1pt;width:436pt;height:2.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" strokecolor="#00a4de" strokeweight=".25pt">
                <v:shadow color="#243f60 [1604]" opacity=".5" offset="1pt"/>
              </v:shape>
            </w:pict>
          </mc:Fallback>
        </mc:AlternateContent>
      </w:r>
      <w:bookmarkStart w:id="19" w:name="_Toc1200125"/>
      <w:r w:rsidR="00293570" w:rsidRPr="00C826BB">
        <w:rPr>
          <w:rFonts w:hint="eastAsia"/>
          <w:color w:val="0393DB"/>
        </w:rPr>
        <w:t>3.6</w:t>
      </w:r>
      <w:r w:rsidR="00293570" w:rsidRPr="00C826BB">
        <w:rPr>
          <w:rFonts w:hint="eastAsia"/>
          <w:color w:val="0393DB"/>
        </w:rPr>
        <w:t>党建情况</w:t>
      </w:r>
      <w:bookmarkEnd w:id="19"/>
      <w:r w:rsidR="00403573">
        <w:rPr>
          <w:rFonts w:hint="eastAsia"/>
        </w:rPr>
        <w:t xml:space="preserve"> </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2018年，学校党办在校党总支领导班子的正确领导下，认真贯彻落实党的十九大精神和习近平新时代中国特色社会主义思想，牢固树立“四个意识”，坚定“四个自信”，坚决做到“两个维护”，紧密围绕学校党政中心工作，当好参谋，做好助手，以求真务实作风把党中央决策部署贯彻落到实处，较好地完成了年度各项工作任务，取得了实实在在的工作成效。</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一、落实工作部署，认真谋划学校党建工作计划及责任分解。</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按照党中央“从严治党”的要求，结合学校党总支加强党建工作规范化的工作部署，学校党办认真制定和印发了《阳江技师学院 阳江市第一职业技术学校2018年党建工作计划》、《阳江技师学院 阳江市第一职业技术学校党总支中心组2018年理论学习计划》、《阳江技师学院 阳江市第一职业技术学校2018年纪检监察工作计划》，对党建工作要点进行责任分解，认真细化党建工作要点的推进、落实和督查工作，强化学校党总支推进全面从严治党“八项要求”的责任和力度，不断压实学校党建工作的主体责任，为学校党建顺利开展提供了保障。</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二、压实部门责任，做好学习宣传贯彻十九大精神和习近平新时代中国特色社会主义思想。</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按照市委和上级党委的工作部署，学校党办积极牵头抓好学校党员干部宣传学习党的路线、方针、政策和政治理论学习。一是协助领导班子及时组织党员干部收听收看和学习宣传贯彻落实十九大精神、习近平总书记在参加十三届全国人大一次会议广东代表团审议时重要讲话精神、习近平总书记在纪念马克思诞辰200周年大会上的重要讲话精神 、习近平总书记视察广东重要讲话精神、习近平总书记在庆祝改革开放40周年大会上的讲话精神。二是协助做好党总支中心组理论学习，全年共进行8个专题学习，提高了领导班子政治理论水平，努力将学习贯彻习近平新时代中国特色社会主义思想，往深里走、往心里走，往实里走。三是做好宣传工作，在学校综合楼、校道、实训中心、教学楼、饭堂显眼地方，张贴宣传学习十九大精神、习近平重要讲话精神、《党章》党规资料20多幅，张贴宣传学习习近平重要讲话精神海报16张，悬挂标语30多条, 教育党员干部树牢“四个意识”，坚定“四个自信”，把准政治方向、站稳政治立场、保持政治定力，严守政治定力、政治规矩，不忘初心，牢记使命。</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三、加强组织协调，开展好主题教育活动和全面推进党组织规范化建设。</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一是夯实党建工作基础。根据《阳江市加强党的基层组织建设三年行动实施意见（2018-2020年）》文件精神，学校党办紧紧围绕支部工作目标化、支部管理制度化、支部生活常态化、支部活动阵地化、支部考核绩效化开展工作，特别是在“三会一课”和民主评议党员方面加强组织、督查，党办为此设计印制了一批党总支、党支部、党小组和党员会议学习记录本，使各党支部“三会一课”开展正常化。二是加强对各党支部党建工作的指导。通过印制和学校党建微信群，及时发送党建理论学习、活动要求和业务知识，帮助各党支部党务人员提高业务水平，有效提高工作效率和质量。三是优化党员活动阵地建设。按照党建阵地“六有”标准，党办认真完成学校党总支在综合楼九楼新建党员活动室，在各党支部负责人办公室建立党支部活动场地的工作部署，有效地保障了党建工作正常开展。四是组织好主题党日活动。协助党总支做好全面彻底肃清李嘉、万庆良恶劣影响和2017和2018年度学校领导班子民主生活会工作，在6月26日组织党员教师学生在学校体育馆重温入党誓词，开展红歌大合唱比赛活动，唱响时代主旋律，激发了广大师生不忘初心、牢记使命，永远跟党走的革命情怀。</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四、提高政治站位，做好党员关系排查和党员发展工作。</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一是党办和校办于今年6月对阳江技师学院党员进行了组织关系排查，并对发现的问题进行了整改。二是做好党务统计、党费收缴、党务公开等工作，按时按质量完成上级部署的任务。三是严格按照“控制总量、优化结构、提高质量、发挥作用”的总要求，坚持党章规定的党员标准，始终把政治标准放在首位,把发展党员工作作为“两学一做”学习教育常态化制度化和加强基层组织建设的重要抓手，把全面从严治党要求贯穿于发展党员工作的各方面、全过程，一年来，吸收王永佳、任艳善、冯美媛为积极分子，发展黄祥果、庄翠莲、林乐、阮铃雅为正式党员，为党组织发展不断注入新鲜血液。四是做好对阳江技师学院党员组织关系排查工作，对排查发现的问题及时进行整改，对入党程序不规范问题，积极与人社局党委、市直工委沟通加以处理，维护党在组织上的纯洁性。</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五、履行监督职能，加强廉洁教育筑牢思想防线。</w:t>
      </w:r>
    </w:p>
    <w:p w:rsidR="008D1C91" w:rsidRPr="008D1C91" w:rsidRDefault="008D1C91" w:rsidP="008D1C91">
      <w:pPr>
        <w:ind w:firstLine="600"/>
        <w:rPr>
          <w:rFonts w:ascii="仿宋" w:eastAsia="仿宋" w:hAnsi="仿宋" w:cs="Times New Roman"/>
          <w:sz w:val="28"/>
          <w:szCs w:val="28"/>
        </w:rPr>
      </w:pPr>
      <w:r w:rsidRPr="008D1C91">
        <w:rPr>
          <w:rFonts w:ascii="仿宋" w:eastAsia="仿宋" w:hAnsi="仿宋" w:cs="Times New Roman" w:hint="eastAsia"/>
          <w:sz w:val="28"/>
          <w:szCs w:val="28"/>
        </w:rPr>
        <w:t>一是纪检监察工作，积极参与校内招投标及验收监督工作。二是组织开展形式多样的廉洁教育活动，着力抓早抓小抓苗头，落实廉洁谈话制度，一年来谈话提醒近100人次，其中班子成员与分管中层干部谈心谈话全覆盖，使学校党风廉政建设做到了警钟常鸣。</w:t>
      </w:r>
    </w:p>
    <w:p w:rsidR="00F301BF" w:rsidRPr="00E223DC" w:rsidRDefault="00114F15" w:rsidP="00E223DC">
      <w:pPr>
        <w:pStyle w:val="1"/>
        <w:ind w:firstLine="562"/>
        <w:rPr>
          <w:color w:val="0393DB"/>
        </w:rPr>
      </w:pPr>
      <w:bookmarkStart w:id="20" w:name="_Toc1200126"/>
      <w:r w:rsidRPr="00E223DC">
        <w:rPr>
          <w:rFonts w:hint="eastAsia"/>
          <w:color w:val="0393DB"/>
        </w:rPr>
        <w:t>典型案例：</w:t>
      </w:r>
      <w:bookmarkEnd w:id="20"/>
    </w:p>
    <w:p w:rsidR="00114F15" w:rsidRPr="00E223DC" w:rsidRDefault="00114F15" w:rsidP="00E223DC">
      <w:pPr>
        <w:spacing w:line="360" w:lineRule="auto"/>
        <w:ind w:firstLineChars="200" w:firstLine="480"/>
        <w:rPr>
          <w:rFonts w:asciiTheme="minorEastAsia" w:hAnsiTheme="minorEastAsia"/>
          <w:sz w:val="24"/>
          <w:szCs w:val="24"/>
        </w:rPr>
      </w:pPr>
      <w:r w:rsidRPr="00E223DC">
        <w:rPr>
          <w:rFonts w:asciiTheme="minorEastAsia" w:hAnsiTheme="minorEastAsia" w:hint="eastAsia"/>
          <w:sz w:val="24"/>
          <w:szCs w:val="24"/>
        </w:rPr>
        <w:t>为</w:t>
      </w:r>
      <w:r w:rsidR="00A637E8" w:rsidRPr="00E223DC">
        <w:rPr>
          <w:rFonts w:asciiTheme="minorEastAsia" w:hAnsiTheme="minorEastAsia" w:hint="eastAsia"/>
          <w:sz w:val="24"/>
          <w:szCs w:val="24"/>
        </w:rPr>
        <w:t>加强学生的劳动教育，养成爱护环境，人人有责的生活习惯，</w:t>
      </w:r>
      <w:r w:rsidRPr="00E223DC">
        <w:rPr>
          <w:rFonts w:asciiTheme="minorEastAsia" w:hAnsiTheme="minorEastAsia" w:hint="eastAsia"/>
          <w:sz w:val="24"/>
          <w:szCs w:val="24"/>
        </w:rPr>
        <w:t>校团委组织了20余名志愿者对东区宿舍边的排水沟进行了清泥、清淤等校园打扫活动，活动得到了</w:t>
      </w:r>
      <w:r w:rsidR="00A637E8" w:rsidRPr="00E223DC">
        <w:rPr>
          <w:rFonts w:asciiTheme="minorEastAsia" w:hAnsiTheme="minorEastAsia" w:hint="eastAsia"/>
          <w:sz w:val="24"/>
          <w:szCs w:val="24"/>
        </w:rPr>
        <w:t>各系部和</w:t>
      </w:r>
      <w:r w:rsidRPr="00E223DC">
        <w:rPr>
          <w:rFonts w:asciiTheme="minorEastAsia" w:hAnsiTheme="minorEastAsia" w:hint="eastAsia"/>
          <w:sz w:val="24"/>
          <w:szCs w:val="24"/>
        </w:rPr>
        <w:t>总务科的大力支持</w:t>
      </w:r>
      <w:r w:rsidR="00A637E8" w:rsidRPr="00E223DC">
        <w:rPr>
          <w:rFonts w:asciiTheme="minorEastAsia" w:hAnsiTheme="minorEastAsia" w:hint="eastAsia"/>
          <w:sz w:val="24"/>
          <w:szCs w:val="24"/>
        </w:rPr>
        <w:t>，劳动过后，参加劳动的学生纷纷表示，会主动提醒身边同学爱护环境，不随便乱丢垃圾</w:t>
      </w:r>
      <w:r w:rsidRPr="00E223DC">
        <w:rPr>
          <w:rFonts w:asciiTheme="minorEastAsia" w:hAnsiTheme="minorEastAsia" w:hint="eastAsia"/>
          <w:sz w:val="24"/>
          <w:szCs w:val="24"/>
        </w:rPr>
        <w:t>。</w:t>
      </w:r>
    </w:p>
    <w:p w:rsidR="00F301BF" w:rsidRPr="00114F15" w:rsidRDefault="00C52695" w:rsidP="00A637E8">
      <w:pPr>
        <w:rPr>
          <w:rFonts w:ascii="仿宋" w:eastAsia="仿宋" w:hAnsi="仿宋"/>
          <w:sz w:val="28"/>
          <w:szCs w:val="28"/>
        </w:rPr>
      </w:pPr>
      <w:r>
        <w:rPr>
          <w:noProof/>
          <w:color w:val="0393DB"/>
        </w:rPr>
        <mc:AlternateContent>
          <mc:Choice Requires="wps">
            <w:drawing>
              <wp:anchor distT="0" distB="0" distL="114300" distR="114300" simplePos="0" relativeHeight="251718656" behindDoc="0" locked="0" layoutInCell="1" allowOverlap="1">
                <wp:simplePos x="0" y="0"/>
                <wp:positionH relativeFrom="column">
                  <wp:posOffset>2751455</wp:posOffset>
                </wp:positionH>
                <wp:positionV relativeFrom="paragraph">
                  <wp:posOffset>3339465</wp:posOffset>
                </wp:positionV>
                <wp:extent cx="2684145" cy="213995"/>
                <wp:effectExtent l="0" t="0" r="3175" b="0"/>
                <wp:wrapNone/>
                <wp:docPr id="3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7558C9">
                            <w:pPr>
                              <w:rPr>
                                <w:rFonts w:ascii="仿宋" w:eastAsia="仿宋" w:hAnsi="仿宋"/>
                                <w:color w:val="FFFFFF" w:themeColor="background1"/>
                                <w:szCs w:val="21"/>
                              </w:rPr>
                            </w:pPr>
                            <w:r>
                              <w:rPr>
                                <w:rFonts w:ascii="仿宋" w:eastAsia="仿宋" w:hAnsi="仿宋" w:hint="eastAsia"/>
                                <w:color w:val="FFFFFF" w:themeColor="background1"/>
                                <w:szCs w:val="21"/>
                              </w:rPr>
                              <w:t>校团委组织的劳动教育活动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46" style="position:absolute;left:0;text-align:left;margin-left:216.65pt;margin-top:262.95pt;width:211.35pt;height:1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" fillcolor="#125bee" stroked="f">
                <v:textbox inset="0,0,0,0">
                  <w:txbxContent>
                    <w:p w:rsidR="00A13C19" w:rsidRPr="00F46742" w:rsidRDefault="00A13C19" w:rsidP="007558C9">
                      <w:pPr>
                        <w:rPr>
                          <w:rFonts w:ascii="仿宋" w:eastAsia="仿宋" w:hAnsi="仿宋"/>
                          <w:color w:val="FFFFFF" w:themeColor="background1"/>
                          <w:szCs w:val="21"/>
                        </w:rPr>
                      </w:pPr>
                      <w:r>
                        <w:rPr>
                          <w:rFonts w:ascii="仿宋" w:eastAsia="仿宋" w:hAnsi="仿宋" w:hint="eastAsia"/>
                          <w:color w:val="FFFFFF" w:themeColor="background1"/>
                          <w:szCs w:val="21"/>
                        </w:rPr>
                        <w:t>校团委组织的劳动教育活动</w:t>
                      </w:r>
                    </w:p>
                  </w:txbxContent>
                </v:textbox>
              </v:rect>
            </w:pict>
          </mc:Fallback>
        </mc:AlternateContent>
      </w:r>
      <w:r>
        <w:rPr>
          <w:rFonts w:ascii="仿宋" w:eastAsia="仿宋" w:hAnsi="仿宋"/>
          <w:noProof/>
          <w:sz w:val="28"/>
          <w:szCs w:val="28"/>
        </w:rPr>
        <mc:AlternateContent>
          <mc:Choice Requires="wps">
            <w:drawing>
              <wp:anchor distT="0" distB="0" distL="114300" distR="114300" simplePos="0" relativeHeight="251717632" behindDoc="0" locked="0" layoutInCell="1" allowOverlap="1">
                <wp:simplePos x="0" y="0"/>
                <wp:positionH relativeFrom="column">
                  <wp:posOffset>15875</wp:posOffset>
                </wp:positionH>
                <wp:positionV relativeFrom="paragraph">
                  <wp:posOffset>3339465</wp:posOffset>
                </wp:positionV>
                <wp:extent cx="2684145" cy="213995"/>
                <wp:effectExtent l="0" t="0" r="0" b="0"/>
                <wp:wrapNone/>
                <wp:docPr id="3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7012EA">
                            <w:pPr>
                              <w:rPr>
                                <w:rFonts w:ascii="仿宋" w:eastAsia="仿宋" w:hAnsi="仿宋"/>
                                <w:color w:val="FFFFFF" w:themeColor="background1"/>
                                <w:szCs w:val="21"/>
                              </w:rPr>
                            </w:pPr>
                            <w:r>
                              <w:rPr>
                                <w:rFonts w:ascii="仿宋" w:eastAsia="仿宋" w:hAnsi="仿宋" w:hint="eastAsia"/>
                                <w:color w:val="FFFFFF" w:themeColor="background1"/>
                                <w:szCs w:val="21"/>
                              </w:rPr>
                              <w:t>校团委组织的劳动教育活动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7" style="position:absolute;left:0;text-align:left;margin-left:1.25pt;margin-top:262.95pt;width:211.35pt;height:1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" fillcolor="#125bee" stroked="f">
                <v:textbox inset="0,0,0,0">
                  <w:txbxContent>
                    <w:p w:rsidR="00A13C19" w:rsidRPr="00F46742" w:rsidRDefault="00A13C19" w:rsidP="007012EA">
                      <w:pPr>
                        <w:rPr>
                          <w:rFonts w:ascii="仿宋" w:eastAsia="仿宋" w:hAnsi="仿宋"/>
                          <w:color w:val="FFFFFF" w:themeColor="background1"/>
                          <w:szCs w:val="21"/>
                        </w:rPr>
                      </w:pPr>
                      <w:r>
                        <w:rPr>
                          <w:rFonts w:ascii="仿宋" w:eastAsia="仿宋" w:hAnsi="仿宋" w:hint="eastAsia"/>
                          <w:color w:val="FFFFFF" w:themeColor="background1"/>
                          <w:szCs w:val="21"/>
                        </w:rPr>
                        <w:t>校团委组织的劳动教育活动</w:t>
                      </w:r>
                    </w:p>
                  </w:txbxContent>
                </v:textbox>
              </v:rect>
            </w:pict>
          </mc:Fallback>
        </mc:AlternateContent>
      </w:r>
      <w:r w:rsidR="00A637E8">
        <w:rPr>
          <w:rFonts w:ascii="仿宋" w:eastAsia="仿宋" w:hAnsi="仿宋"/>
          <w:noProof/>
          <w:sz w:val="28"/>
          <w:szCs w:val="28"/>
        </w:rPr>
        <w:drawing>
          <wp:inline distT="0" distB="0" distL="0" distR="0">
            <wp:extent cx="2682000" cy="3521448"/>
            <wp:effectExtent l="19050" t="19050" r="23100" b="21852"/>
            <wp:docPr id="36" name="图片 26" descr="C:\Users\Administrator\Desktop\2018年度学校质量报告\2018年度质量年度报告提交\典型案例\团委劳动教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2018年度学校质量报告\2018年度质量年度报告提交\典型案例\团委劳动教育.jpg"/>
                    <pic:cNvPicPr>
                      <a:picLocks noChangeAspect="1" noChangeArrowheads="1"/>
                    </pic:cNvPicPr>
                  </pic:nvPicPr>
                  <pic:blipFill>
                    <a:blip r:embed="rId38" cstate="print"/>
                    <a:srcRect b="87515"/>
                    <a:stretch>
                      <a:fillRect/>
                    </a:stretch>
                  </pic:blipFill>
                  <pic:spPr bwMode="auto">
                    <a:xfrm>
                      <a:off x="0" y="0"/>
                      <a:ext cx="2682000" cy="3521448"/>
                    </a:xfrm>
                    <a:prstGeom prst="rect">
                      <a:avLst/>
                    </a:prstGeom>
                    <a:noFill/>
                    <a:ln w="9525">
                      <a:solidFill>
                        <a:schemeClr val="accent1"/>
                      </a:solidFill>
                      <a:miter lim="800000"/>
                      <a:headEnd/>
                      <a:tailEnd/>
                    </a:ln>
                  </pic:spPr>
                </pic:pic>
              </a:graphicData>
            </a:graphic>
          </wp:inline>
        </w:drawing>
      </w:r>
      <w:r w:rsidR="00A637E8">
        <w:rPr>
          <w:rFonts w:ascii="仿宋" w:eastAsia="仿宋" w:hAnsi="仿宋"/>
          <w:noProof/>
          <w:sz w:val="28"/>
          <w:szCs w:val="28"/>
        </w:rPr>
        <w:drawing>
          <wp:inline distT="0" distB="0" distL="0" distR="0">
            <wp:extent cx="2682000" cy="3521448"/>
            <wp:effectExtent l="19050" t="19050" r="23100" b="21852"/>
            <wp:docPr id="39" name="图片 26" descr="C:\Users\Administrator\Desktop\2018年度学校质量报告\2018年度质量年度报告提交\典型案例\团委劳动教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2018年度学校质量报告\2018年度质量年度报告提交\典型案例\团委劳动教育.jpg"/>
                    <pic:cNvPicPr>
                      <a:picLocks noChangeAspect="1" noChangeArrowheads="1"/>
                    </pic:cNvPicPr>
                  </pic:nvPicPr>
                  <pic:blipFill>
                    <a:blip r:embed="rId38" cstate="print"/>
                    <a:srcRect t="12485" b="75030"/>
                    <a:stretch>
                      <a:fillRect/>
                    </a:stretch>
                  </pic:blipFill>
                  <pic:spPr bwMode="auto">
                    <a:xfrm>
                      <a:off x="0" y="0"/>
                      <a:ext cx="2682000" cy="3521448"/>
                    </a:xfrm>
                    <a:prstGeom prst="rect">
                      <a:avLst/>
                    </a:prstGeom>
                    <a:noFill/>
                    <a:ln w="9525">
                      <a:solidFill>
                        <a:schemeClr val="accent1"/>
                      </a:solidFill>
                      <a:miter lim="800000"/>
                      <a:headEnd/>
                      <a:tailEnd/>
                    </a:ln>
                  </pic:spPr>
                </pic:pic>
              </a:graphicData>
            </a:graphic>
          </wp:inline>
        </w:drawing>
      </w:r>
    </w:p>
    <w:p w:rsidR="00F27030" w:rsidRPr="008204FE" w:rsidRDefault="00F27030" w:rsidP="008204FE">
      <w:pPr>
        <w:pStyle w:val="1"/>
        <w:ind w:firstLine="562"/>
        <w:rPr>
          <w:color w:val="0393DB"/>
        </w:rPr>
      </w:pPr>
      <w:bookmarkStart w:id="21" w:name="_Toc1200127"/>
      <w:r w:rsidRPr="008204FE">
        <w:rPr>
          <w:rFonts w:hint="eastAsia"/>
          <w:color w:val="0393DB"/>
        </w:rPr>
        <w:t>4.</w:t>
      </w:r>
      <w:r w:rsidRPr="008204FE">
        <w:rPr>
          <w:rFonts w:hint="eastAsia"/>
          <w:color w:val="0393DB"/>
        </w:rPr>
        <w:t>校企合作</w:t>
      </w:r>
      <w:bookmarkEnd w:id="21"/>
    </w:p>
    <w:p w:rsidR="00F27030" w:rsidRPr="008204FE" w:rsidRDefault="00F27030" w:rsidP="0010149E">
      <w:pPr>
        <w:pStyle w:val="2"/>
        <w:ind w:firstLine="562"/>
        <w:rPr>
          <w:color w:val="0393DB"/>
        </w:rPr>
      </w:pPr>
      <w:bookmarkStart w:id="22" w:name="_Toc1200128"/>
      <w:r w:rsidRPr="008204FE">
        <w:rPr>
          <w:color w:val="0393DB"/>
        </w:rPr>
        <w:t>4.1</w:t>
      </w:r>
      <w:r w:rsidRPr="008204FE">
        <w:rPr>
          <w:color w:val="0393DB"/>
        </w:rPr>
        <w:t>校企合作开展情况和效果</w:t>
      </w:r>
      <w:bookmarkEnd w:id="22"/>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1.深化校企协同育人，提升人才培养质量</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校企就业办积极推进校企协同育人，积极与企业、行业、协会的合作，实现资源共享、优势互补、共同发展，合作模式灵活多样，促进了双方共同发展，达到学校、企业和学生三赢。现已阳江市高新区政府、阳江市五金刀剪研究院、阳江市私营企业协会、阳江喜之朗生产基地等单位达成合作协议，开展联合培养人才。</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2.开展专业订单培养人才</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我校与广东海信宽带科技有限公司采取联合招生的形式开展订单培养人才，共招生120人组成“海信网络订单班”，校企双方共同制订教学计划、课程设置、实训标准，部分企业培训课由企业承担。同时，与广东美的集团厨房电器事业部、东莞欧亚国际酒店等企业签订联合培养协议，共同建立企业冠名班共12个。</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3.拓展校外实习基地</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2018年，校企就业办继续开拓校外实训基地，根据专业设置和实习教学需求，本着“优势互补，互惠互利”的原则，新开辟了佛山矢崎汽车配件有限公司、广东金众科技有限公司等企业9家，总数达48家，本年度实训基地接待学生实习932人次。</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4.推进“一系一特色，一专业一品牌”</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由校企就业办牵头，各系部配合协同开展了“一系一特色，一专业一品牌”的建设活动。按照专业特点，学校积极与省内著名大型企业和市内工业园区企业深入开展校企对接，初步达成了共同培养高技能人才的合作意向。如高级管理部对接阳江核电公司、深圳中通信息科技公司；汽车工程系对接佛山矢崎汽车配件有限公司；机电工程系对接美的集团厨房电器事业部；商务贸易系对接广州逸臣贸易公司和广东点动科技公司，并与阳江海韵戴斯度假酒店达成订单培养的初步意向，将进行更深层次的合作规划与沟通；信息技术系对接江门雅图仕印刷公司和广东海信宽带科技有限公司；旅游服务系对接东莞欧亚国际酒店。</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5.召开了第三届校企合作会议</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完成召开了2018年度校企合作年会，进一步加强交流与合作，促进校企优质资源共享，提升学校社会影响力和社会服务能力。</w:t>
      </w:r>
    </w:p>
    <w:p w:rsidR="008204FE" w:rsidRDefault="008204FE" w:rsidP="00193172">
      <w:pPr>
        <w:rPr>
          <w:rFonts w:ascii="仿宋" w:eastAsia="仿宋" w:hAnsi="仿宋"/>
          <w:sz w:val="28"/>
          <w:szCs w:val="28"/>
        </w:rPr>
      </w:pPr>
    </w:p>
    <w:p w:rsidR="00F3793E" w:rsidRPr="00EC6F57" w:rsidRDefault="00F3793E" w:rsidP="00EC6F57">
      <w:pPr>
        <w:ind w:firstLineChars="200" w:firstLine="560"/>
        <w:rPr>
          <w:rFonts w:ascii="仿宋" w:eastAsia="仿宋" w:hAnsi="仿宋"/>
          <w:sz w:val="28"/>
          <w:szCs w:val="28"/>
        </w:rPr>
      </w:pPr>
      <w:r w:rsidRPr="00EC6F57">
        <w:rPr>
          <w:rFonts w:ascii="仿宋" w:eastAsia="仿宋" w:hAnsi="仿宋" w:hint="eastAsia"/>
          <w:sz w:val="28"/>
          <w:szCs w:val="28"/>
        </w:rPr>
        <w:t>我校201</w:t>
      </w:r>
      <w:r w:rsidR="005E24AF">
        <w:rPr>
          <w:rFonts w:ascii="仿宋" w:eastAsia="仿宋" w:hAnsi="仿宋" w:hint="eastAsia"/>
          <w:sz w:val="28"/>
          <w:szCs w:val="28"/>
        </w:rPr>
        <w:t>7</w:t>
      </w:r>
      <w:r w:rsidRPr="00EC6F57">
        <w:rPr>
          <w:rFonts w:ascii="仿宋" w:eastAsia="仿宋" w:hAnsi="仿宋" w:hint="eastAsia"/>
          <w:sz w:val="28"/>
          <w:szCs w:val="28"/>
        </w:rPr>
        <w:t>-201</w:t>
      </w:r>
      <w:r w:rsidR="005E24AF">
        <w:rPr>
          <w:rFonts w:ascii="仿宋" w:eastAsia="仿宋" w:hAnsi="仿宋" w:hint="eastAsia"/>
          <w:sz w:val="28"/>
          <w:szCs w:val="28"/>
        </w:rPr>
        <w:t>8</w:t>
      </w:r>
      <w:r w:rsidRPr="00EC6F57">
        <w:rPr>
          <w:rFonts w:ascii="仿宋" w:eastAsia="仿宋" w:hAnsi="仿宋" w:hint="eastAsia"/>
          <w:sz w:val="28"/>
          <w:szCs w:val="28"/>
        </w:rPr>
        <w:t>学年在校生生均参加实习与实践的时间为42天</w:t>
      </w:r>
      <w:r w:rsidR="00EC6F57">
        <w:rPr>
          <w:rFonts w:ascii="仿宋" w:eastAsia="仿宋" w:hAnsi="仿宋" w:hint="eastAsia"/>
          <w:sz w:val="28"/>
          <w:szCs w:val="28"/>
        </w:rPr>
        <w:t>。</w:t>
      </w:r>
    </w:p>
    <w:tbl>
      <w:tblPr>
        <w:tblW w:w="852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693"/>
        <w:gridCol w:w="851"/>
        <w:gridCol w:w="1559"/>
        <w:gridCol w:w="1134"/>
        <w:gridCol w:w="992"/>
      </w:tblGrid>
      <w:tr w:rsidR="0024704A" w:rsidRPr="009D78D6" w:rsidTr="002661C6">
        <w:trPr>
          <w:trHeight w:val="558"/>
        </w:trPr>
        <w:tc>
          <w:tcPr>
            <w:tcW w:w="8522" w:type="dxa"/>
            <w:gridSpan w:val="6"/>
            <w:tcBorders>
              <w:top w:val="nil"/>
              <w:left w:val="nil"/>
              <w:bottom w:val="nil"/>
              <w:right w:val="nil"/>
            </w:tcBorders>
            <w:shd w:val="clear" w:color="auto" w:fill="auto"/>
            <w:noWrap/>
            <w:vAlign w:val="center"/>
            <w:hideMark/>
          </w:tcPr>
          <w:p w:rsidR="0024704A" w:rsidRPr="0024704A" w:rsidRDefault="0024704A" w:rsidP="00A13C19">
            <w:pPr>
              <w:widowControl/>
              <w:jc w:val="center"/>
              <w:rPr>
                <w:rFonts w:ascii="仿宋" w:eastAsia="仿宋" w:hAnsi="仿宋" w:cs="宋体"/>
                <w:b/>
                <w:color w:val="0393DB"/>
                <w:spacing w:val="-20"/>
                <w:w w:val="90"/>
                <w:kern w:val="0"/>
                <w:szCs w:val="21"/>
              </w:rPr>
            </w:pPr>
            <w:r w:rsidRPr="0024704A">
              <w:rPr>
                <w:rFonts w:ascii="仿宋" w:eastAsia="仿宋" w:hAnsi="仿宋" w:hint="eastAsia"/>
                <w:b/>
                <w:color w:val="0070C0"/>
                <w:spacing w:val="-20"/>
                <w:w w:val="90"/>
                <w:sz w:val="24"/>
                <w:szCs w:val="24"/>
              </w:rPr>
              <w:t>表4-1 我校201</w:t>
            </w:r>
            <w:r w:rsidR="00A13C19">
              <w:rPr>
                <w:rFonts w:ascii="仿宋" w:eastAsia="仿宋" w:hAnsi="仿宋" w:hint="eastAsia"/>
                <w:b/>
                <w:color w:val="0070C0"/>
                <w:spacing w:val="-20"/>
                <w:w w:val="90"/>
                <w:sz w:val="24"/>
                <w:szCs w:val="24"/>
              </w:rPr>
              <w:t>7</w:t>
            </w:r>
            <w:r w:rsidRPr="0024704A">
              <w:rPr>
                <w:rFonts w:ascii="仿宋" w:eastAsia="仿宋" w:hAnsi="仿宋" w:hint="eastAsia"/>
                <w:b/>
                <w:color w:val="0070C0"/>
                <w:spacing w:val="-20"/>
                <w:w w:val="90"/>
                <w:sz w:val="24"/>
                <w:szCs w:val="24"/>
              </w:rPr>
              <w:t>-201</w:t>
            </w:r>
            <w:r w:rsidR="00A13C19">
              <w:rPr>
                <w:rFonts w:ascii="仿宋" w:eastAsia="仿宋" w:hAnsi="仿宋" w:hint="eastAsia"/>
                <w:b/>
                <w:color w:val="0070C0"/>
                <w:spacing w:val="-20"/>
                <w:w w:val="90"/>
                <w:sz w:val="24"/>
                <w:szCs w:val="24"/>
              </w:rPr>
              <w:t>8</w:t>
            </w:r>
            <w:r w:rsidRPr="0024704A">
              <w:rPr>
                <w:rFonts w:ascii="仿宋" w:eastAsia="仿宋" w:hAnsi="仿宋" w:hint="eastAsia"/>
                <w:b/>
                <w:color w:val="0070C0"/>
                <w:spacing w:val="-20"/>
                <w:w w:val="90"/>
                <w:sz w:val="24"/>
                <w:szCs w:val="24"/>
              </w:rPr>
              <w:t>学年在校生企业实践课程情况（接收人数≥10人以上基地）</w:t>
            </w:r>
          </w:p>
        </w:tc>
      </w:tr>
      <w:tr w:rsidR="0024704A" w:rsidRPr="009D78D6" w:rsidTr="00CA51DB">
        <w:trPr>
          <w:trHeight w:val="708"/>
        </w:trPr>
        <w:tc>
          <w:tcPr>
            <w:tcW w:w="1293" w:type="dxa"/>
            <w:tcBorders>
              <w:top w:val="nil"/>
              <w:left w:val="nil"/>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基地名称</w:t>
            </w:r>
          </w:p>
        </w:tc>
        <w:tc>
          <w:tcPr>
            <w:tcW w:w="2693"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依托单位</w:t>
            </w:r>
          </w:p>
        </w:tc>
        <w:tc>
          <w:tcPr>
            <w:tcW w:w="851"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CA51DB" w:rsidRDefault="008F016E" w:rsidP="0024704A">
            <w:pPr>
              <w:widowControl/>
              <w:jc w:val="center"/>
              <w:rPr>
                <w:rFonts w:ascii="仿宋" w:eastAsia="仿宋" w:hAnsi="仿宋" w:cs="宋体"/>
                <w:b/>
                <w:color w:val="FFFFFF" w:themeColor="background1"/>
                <w:spacing w:val="-20"/>
                <w:w w:val="90"/>
                <w:kern w:val="0"/>
                <w:szCs w:val="21"/>
              </w:rPr>
            </w:pPr>
            <w:r w:rsidRPr="00CA51DB">
              <w:rPr>
                <w:rFonts w:ascii="仿宋" w:eastAsia="仿宋" w:hAnsi="仿宋" w:cs="宋体" w:hint="eastAsia"/>
                <w:b/>
                <w:color w:val="FFFFFF" w:themeColor="background1"/>
                <w:spacing w:val="-20"/>
                <w:w w:val="90"/>
                <w:kern w:val="0"/>
                <w:szCs w:val="21"/>
              </w:rPr>
              <w:t>面向专业数（个）</w:t>
            </w:r>
          </w:p>
        </w:tc>
        <w:tc>
          <w:tcPr>
            <w:tcW w:w="1559"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主要项目名称</w:t>
            </w:r>
          </w:p>
        </w:tc>
        <w:tc>
          <w:tcPr>
            <w:tcW w:w="1134"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接待学生量</w:t>
            </w:r>
            <w:r w:rsidRPr="0024704A">
              <w:rPr>
                <w:rFonts w:ascii="仿宋" w:eastAsia="仿宋" w:hAnsi="仿宋" w:cs="宋体" w:hint="eastAsia"/>
                <w:b/>
                <w:color w:val="FFFFFF" w:themeColor="background1"/>
                <w:kern w:val="0"/>
                <w:szCs w:val="21"/>
              </w:rPr>
              <w:t>（人次）</w:t>
            </w:r>
          </w:p>
        </w:tc>
        <w:tc>
          <w:tcPr>
            <w:tcW w:w="992" w:type="dxa"/>
            <w:tcBorders>
              <w:top w:val="nil"/>
              <w:left w:val="single" w:sz="4" w:space="0" w:color="auto"/>
              <w:bottom w:val="single" w:sz="4" w:space="0" w:color="auto"/>
              <w:right w:val="nil"/>
            </w:tcBorders>
            <w:shd w:val="clear" w:color="auto" w:fill="6B9EDB"/>
            <w:noWrap/>
            <w:vAlign w:val="center"/>
            <w:hideMark/>
          </w:tcPr>
          <w:p w:rsidR="008F016E" w:rsidRPr="009D78D6" w:rsidRDefault="008F016E" w:rsidP="00EC6F57">
            <w:pPr>
              <w:widowControl/>
              <w:ind w:leftChars="-51" w:left="-107" w:rightChars="-51" w:right="-107"/>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基地使用时间</w:t>
            </w:r>
            <w:r w:rsidRPr="0024704A">
              <w:rPr>
                <w:rFonts w:ascii="仿宋" w:eastAsia="仿宋" w:hAnsi="仿宋" w:cs="宋体" w:hint="eastAsia"/>
                <w:b/>
                <w:color w:val="FFFFFF" w:themeColor="background1"/>
                <w:kern w:val="0"/>
                <w:szCs w:val="21"/>
              </w:rPr>
              <w:t>（天）</w:t>
            </w:r>
          </w:p>
        </w:tc>
      </w:tr>
      <w:tr w:rsidR="001D04AC" w:rsidRPr="009D78D6" w:rsidTr="001D04AC">
        <w:trPr>
          <w:trHeight w:val="272"/>
        </w:trPr>
        <w:tc>
          <w:tcPr>
            <w:tcW w:w="1293" w:type="dxa"/>
            <w:vMerge w:val="restart"/>
            <w:tcBorders>
              <w:top w:val="single" w:sz="4" w:space="0" w:color="auto"/>
              <w:left w:val="nil"/>
            </w:tcBorders>
            <w:shd w:val="clear" w:color="auto" w:fill="auto"/>
            <w:noWrap/>
            <w:vAlign w:val="center"/>
            <w:hideMark/>
          </w:tcPr>
          <w:p w:rsidR="001D04AC" w:rsidRPr="00CA51DB" w:rsidRDefault="001D04AC" w:rsidP="009D78D6">
            <w:pPr>
              <w:widowControl/>
              <w:jc w:val="left"/>
              <w:rPr>
                <w:rFonts w:ascii="仿宋" w:eastAsia="仿宋" w:hAnsi="仿宋" w:cs="宋体"/>
                <w:color w:val="000000"/>
                <w:spacing w:val="-20"/>
                <w:w w:val="90"/>
                <w:kern w:val="0"/>
                <w:szCs w:val="21"/>
              </w:rPr>
            </w:pPr>
            <w:r w:rsidRPr="00CA51DB">
              <w:rPr>
                <w:rFonts w:ascii="仿宋" w:eastAsia="仿宋" w:hAnsi="仿宋" w:cs="宋体" w:hint="eastAsia"/>
                <w:color w:val="000000"/>
                <w:spacing w:val="-20"/>
                <w:w w:val="90"/>
                <w:kern w:val="0"/>
                <w:szCs w:val="21"/>
              </w:rPr>
              <w:t>电子技术应用专业校外实习基地</w:t>
            </w:r>
          </w:p>
        </w:tc>
        <w:tc>
          <w:tcPr>
            <w:tcW w:w="2693" w:type="dxa"/>
            <w:tcBorders>
              <w:top w:val="single" w:sz="4" w:space="0" w:color="auto"/>
            </w:tcBorders>
            <w:shd w:val="clear" w:color="auto" w:fill="auto"/>
            <w:noWrap/>
            <w:vAlign w:val="center"/>
            <w:hideMark/>
          </w:tcPr>
          <w:p w:rsidR="001D04AC" w:rsidRPr="009D78D6" w:rsidRDefault="001D04AC" w:rsidP="009D78D6">
            <w:pPr>
              <w:jc w:val="left"/>
              <w:rPr>
                <w:rFonts w:ascii="仿宋" w:eastAsia="仿宋" w:hAnsi="仿宋" w:cs="宋体"/>
                <w:color w:val="000000"/>
                <w:kern w:val="0"/>
                <w:szCs w:val="21"/>
              </w:rPr>
            </w:pPr>
            <w:r>
              <w:rPr>
                <w:rFonts w:ascii="仿宋" w:eastAsia="仿宋" w:hAnsi="仿宋" w:cs="宋体" w:hint="eastAsia"/>
                <w:color w:val="000000"/>
                <w:kern w:val="0"/>
                <w:szCs w:val="21"/>
              </w:rPr>
              <w:t>珠海市纳思达集团</w:t>
            </w:r>
            <w:r w:rsidRPr="009D78D6">
              <w:rPr>
                <w:rFonts w:ascii="仿宋" w:eastAsia="仿宋" w:hAnsi="仿宋" w:cs="宋体" w:hint="eastAsia"/>
                <w:color w:val="000000"/>
                <w:kern w:val="0"/>
                <w:szCs w:val="21"/>
              </w:rPr>
              <w:t>有限公司</w:t>
            </w:r>
          </w:p>
        </w:tc>
        <w:tc>
          <w:tcPr>
            <w:tcW w:w="851" w:type="dxa"/>
            <w:tcBorders>
              <w:top w:val="single" w:sz="4" w:space="0" w:color="auto"/>
            </w:tcBorders>
            <w:shd w:val="clear" w:color="auto" w:fill="auto"/>
            <w:noWrap/>
            <w:vAlign w:val="center"/>
            <w:hideMark/>
          </w:tcPr>
          <w:p w:rsidR="001D04AC" w:rsidRPr="009D78D6" w:rsidRDefault="001D04AC"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tcBorders>
              <w:top w:val="single" w:sz="4" w:space="0" w:color="auto"/>
            </w:tcBorders>
            <w:shd w:val="clear" w:color="auto" w:fill="auto"/>
            <w:noWrap/>
            <w:vAlign w:val="center"/>
            <w:hideMark/>
          </w:tcPr>
          <w:p w:rsidR="001D04AC" w:rsidRPr="009D78D6" w:rsidRDefault="001D04AC" w:rsidP="001D04AC">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检测</w:t>
            </w:r>
          </w:p>
        </w:tc>
        <w:tc>
          <w:tcPr>
            <w:tcW w:w="1134" w:type="dxa"/>
            <w:tcBorders>
              <w:top w:val="single" w:sz="4" w:space="0" w:color="auto"/>
            </w:tcBorders>
            <w:shd w:val="clear" w:color="auto" w:fill="auto"/>
            <w:noWrap/>
            <w:vAlign w:val="center"/>
            <w:hideMark/>
          </w:tcPr>
          <w:p w:rsidR="001D04AC" w:rsidRPr="009D78D6" w:rsidRDefault="001D04AC" w:rsidP="001D04AC">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15</w:t>
            </w:r>
          </w:p>
        </w:tc>
        <w:tc>
          <w:tcPr>
            <w:tcW w:w="992" w:type="dxa"/>
            <w:tcBorders>
              <w:top w:val="single" w:sz="4" w:space="0" w:color="auto"/>
              <w:right w:val="nil"/>
            </w:tcBorders>
            <w:shd w:val="clear" w:color="auto" w:fill="auto"/>
            <w:noWrap/>
            <w:vAlign w:val="center"/>
            <w:hideMark/>
          </w:tcPr>
          <w:p w:rsidR="001D04AC" w:rsidRPr="009D78D6" w:rsidRDefault="001D04AC"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1D04AC" w:rsidRPr="009D78D6" w:rsidTr="00CB33C2">
        <w:trPr>
          <w:trHeight w:val="335"/>
        </w:trPr>
        <w:tc>
          <w:tcPr>
            <w:tcW w:w="1293" w:type="dxa"/>
            <w:vMerge/>
            <w:tcBorders>
              <w:top w:val="single" w:sz="4" w:space="0" w:color="auto"/>
              <w:left w:val="nil"/>
            </w:tcBorders>
            <w:shd w:val="clear" w:color="auto" w:fill="auto"/>
            <w:noWrap/>
            <w:vAlign w:val="center"/>
            <w:hideMark/>
          </w:tcPr>
          <w:p w:rsidR="001D04AC" w:rsidRPr="00CA51DB" w:rsidRDefault="001D04AC" w:rsidP="009D78D6">
            <w:pPr>
              <w:widowControl/>
              <w:jc w:val="left"/>
              <w:rPr>
                <w:rFonts w:ascii="仿宋" w:eastAsia="仿宋" w:hAnsi="仿宋" w:cs="宋体"/>
                <w:color w:val="000000"/>
                <w:spacing w:val="-20"/>
                <w:w w:val="90"/>
                <w:kern w:val="0"/>
                <w:szCs w:val="21"/>
              </w:rPr>
            </w:pPr>
          </w:p>
        </w:tc>
        <w:tc>
          <w:tcPr>
            <w:tcW w:w="2693" w:type="dxa"/>
            <w:tcBorders>
              <w:top w:val="single" w:sz="4" w:space="0" w:color="auto"/>
            </w:tcBorders>
            <w:shd w:val="clear" w:color="auto" w:fill="B8CCE4" w:themeFill="accent1" w:themeFillTint="66"/>
            <w:noWrap/>
            <w:vAlign w:val="center"/>
            <w:hideMark/>
          </w:tcPr>
          <w:p w:rsidR="001D04AC" w:rsidRDefault="001D04AC" w:rsidP="009D78D6">
            <w:pPr>
              <w:jc w:val="left"/>
              <w:rPr>
                <w:rFonts w:ascii="仿宋" w:eastAsia="仿宋" w:hAnsi="仿宋" w:cs="宋体"/>
                <w:color w:val="000000"/>
                <w:kern w:val="0"/>
                <w:szCs w:val="21"/>
              </w:rPr>
            </w:pPr>
            <w:r>
              <w:rPr>
                <w:rFonts w:ascii="仿宋" w:eastAsia="仿宋" w:hAnsi="仿宋" w:cs="宋体" w:hint="eastAsia"/>
                <w:color w:val="000000"/>
                <w:kern w:val="0"/>
                <w:szCs w:val="21"/>
              </w:rPr>
              <w:t>珠海格力电器有限公司</w:t>
            </w:r>
          </w:p>
        </w:tc>
        <w:tc>
          <w:tcPr>
            <w:tcW w:w="851" w:type="dxa"/>
            <w:tcBorders>
              <w:top w:val="single" w:sz="4" w:space="0" w:color="auto"/>
            </w:tcBorders>
            <w:shd w:val="clear" w:color="auto" w:fill="B8CCE4" w:themeFill="accent1" w:themeFillTint="66"/>
            <w:noWrap/>
            <w:vAlign w:val="center"/>
            <w:hideMark/>
          </w:tcPr>
          <w:p w:rsidR="001D04AC" w:rsidRDefault="001D04AC" w:rsidP="0024704A">
            <w:pPr>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1559" w:type="dxa"/>
            <w:tcBorders>
              <w:top w:val="single" w:sz="4" w:space="0" w:color="auto"/>
            </w:tcBorders>
            <w:shd w:val="clear" w:color="auto" w:fill="B8CCE4" w:themeFill="accent1" w:themeFillTint="66"/>
            <w:noWrap/>
            <w:vAlign w:val="center"/>
            <w:hideMark/>
          </w:tcPr>
          <w:p w:rsidR="001D04AC" w:rsidRPr="009D78D6" w:rsidRDefault="001D04AC" w:rsidP="001D04AC">
            <w:pPr>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检测</w:t>
            </w:r>
          </w:p>
        </w:tc>
        <w:tc>
          <w:tcPr>
            <w:tcW w:w="1134" w:type="dxa"/>
            <w:tcBorders>
              <w:top w:val="single" w:sz="4" w:space="0" w:color="auto"/>
            </w:tcBorders>
            <w:shd w:val="clear" w:color="auto" w:fill="B8CCE4" w:themeFill="accent1" w:themeFillTint="66"/>
            <w:noWrap/>
            <w:vAlign w:val="center"/>
            <w:hideMark/>
          </w:tcPr>
          <w:p w:rsidR="001D04AC" w:rsidRPr="009D78D6" w:rsidRDefault="001D04AC" w:rsidP="001D04AC">
            <w:pPr>
              <w:jc w:val="center"/>
              <w:rPr>
                <w:rFonts w:ascii="仿宋" w:eastAsia="仿宋" w:hAnsi="仿宋" w:cs="宋体"/>
                <w:color w:val="000000"/>
                <w:kern w:val="0"/>
                <w:szCs w:val="21"/>
              </w:rPr>
            </w:pPr>
            <w:r>
              <w:rPr>
                <w:rFonts w:ascii="仿宋" w:eastAsia="仿宋" w:hAnsi="仿宋" w:cs="宋体" w:hint="eastAsia"/>
                <w:color w:val="000000"/>
                <w:kern w:val="0"/>
                <w:szCs w:val="21"/>
              </w:rPr>
              <w:t>43</w:t>
            </w:r>
          </w:p>
        </w:tc>
        <w:tc>
          <w:tcPr>
            <w:tcW w:w="992" w:type="dxa"/>
            <w:tcBorders>
              <w:top w:val="single" w:sz="4" w:space="0" w:color="auto"/>
              <w:right w:val="nil"/>
            </w:tcBorders>
            <w:shd w:val="clear" w:color="auto" w:fill="B8CCE4" w:themeFill="accent1" w:themeFillTint="66"/>
            <w:noWrap/>
            <w:vAlign w:val="center"/>
            <w:hideMark/>
          </w:tcPr>
          <w:p w:rsidR="001D04AC" w:rsidRPr="009D78D6" w:rsidRDefault="001D04AC" w:rsidP="0024704A">
            <w:pPr>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r>
      <w:tr w:rsidR="00CB33C2" w:rsidRPr="009D78D6" w:rsidTr="00CB33C2">
        <w:trPr>
          <w:trHeight w:val="222"/>
        </w:trPr>
        <w:tc>
          <w:tcPr>
            <w:tcW w:w="1293" w:type="dxa"/>
            <w:vMerge/>
            <w:tcBorders>
              <w:left w:val="nil"/>
            </w:tcBorders>
            <w:shd w:val="clear" w:color="auto" w:fill="auto"/>
            <w:noWrap/>
            <w:vAlign w:val="center"/>
            <w:hideMark/>
          </w:tcPr>
          <w:p w:rsidR="00CB33C2" w:rsidRPr="00CA51DB" w:rsidRDefault="00CB33C2" w:rsidP="009D78D6">
            <w:pPr>
              <w:widowControl/>
              <w:jc w:val="left"/>
              <w:rPr>
                <w:rFonts w:ascii="仿宋" w:eastAsia="仿宋" w:hAnsi="仿宋" w:cs="宋体"/>
                <w:color w:val="000000"/>
                <w:spacing w:val="-20"/>
                <w:w w:val="90"/>
                <w:kern w:val="0"/>
                <w:szCs w:val="21"/>
              </w:rPr>
            </w:pPr>
          </w:p>
        </w:tc>
        <w:tc>
          <w:tcPr>
            <w:tcW w:w="2693" w:type="dxa"/>
            <w:tcBorders>
              <w:top w:val="single" w:sz="4" w:space="0" w:color="auto"/>
            </w:tcBorders>
            <w:shd w:val="clear" w:color="auto" w:fill="auto"/>
            <w:noWrap/>
            <w:vAlign w:val="center"/>
            <w:hideMark/>
          </w:tcPr>
          <w:p w:rsidR="00CB33C2" w:rsidRPr="001D04AC" w:rsidRDefault="00CB33C2" w:rsidP="009D78D6">
            <w:pPr>
              <w:jc w:val="left"/>
              <w:rPr>
                <w:rFonts w:ascii="仿宋" w:eastAsia="仿宋" w:hAnsi="仿宋" w:cs="宋体"/>
                <w:color w:val="000000"/>
                <w:kern w:val="0"/>
                <w:szCs w:val="21"/>
              </w:rPr>
            </w:pPr>
            <w:r w:rsidRPr="00CB33C2">
              <w:rPr>
                <w:rFonts w:ascii="仿宋" w:eastAsia="仿宋" w:hAnsi="仿宋" w:cs="宋体" w:hint="eastAsia"/>
                <w:color w:val="000000"/>
                <w:kern w:val="0"/>
                <w:szCs w:val="21"/>
              </w:rPr>
              <w:t>广东海信宽带科技有限公司</w:t>
            </w:r>
          </w:p>
        </w:tc>
        <w:tc>
          <w:tcPr>
            <w:tcW w:w="851" w:type="dxa"/>
            <w:tcBorders>
              <w:top w:val="single" w:sz="4" w:space="0" w:color="auto"/>
            </w:tcBorders>
            <w:shd w:val="clear" w:color="auto" w:fill="auto"/>
            <w:noWrap/>
            <w:vAlign w:val="center"/>
            <w:hideMark/>
          </w:tcPr>
          <w:p w:rsidR="00CB33C2" w:rsidRDefault="00CB33C2" w:rsidP="0024704A">
            <w:pPr>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tcBorders>
              <w:top w:val="single" w:sz="4" w:space="0" w:color="auto"/>
            </w:tcBorders>
            <w:shd w:val="clear" w:color="auto" w:fill="auto"/>
            <w:noWrap/>
            <w:vAlign w:val="center"/>
            <w:hideMark/>
          </w:tcPr>
          <w:p w:rsidR="00CB33C2" w:rsidRPr="009D78D6" w:rsidRDefault="00CB33C2" w:rsidP="001D04AC">
            <w:pPr>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检测</w:t>
            </w:r>
          </w:p>
        </w:tc>
        <w:tc>
          <w:tcPr>
            <w:tcW w:w="1134" w:type="dxa"/>
            <w:tcBorders>
              <w:top w:val="single" w:sz="4" w:space="0" w:color="auto"/>
            </w:tcBorders>
            <w:shd w:val="clear" w:color="auto" w:fill="auto"/>
            <w:noWrap/>
            <w:vAlign w:val="center"/>
            <w:hideMark/>
          </w:tcPr>
          <w:p w:rsidR="00CB33C2" w:rsidRDefault="00CB33C2" w:rsidP="001D04AC">
            <w:pPr>
              <w:jc w:val="center"/>
              <w:rPr>
                <w:rFonts w:ascii="仿宋" w:eastAsia="仿宋" w:hAnsi="仿宋" w:cs="宋体"/>
                <w:color w:val="000000"/>
                <w:kern w:val="0"/>
                <w:szCs w:val="21"/>
              </w:rPr>
            </w:pPr>
            <w:r>
              <w:rPr>
                <w:rFonts w:ascii="仿宋" w:eastAsia="仿宋" w:hAnsi="仿宋" w:cs="宋体" w:hint="eastAsia"/>
                <w:color w:val="000000"/>
                <w:kern w:val="0"/>
                <w:szCs w:val="21"/>
              </w:rPr>
              <w:t>56</w:t>
            </w:r>
          </w:p>
        </w:tc>
        <w:tc>
          <w:tcPr>
            <w:tcW w:w="992" w:type="dxa"/>
            <w:tcBorders>
              <w:top w:val="single" w:sz="4" w:space="0" w:color="auto"/>
              <w:right w:val="nil"/>
            </w:tcBorders>
            <w:shd w:val="clear" w:color="auto" w:fill="auto"/>
            <w:noWrap/>
            <w:vAlign w:val="center"/>
            <w:hideMark/>
          </w:tcPr>
          <w:p w:rsidR="00CB33C2" w:rsidRPr="009D78D6" w:rsidRDefault="00CB33C2" w:rsidP="0024704A">
            <w:pPr>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r>
      <w:tr w:rsidR="001D04AC" w:rsidRPr="009D78D6" w:rsidTr="00CB33C2">
        <w:trPr>
          <w:trHeight w:val="222"/>
        </w:trPr>
        <w:tc>
          <w:tcPr>
            <w:tcW w:w="1293" w:type="dxa"/>
            <w:vMerge/>
            <w:tcBorders>
              <w:left w:val="nil"/>
            </w:tcBorders>
            <w:shd w:val="clear" w:color="auto" w:fill="auto"/>
            <w:noWrap/>
            <w:vAlign w:val="center"/>
            <w:hideMark/>
          </w:tcPr>
          <w:p w:rsidR="001D04AC" w:rsidRPr="00CA51DB" w:rsidRDefault="001D04AC" w:rsidP="009D78D6">
            <w:pPr>
              <w:widowControl/>
              <w:jc w:val="left"/>
              <w:rPr>
                <w:rFonts w:ascii="仿宋" w:eastAsia="仿宋" w:hAnsi="仿宋" w:cs="宋体"/>
                <w:color w:val="000000"/>
                <w:spacing w:val="-20"/>
                <w:w w:val="90"/>
                <w:kern w:val="0"/>
                <w:szCs w:val="21"/>
              </w:rPr>
            </w:pPr>
          </w:p>
        </w:tc>
        <w:tc>
          <w:tcPr>
            <w:tcW w:w="2693" w:type="dxa"/>
            <w:tcBorders>
              <w:top w:val="single" w:sz="4" w:space="0" w:color="auto"/>
            </w:tcBorders>
            <w:shd w:val="clear" w:color="auto" w:fill="B8CCE4" w:themeFill="accent1" w:themeFillTint="66"/>
            <w:noWrap/>
            <w:vAlign w:val="center"/>
            <w:hideMark/>
          </w:tcPr>
          <w:p w:rsidR="001D04AC" w:rsidRDefault="001D04AC" w:rsidP="009D78D6">
            <w:pPr>
              <w:jc w:val="left"/>
              <w:rPr>
                <w:rFonts w:ascii="仿宋" w:eastAsia="仿宋" w:hAnsi="仿宋" w:cs="宋体"/>
                <w:color w:val="000000"/>
                <w:kern w:val="0"/>
                <w:szCs w:val="21"/>
              </w:rPr>
            </w:pPr>
            <w:r w:rsidRPr="001D04AC">
              <w:rPr>
                <w:rFonts w:ascii="仿宋" w:eastAsia="仿宋" w:hAnsi="仿宋" w:cs="宋体" w:hint="eastAsia"/>
                <w:color w:val="000000"/>
                <w:kern w:val="0"/>
                <w:szCs w:val="21"/>
              </w:rPr>
              <w:t>广东美的集团威灵电机有限公司</w:t>
            </w:r>
          </w:p>
        </w:tc>
        <w:tc>
          <w:tcPr>
            <w:tcW w:w="851" w:type="dxa"/>
            <w:tcBorders>
              <w:top w:val="single" w:sz="4" w:space="0" w:color="auto"/>
            </w:tcBorders>
            <w:shd w:val="clear" w:color="auto" w:fill="B8CCE4" w:themeFill="accent1" w:themeFillTint="66"/>
            <w:noWrap/>
            <w:vAlign w:val="center"/>
            <w:hideMark/>
          </w:tcPr>
          <w:p w:rsidR="001D04AC" w:rsidRDefault="001D04AC" w:rsidP="0024704A">
            <w:pPr>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1559" w:type="dxa"/>
            <w:tcBorders>
              <w:top w:val="single" w:sz="4" w:space="0" w:color="auto"/>
            </w:tcBorders>
            <w:shd w:val="clear" w:color="auto" w:fill="B8CCE4" w:themeFill="accent1" w:themeFillTint="66"/>
            <w:noWrap/>
            <w:vAlign w:val="center"/>
            <w:hideMark/>
          </w:tcPr>
          <w:p w:rsidR="001D04AC" w:rsidRPr="009D78D6" w:rsidRDefault="001D04AC" w:rsidP="001D04AC">
            <w:pPr>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检测</w:t>
            </w:r>
          </w:p>
        </w:tc>
        <w:tc>
          <w:tcPr>
            <w:tcW w:w="1134" w:type="dxa"/>
            <w:tcBorders>
              <w:top w:val="single" w:sz="4" w:space="0" w:color="auto"/>
            </w:tcBorders>
            <w:shd w:val="clear" w:color="auto" w:fill="B8CCE4" w:themeFill="accent1" w:themeFillTint="66"/>
            <w:noWrap/>
            <w:vAlign w:val="center"/>
            <w:hideMark/>
          </w:tcPr>
          <w:p w:rsidR="001D04AC" w:rsidRPr="009D78D6" w:rsidRDefault="001D04AC" w:rsidP="001D04AC">
            <w:pPr>
              <w:jc w:val="center"/>
              <w:rPr>
                <w:rFonts w:ascii="仿宋" w:eastAsia="仿宋" w:hAnsi="仿宋" w:cs="宋体"/>
                <w:color w:val="000000"/>
                <w:kern w:val="0"/>
                <w:szCs w:val="21"/>
              </w:rPr>
            </w:pPr>
            <w:r>
              <w:rPr>
                <w:rFonts w:ascii="仿宋" w:eastAsia="仿宋" w:hAnsi="仿宋" w:cs="宋体" w:hint="eastAsia"/>
                <w:color w:val="000000"/>
                <w:kern w:val="0"/>
                <w:szCs w:val="21"/>
              </w:rPr>
              <w:t>62</w:t>
            </w:r>
          </w:p>
        </w:tc>
        <w:tc>
          <w:tcPr>
            <w:tcW w:w="992" w:type="dxa"/>
            <w:tcBorders>
              <w:top w:val="single" w:sz="4" w:space="0" w:color="auto"/>
              <w:right w:val="nil"/>
            </w:tcBorders>
            <w:shd w:val="clear" w:color="auto" w:fill="B8CCE4" w:themeFill="accent1" w:themeFillTint="66"/>
            <w:noWrap/>
            <w:vAlign w:val="center"/>
            <w:hideMark/>
          </w:tcPr>
          <w:p w:rsidR="001D04AC" w:rsidRPr="009D78D6" w:rsidRDefault="00CB33C2" w:rsidP="0024704A">
            <w:pPr>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r>
      <w:tr w:rsidR="00EC6F57" w:rsidRPr="009D78D6" w:rsidTr="00CB33C2">
        <w:trPr>
          <w:trHeight w:val="774"/>
        </w:trPr>
        <w:tc>
          <w:tcPr>
            <w:tcW w:w="1293" w:type="dxa"/>
            <w:vMerge w:val="restart"/>
            <w:tcBorders>
              <w:left w:val="nil"/>
            </w:tcBorders>
            <w:shd w:val="clear" w:color="auto" w:fill="AFCDEF"/>
            <w:noWrap/>
            <w:vAlign w:val="center"/>
            <w:hideMark/>
          </w:tcPr>
          <w:p w:rsidR="008F016E" w:rsidRPr="009D78D6" w:rsidRDefault="008F016E" w:rsidP="008F016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电子商务</w:t>
            </w:r>
            <w:r w:rsidR="00B7241E">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FFFFFF" w:themeFill="background1"/>
            <w:noWrap/>
            <w:vAlign w:val="center"/>
            <w:hideMark/>
          </w:tcPr>
          <w:p w:rsidR="008F016E" w:rsidRPr="009D78D6" w:rsidRDefault="00CB33C2" w:rsidP="009D78D6">
            <w:pPr>
              <w:widowControl/>
              <w:jc w:val="left"/>
              <w:rPr>
                <w:rFonts w:ascii="仿宋" w:eastAsia="仿宋" w:hAnsi="仿宋" w:cs="宋体"/>
                <w:color w:val="000000"/>
                <w:kern w:val="0"/>
                <w:szCs w:val="21"/>
              </w:rPr>
            </w:pPr>
            <w:r w:rsidRPr="00CB33C2">
              <w:rPr>
                <w:rFonts w:ascii="仿宋" w:eastAsia="仿宋" w:hAnsi="仿宋" w:cs="宋体" w:hint="eastAsia"/>
                <w:color w:val="000000"/>
                <w:kern w:val="0"/>
                <w:szCs w:val="21"/>
              </w:rPr>
              <w:t>阳江金彭制衣有限公司</w:t>
            </w:r>
          </w:p>
        </w:tc>
        <w:tc>
          <w:tcPr>
            <w:tcW w:w="851" w:type="dxa"/>
            <w:shd w:val="clear" w:color="auto" w:fill="FFFFFF" w:themeFill="background1"/>
            <w:noWrap/>
            <w:vAlign w:val="center"/>
            <w:hideMark/>
          </w:tcPr>
          <w:p w:rsidR="008F016E"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1559" w:type="dxa"/>
            <w:shd w:val="clear" w:color="auto" w:fill="FFFFFF" w:themeFill="background1"/>
            <w:noWrap/>
            <w:vAlign w:val="center"/>
            <w:hideMark/>
          </w:tcPr>
          <w:p w:rsidR="008F016E" w:rsidRPr="009D78D6" w:rsidRDefault="00CB33C2" w:rsidP="00B7241E">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文员 电销</w:t>
            </w:r>
          </w:p>
        </w:tc>
        <w:tc>
          <w:tcPr>
            <w:tcW w:w="1134" w:type="dxa"/>
            <w:shd w:val="clear" w:color="auto" w:fill="FFFFFF" w:themeFill="background1"/>
            <w:noWrap/>
            <w:vAlign w:val="center"/>
            <w:hideMark/>
          </w:tcPr>
          <w:p w:rsidR="008F016E"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992" w:type="dxa"/>
            <w:tcBorders>
              <w:right w:val="nil"/>
            </w:tcBorders>
            <w:shd w:val="clear" w:color="auto" w:fill="FFFFFF" w:themeFill="background1"/>
            <w:noWrap/>
            <w:vAlign w:val="center"/>
            <w:hideMark/>
          </w:tcPr>
          <w:p w:rsidR="008F016E"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r>
      <w:tr w:rsidR="00CB33C2" w:rsidRPr="009D78D6" w:rsidTr="00CA51DB">
        <w:trPr>
          <w:trHeight w:val="774"/>
        </w:trPr>
        <w:tc>
          <w:tcPr>
            <w:tcW w:w="1293" w:type="dxa"/>
            <w:vMerge/>
            <w:tcBorders>
              <w:left w:val="nil"/>
            </w:tcBorders>
            <w:shd w:val="clear" w:color="auto" w:fill="AFCDEF"/>
            <w:noWrap/>
            <w:vAlign w:val="center"/>
            <w:hideMark/>
          </w:tcPr>
          <w:p w:rsidR="00CB33C2" w:rsidRPr="009D78D6" w:rsidRDefault="00CB33C2" w:rsidP="008F016E">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CB33C2">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中国人寿财产保险股份有限公司阳江中心支公司</w:t>
            </w:r>
          </w:p>
        </w:tc>
        <w:tc>
          <w:tcPr>
            <w:tcW w:w="851" w:type="dxa"/>
            <w:shd w:val="clear" w:color="auto" w:fill="AFCDEF"/>
            <w:noWrap/>
            <w:vAlign w:val="center"/>
            <w:hideMark/>
          </w:tcPr>
          <w:p w:rsidR="00CB33C2" w:rsidRPr="009D78D6" w:rsidRDefault="00CB33C2" w:rsidP="00CB33C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shd w:val="clear" w:color="auto" w:fill="AFCDEF"/>
            <w:noWrap/>
            <w:vAlign w:val="center"/>
            <w:hideMark/>
          </w:tcPr>
          <w:p w:rsidR="00CB33C2" w:rsidRDefault="00CB33C2" w:rsidP="00CB33C2">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CB33C2" w:rsidRPr="009D78D6" w:rsidRDefault="00CB33C2" w:rsidP="00CB33C2">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FCDEF"/>
            <w:noWrap/>
            <w:vAlign w:val="center"/>
            <w:hideMark/>
          </w:tcPr>
          <w:p w:rsidR="00CB33C2" w:rsidRPr="009D78D6" w:rsidRDefault="00CB33C2" w:rsidP="00CB33C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w:t>
            </w:r>
            <w:r w:rsidRPr="009D78D6">
              <w:rPr>
                <w:rFonts w:ascii="仿宋" w:eastAsia="仿宋" w:hAnsi="仿宋" w:cs="宋体" w:hint="eastAsia"/>
                <w:color w:val="000000"/>
                <w:kern w:val="0"/>
                <w:szCs w:val="21"/>
              </w:rPr>
              <w:t>0</w:t>
            </w:r>
          </w:p>
        </w:tc>
        <w:tc>
          <w:tcPr>
            <w:tcW w:w="992" w:type="dxa"/>
            <w:tcBorders>
              <w:right w:val="nil"/>
            </w:tcBorders>
            <w:shd w:val="clear" w:color="auto" w:fill="AFCDEF"/>
            <w:noWrap/>
            <w:vAlign w:val="center"/>
            <w:hideMark/>
          </w:tcPr>
          <w:p w:rsidR="00CB33C2" w:rsidRPr="009D78D6" w:rsidRDefault="00CB33C2" w:rsidP="00CB33C2">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CA51DB">
        <w:trPr>
          <w:trHeight w:val="70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深圳中通信息服务有限公司增值业务分公司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shd w:val="clear" w:color="auto" w:fill="auto"/>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val="restart"/>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CA51DB">
              <w:rPr>
                <w:rFonts w:ascii="仿宋" w:eastAsia="仿宋" w:hAnsi="仿宋" w:cs="宋体" w:hint="eastAsia"/>
                <w:color w:val="000000"/>
                <w:spacing w:val="-20"/>
                <w:w w:val="90"/>
                <w:kern w:val="0"/>
                <w:szCs w:val="21"/>
              </w:rPr>
              <w:t>服装设计与工艺专业校外实习基地</w:t>
            </w: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阳江市皇玛服饰有限公司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车缝</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裁台</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制版</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CB33C2">
        <w:trPr>
          <w:trHeight w:val="600"/>
        </w:trPr>
        <w:tc>
          <w:tcPr>
            <w:tcW w:w="1293" w:type="dxa"/>
            <w:vMerge/>
            <w:tcBorders>
              <w:left w:val="nil"/>
            </w:tcBorders>
            <w:shd w:val="clear" w:color="auto" w:fill="auto"/>
            <w:noWrap/>
            <w:vAlign w:val="center"/>
            <w:hideMark/>
          </w:tcPr>
          <w:p w:rsidR="00CB33C2" w:rsidRPr="00CA51DB" w:rsidRDefault="00CB33C2" w:rsidP="009D78D6">
            <w:pPr>
              <w:widowControl/>
              <w:jc w:val="left"/>
              <w:rPr>
                <w:rFonts w:ascii="仿宋" w:eastAsia="仿宋" w:hAnsi="仿宋" w:cs="宋体"/>
                <w:color w:val="000000"/>
                <w:spacing w:val="-20"/>
                <w:w w:val="90"/>
                <w:kern w:val="0"/>
                <w:szCs w:val="21"/>
              </w:rPr>
            </w:pPr>
          </w:p>
        </w:tc>
        <w:tc>
          <w:tcPr>
            <w:tcW w:w="2693" w:type="dxa"/>
            <w:shd w:val="clear" w:color="auto" w:fill="auto"/>
            <w:noWrap/>
            <w:vAlign w:val="center"/>
            <w:hideMark/>
          </w:tcPr>
          <w:p w:rsidR="00CB33C2" w:rsidRPr="009D78D6" w:rsidRDefault="00CB33C2" w:rsidP="00CB33C2">
            <w:pPr>
              <w:widowControl/>
              <w:jc w:val="left"/>
              <w:rPr>
                <w:rFonts w:ascii="仿宋" w:eastAsia="仿宋" w:hAnsi="仿宋" w:cs="宋体"/>
                <w:color w:val="000000"/>
                <w:kern w:val="0"/>
                <w:szCs w:val="21"/>
              </w:rPr>
            </w:pPr>
            <w:r w:rsidRPr="00CB33C2">
              <w:rPr>
                <w:rFonts w:ascii="仿宋" w:eastAsia="仿宋" w:hAnsi="仿宋" w:cs="宋体" w:hint="eastAsia"/>
                <w:color w:val="000000"/>
                <w:kern w:val="0"/>
                <w:szCs w:val="21"/>
              </w:rPr>
              <w:t>阳江金彭制衣有限公司</w:t>
            </w:r>
          </w:p>
        </w:tc>
        <w:tc>
          <w:tcPr>
            <w:tcW w:w="851" w:type="dxa"/>
            <w:shd w:val="clear" w:color="auto" w:fill="auto"/>
            <w:noWrap/>
            <w:vAlign w:val="center"/>
            <w:hideMark/>
          </w:tcPr>
          <w:p w:rsidR="00CB33C2" w:rsidRPr="009D78D6" w:rsidRDefault="00CB33C2" w:rsidP="00CB33C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1559" w:type="dxa"/>
            <w:shd w:val="clear" w:color="auto" w:fill="auto"/>
            <w:noWrap/>
            <w:vAlign w:val="center"/>
            <w:hideMark/>
          </w:tcPr>
          <w:p w:rsidR="00CB33C2" w:rsidRDefault="00CB33C2" w:rsidP="00B7241E">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设计助理</w:t>
            </w:r>
          </w:p>
          <w:p w:rsidR="00CB33C2" w:rsidRPr="009D78D6" w:rsidRDefault="00CB33C2" w:rsidP="00CB33C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车缝 打版</w:t>
            </w:r>
          </w:p>
        </w:tc>
        <w:tc>
          <w:tcPr>
            <w:tcW w:w="1134" w:type="dxa"/>
            <w:shd w:val="clear" w:color="auto" w:fill="auto"/>
            <w:noWrap/>
            <w:vAlign w:val="center"/>
            <w:hideMark/>
          </w:tcPr>
          <w:p w:rsidR="00CB33C2" w:rsidRPr="00CB33C2"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r>
      <w:tr w:rsidR="00CB33C2" w:rsidRPr="009D78D6" w:rsidTr="008206EB">
        <w:trPr>
          <w:trHeight w:val="270"/>
        </w:trPr>
        <w:tc>
          <w:tcPr>
            <w:tcW w:w="1293" w:type="dxa"/>
            <w:tcBorders>
              <w:left w:val="nil"/>
            </w:tcBorders>
            <w:shd w:val="clear" w:color="auto" w:fill="6B9EDB"/>
            <w:noWrap/>
            <w:vAlign w:val="center"/>
            <w:hideMark/>
          </w:tcPr>
          <w:p w:rsidR="00CB33C2" w:rsidRPr="009D78D6" w:rsidRDefault="00CB33C2"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基地名称</w:t>
            </w:r>
          </w:p>
        </w:tc>
        <w:tc>
          <w:tcPr>
            <w:tcW w:w="2693" w:type="dxa"/>
            <w:shd w:val="clear" w:color="auto" w:fill="6B9EDB"/>
            <w:noWrap/>
            <w:vAlign w:val="center"/>
            <w:hideMark/>
          </w:tcPr>
          <w:p w:rsidR="00CB33C2" w:rsidRPr="009D78D6" w:rsidRDefault="00CB33C2"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依托单位</w:t>
            </w:r>
          </w:p>
        </w:tc>
        <w:tc>
          <w:tcPr>
            <w:tcW w:w="851" w:type="dxa"/>
            <w:shd w:val="clear" w:color="auto" w:fill="6B9EDB"/>
            <w:noWrap/>
            <w:vAlign w:val="center"/>
            <w:hideMark/>
          </w:tcPr>
          <w:p w:rsidR="00CB33C2" w:rsidRPr="00CA51DB" w:rsidRDefault="00CB33C2" w:rsidP="008206EB">
            <w:pPr>
              <w:widowControl/>
              <w:jc w:val="center"/>
              <w:rPr>
                <w:rFonts w:ascii="仿宋" w:eastAsia="仿宋" w:hAnsi="仿宋" w:cs="宋体"/>
                <w:b/>
                <w:color w:val="FFFFFF" w:themeColor="background1"/>
                <w:spacing w:val="-20"/>
                <w:w w:val="90"/>
                <w:kern w:val="0"/>
                <w:szCs w:val="21"/>
              </w:rPr>
            </w:pPr>
            <w:r w:rsidRPr="00CA51DB">
              <w:rPr>
                <w:rFonts w:ascii="仿宋" w:eastAsia="仿宋" w:hAnsi="仿宋" w:cs="宋体" w:hint="eastAsia"/>
                <w:b/>
                <w:color w:val="FFFFFF" w:themeColor="background1"/>
                <w:spacing w:val="-20"/>
                <w:w w:val="90"/>
                <w:kern w:val="0"/>
                <w:szCs w:val="21"/>
              </w:rPr>
              <w:t>面向专业数（个）</w:t>
            </w:r>
          </w:p>
        </w:tc>
        <w:tc>
          <w:tcPr>
            <w:tcW w:w="1559" w:type="dxa"/>
            <w:shd w:val="clear" w:color="auto" w:fill="6B9EDB"/>
            <w:noWrap/>
            <w:vAlign w:val="center"/>
            <w:hideMark/>
          </w:tcPr>
          <w:p w:rsidR="00CB33C2" w:rsidRPr="009D78D6" w:rsidRDefault="00CB33C2"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主要项目名称</w:t>
            </w:r>
          </w:p>
        </w:tc>
        <w:tc>
          <w:tcPr>
            <w:tcW w:w="1134" w:type="dxa"/>
            <w:shd w:val="clear" w:color="auto" w:fill="6B9EDB"/>
            <w:noWrap/>
            <w:vAlign w:val="center"/>
            <w:hideMark/>
          </w:tcPr>
          <w:p w:rsidR="00CB33C2" w:rsidRPr="009D78D6" w:rsidRDefault="00CB33C2"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接待学生量</w:t>
            </w:r>
            <w:r w:rsidRPr="0024704A">
              <w:rPr>
                <w:rFonts w:ascii="仿宋" w:eastAsia="仿宋" w:hAnsi="仿宋" w:cs="宋体" w:hint="eastAsia"/>
                <w:b/>
                <w:color w:val="FFFFFF" w:themeColor="background1"/>
                <w:kern w:val="0"/>
                <w:szCs w:val="21"/>
              </w:rPr>
              <w:t>（人次）</w:t>
            </w:r>
          </w:p>
        </w:tc>
        <w:tc>
          <w:tcPr>
            <w:tcW w:w="992" w:type="dxa"/>
            <w:tcBorders>
              <w:right w:val="nil"/>
            </w:tcBorders>
            <w:shd w:val="clear" w:color="auto" w:fill="6B9EDB"/>
            <w:noWrap/>
            <w:vAlign w:val="center"/>
            <w:hideMark/>
          </w:tcPr>
          <w:p w:rsidR="00CB33C2" w:rsidRPr="009D78D6" w:rsidRDefault="00CB33C2" w:rsidP="008206EB">
            <w:pPr>
              <w:widowControl/>
              <w:ind w:leftChars="-51" w:left="-107" w:rightChars="-51" w:right="-107"/>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基地使用时间</w:t>
            </w:r>
            <w:r w:rsidRPr="0024704A">
              <w:rPr>
                <w:rFonts w:ascii="仿宋" w:eastAsia="仿宋" w:hAnsi="仿宋" w:cs="宋体" w:hint="eastAsia"/>
                <w:b/>
                <w:color w:val="FFFFFF" w:themeColor="background1"/>
                <w:kern w:val="0"/>
                <w:szCs w:val="21"/>
              </w:rPr>
              <w:t>（天）</w:t>
            </w:r>
          </w:p>
        </w:tc>
      </w:tr>
      <w:tr w:rsidR="00CB33C2" w:rsidRPr="009D78D6" w:rsidTr="00CB33C2">
        <w:trPr>
          <w:trHeight w:val="463"/>
        </w:trPr>
        <w:tc>
          <w:tcPr>
            <w:tcW w:w="1293" w:type="dxa"/>
            <w:vMerge w:val="restart"/>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会计电算化</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CB33C2">
            <w:pPr>
              <w:widowControl/>
              <w:jc w:val="left"/>
              <w:rPr>
                <w:rFonts w:ascii="仿宋" w:eastAsia="仿宋" w:hAnsi="仿宋" w:cs="宋体"/>
                <w:color w:val="000000"/>
                <w:kern w:val="0"/>
                <w:szCs w:val="21"/>
              </w:rPr>
            </w:pPr>
            <w:r w:rsidRPr="00CB33C2">
              <w:rPr>
                <w:rFonts w:ascii="仿宋" w:eastAsia="仿宋" w:hAnsi="仿宋" w:cs="宋体" w:hint="eastAsia"/>
                <w:color w:val="000000"/>
                <w:kern w:val="0"/>
                <w:szCs w:val="21"/>
              </w:rPr>
              <w:t>阳江金彭制衣有限公司</w:t>
            </w:r>
          </w:p>
        </w:tc>
        <w:tc>
          <w:tcPr>
            <w:tcW w:w="851" w:type="dxa"/>
            <w:shd w:val="clear" w:color="auto" w:fill="auto"/>
            <w:noWrap/>
            <w:vAlign w:val="center"/>
            <w:hideMark/>
          </w:tcPr>
          <w:p w:rsidR="00CB33C2" w:rsidRPr="009D78D6" w:rsidRDefault="00CB33C2" w:rsidP="00CB33C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w:t>
            </w:r>
          </w:p>
        </w:tc>
        <w:tc>
          <w:tcPr>
            <w:tcW w:w="1559" w:type="dxa"/>
            <w:shd w:val="clear" w:color="auto" w:fill="auto"/>
            <w:noWrap/>
            <w:vAlign w:val="center"/>
            <w:hideMark/>
          </w:tcPr>
          <w:p w:rsidR="00CB33C2" w:rsidRDefault="00CB33C2" w:rsidP="00CB33C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 xml:space="preserve">数据处理 </w:t>
            </w:r>
          </w:p>
          <w:p w:rsidR="00CB33C2" w:rsidRPr="009D78D6" w:rsidRDefault="00CB33C2" w:rsidP="00CB33C2">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电销</w:t>
            </w:r>
          </w:p>
        </w:tc>
        <w:tc>
          <w:tcPr>
            <w:tcW w:w="1134" w:type="dxa"/>
            <w:shd w:val="clear" w:color="auto" w:fill="auto"/>
            <w:noWrap/>
            <w:vAlign w:val="center"/>
            <w:hideMark/>
          </w:tcPr>
          <w:p w:rsidR="00CB33C2" w:rsidRPr="009D78D6" w:rsidRDefault="00CB33C2" w:rsidP="00CB33C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26</w:t>
            </w:r>
          </w:p>
        </w:tc>
        <w:tc>
          <w:tcPr>
            <w:tcW w:w="992" w:type="dxa"/>
            <w:tcBorders>
              <w:right w:val="nil"/>
            </w:tcBorders>
            <w:shd w:val="clear" w:color="auto" w:fill="auto"/>
            <w:noWrap/>
            <w:vAlign w:val="center"/>
            <w:hideMark/>
          </w:tcPr>
          <w:p w:rsidR="00CB33C2" w:rsidRPr="009D78D6" w:rsidRDefault="00CB33C2" w:rsidP="00CB33C2">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90</w:t>
            </w:r>
          </w:p>
        </w:tc>
      </w:tr>
      <w:tr w:rsidR="00CB33C2" w:rsidRPr="009D78D6" w:rsidTr="007A33FB">
        <w:trPr>
          <w:trHeight w:val="575"/>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广州点动信息科技有限公司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shd w:val="clear" w:color="auto" w:fill="AFCDEF"/>
            <w:noWrap/>
            <w:vAlign w:val="center"/>
            <w:hideMark/>
          </w:tcPr>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会计</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记账</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37</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中国人寿财产保险股份有限公司阳江中心支公司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shd w:val="clear" w:color="auto" w:fill="auto"/>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深圳中通信息服务有限公司增值业务分公司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shd w:val="clear" w:color="auto" w:fill="AFCDEF"/>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36</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F805A6">
        <w:trPr>
          <w:trHeight w:val="485"/>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F805A6" w:rsidP="009D78D6">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广州逸臣商贸有限公司</w:t>
            </w:r>
          </w:p>
        </w:tc>
        <w:tc>
          <w:tcPr>
            <w:tcW w:w="851" w:type="dxa"/>
            <w:shd w:val="clear" w:color="auto" w:fill="auto"/>
            <w:noWrap/>
            <w:vAlign w:val="center"/>
            <w:hideMark/>
          </w:tcPr>
          <w:p w:rsidR="00CB33C2" w:rsidRPr="00F805A6" w:rsidRDefault="00F805A6"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2</w:t>
            </w:r>
          </w:p>
        </w:tc>
        <w:tc>
          <w:tcPr>
            <w:tcW w:w="1559" w:type="dxa"/>
            <w:shd w:val="clear" w:color="auto" w:fill="auto"/>
            <w:noWrap/>
            <w:vAlign w:val="center"/>
            <w:hideMark/>
          </w:tcPr>
          <w:p w:rsidR="00CB33C2" w:rsidRPr="009D78D6" w:rsidRDefault="00F805A6" w:rsidP="00B7241E">
            <w:pPr>
              <w:widowControl/>
              <w:jc w:val="left"/>
              <w:rPr>
                <w:rFonts w:ascii="仿宋" w:eastAsia="仿宋" w:hAnsi="仿宋" w:cs="宋体"/>
                <w:color w:val="000000"/>
                <w:kern w:val="0"/>
                <w:szCs w:val="21"/>
              </w:rPr>
            </w:pPr>
            <w:r>
              <w:rPr>
                <w:rFonts w:ascii="仿宋" w:eastAsia="仿宋" w:hAnsi="仿宋" w:cs="宋体" w:hint="eastAsia"/>
                <w:color w:val="000000"/>
                <w:kern w:val="0"/>
                <w:szCs w:val="21"/>
              </w:rPr>
              <w:t>收银 客服</w:t>
            </w:r>
          </w:p>
        </w:tc>
        <w:tc>
          <w:tcPr>
            <w:tcW w:w="1134" w:type="dxa"/>
            <w:shd w:val="clear" w:color="auto" w:fill="auto"/>
            <w:noWrap/>
            <w:vAlign w:val="center"/>
            <w:hideMark/>
          </w:tcPr>
          <w:p w:rsidR="00CB33C2" w:rsidRPr="009D78D6" w:rsidRDefault="00F805A6" w:rsidP="0024704A">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42</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val="restart"/>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机电技术应用</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广东志高精密机械有限公司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广东明轩玻璃实业有限公司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深圳市腾盛工业设备有限公司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东莞市每通测控设备有限公司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FCDEF"/>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检测</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珠海市凌达压缩机有限公司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海信容声（广东）冰箱有限公司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CB33C2"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统计</w:t>
            </w:r>
          </w:p>
          <w:p w:rsidR="00CB33C2" w:rsidRPr="009D78D6" w:rsidRDefault="00CB33C2"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150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730"/>
        </w:trPr>
        <w:tc>
          <w:tcPr>
            <w:tcW w:w="1293" w:type="dxa"/>
            <w:vMerge w:val="restart"/>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计算机平面设计</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阳江市宏宏冲印有限公司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图像处理</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韦度光影文化传媒有限公司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影像制作</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阳江大地广告有限公司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广告设计与制作</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鹤山市雅图仕印刷有限公司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设计与制作</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计算机网络技术</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珠海市艾派克科技有限公司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设备装配</w:t>
            </w:r>
          </w:p>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调试</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148</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建筑工程施工</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广东奇正模架科技有限公司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制图</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质检</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40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883"/>
        </w:trPr>
        <w:tc>
          <w:tcPr>
            <w:tcW w:w="1293" w:type="dxa"/>
            <w:vMerge w:val="restart"/>
            <w:tcBorders>
              <w:left w:val="nil"/>
            </w:tcBorders>
            <w:shd w:val="clear" w:color="auto" w:fill="AFCDEF"/>
            <w:noWrap/>
            <w:vAlign w:val="center"/>
            <w:hideMark/>
          </w:tcPr>
          <w:p w:rsidR="00CB33C2" w:rsidRPr="009D78D6" w:rsidRDefault="00CB33C2"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模具制造技术</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深圳市腾盛工业设备有限公司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c>
          <w:tcPr>
            <w:tcW w:w="1293" w:type="dxa"/>
            <w:vMerge/>
            <w:tcBorders>
              <w:left w:val="nil"/>
            </w:tcBorders>
            <w:shd w:val="clear" w:color="auto" w:fill="AFCDEF"/>
            <w:noWrap/>
            <w:vAlign w:val="center"/>
            <w:hideMark/>
          </w:tcPr>
          <w:p w:rsidR="00CB33C2" w:rsidRPr="009D78D6" w:rsidRDefault="00CB33C2" w:rsidP="007A33FB">
            <w:pPr>
              <w:widowControl/>
              <w:spacing w:line="240" w:lineRule="exact"/>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jc w:val="left"/>
              <w:rPr>
                <w:rFonts w:ascii="仿宋" w:eastAsia="仿宋" w:hAnsi="仿宋" w:cs="宋体"/>
                <w:color w:val="000000"/>
                <w:kern w:val="0"/>
                <w:szCs w:val="21"/>
              </w:rPr>
            </w:pPr>
          </w:p>
        </w:tc>
        <w:tc>
          <w:tcPr>
            <w:tcW w:w="851" w:type="dxa"/>
            <w:shd w:val="clear" w:color="auto" w:fill="auto"/>
            <w:noWrap/>
            <w:vAlign w:val="center"/>
            <w:hideMark/>
          </w:tcPr>
          <w:p w:rsidR="00CB33C2" w:rsidRPr="009D78D6" w:rsidRDefault="00CB33C2" w:rsidP="0024704A">
            <w:pPr>
              <w:jc w:val="center"/>
              <w:rPr>
                <w:rFonts w:ascii="仿宋" w:eastAsia="仿宋" w:hAnsi="仿宋" w:cs="宋体"/>
                <w:color w:val="000000"/>
                <w:kern w:val="0"/>
                <w:szCs w:val="21"/>
              </w:rPr>
            </w:pPr>
          </w:p>
        </w:tc>
        <w:tc>
          <w:tcPr>
            <w:tcW w:w="1559" w:type="dxa"/>
            <w:shd w:val="clear" w:color="auto" w:fill="auto"/>
            <w:noWrap/>
            <w:vAlign w:val="center"/>
            <w:hideMark/>
          </w:tcPr>
          <w:p w:rsidR="00CB33C2" w:rsidRPr="009D78D6" w:rsidRDefault="00CB33C2" w:rsidP="0024704A">
            <w:pPr>
              <w:jc w:val="left"/>
              <w:rPr>
                <w:rFonts w:ascii="仿宋" w:eastAsia="仿宋" w:hAnsi="仿宋" w:cs="宋体"/>
                <w:color w:val="000000"/>
                <w:kern w:val="0"/>
                <w:szCs w:val="21"/>
              </w:rPr>
            </w:pPr>
          </w:p>
        </w:tc>
        <w:tc>
          <w:tcPr>
            <w:tcW w:w="1134" w:type="dxa"/>
            <w:shd w:val="clear" w:color="auto" w:fill="auto"/>
            <w:noWrap/>
            <w:vAlign w:val="center"/>
            <w:hideMark/>
          </w:tcPr>
          <w:p w:rsidR="00CB33C2" w:rsidRPr="009D78D6" w:rsidRDefault="00CB33C2" w:rsidP="0024704A">
            <w:pPr>
              <w:jc w:val="center"/>
              <w:rPr>
                <w:rFonts w:ascii="仿宋" w:eastAsia="仿宋" w:hAnsi="仿宋" w:cs="宋体"/>
                <w:color w:val="000000"/>
                <w:kern w:val="0"/>
                <w:szCs w:val="21"/>
              </w:rPr>
            </w:pPr>
          </w:p>
        </w:tc>
        <w:tc>
          <w:tcPr>
            <w:tcW w:w="992" w:type="dxa"/>
            <w:tcBorders>
              <w:right w:val="nil"/>
            </w:tcBorders>
            <w:shd w:val="clear" w:color="auto" w:fill="auto"/>
            <w:noWrap/>
            <w:vAlign w:val="center"/>
            <w:hideMark/>
          </w:tcPr>
          <w:p w:rsidR="00CB33C2" w:rsidRPr="009D78D6" w:rsidRDefault="00CB33C2" w:rsidP="0024704A">
            <w:pPr>
              <w:jc w:val="center"/>
              <w:rPr>
                <w:rFonts w:ascii="仿宋" w:eastAsia="仿宋" w:hAnsi="仿宋" w:cs="宋体"/>
                <w:color w:val="000000"/>
                <w:kern w:val="0"/>
                <w:szCs w:val="21"/>
              </w:rPr>
            </w:pPr>
          </w:p>
        </w:tc>
      </w:tr>
      <w:tr w:rsidR="00CB33C2" w:rsidRPr="009D78D6" w:rsidTr="007A33FB">
        <w:trPr>
          <w:trHeight w:val="699"/>
        </w:trPr>
        <w:tc>
          <w:tcPr>
            <w:tcW w:w="1293" w:type="dxa"/>
            <w:tcBorders>
              <w:left w:val="nil"/>
            </w:tcBorders>
            <w:shd w:val="clear" w:color="auto" w:fill="6B9EDB"/>
            <w:noWrap/>
            <w:vAlign w:val="center"/>
            <w:hideMark/>
          </w:tcPr>
          <w:p w:rsidR="00CB33C2" w:rsidRPr="009D78D6" w:rsidRDefault="00CB33C2" w:rsidP="006914C2">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基地名称</w:t>
            </w:r>
          </w:p>
        </w:tc>
        <w:tc>
          <w:tcPr>
            <w:tcW w:w="2693" w:type="dxa"/>
            <w:shd w:val="clear" w:color="auto" w:fill="6B9EDB"/>
            <w:noWrap/>
            <w:vAlign w:val="center"/>
            <w:hideMark/>
          </w:tcPr>
          <w:p w:rsidR="00CB33C2" w:rsidRPr="009D78D6" w:rsidRDefault="00CB33C2" w:rsidP="006914C2">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依托单位</w:t>
            </w:r>
          </w:p>
        </w:tc>
        <w:tc>
          <w:tcPr>
            <w:tcW w:w="851" w:type="dxa"/>
            <w:shd w:val="clear" w:color="auto" w:fill="6B9EDB"/>
            <w:noWrap/>
            <w:vAlign w:val="center"/>
            <w:hideMark/>
          </w:tcPr>
          <w:p w:rsidR="00CB33C2" w:rsidRPr="00CA51DB" w:rsidRDefault="00CB33C2" w:rsidP="006914C2">
            <w:pPr>
              <w:widowControl/>
              <w:jc w:val="center"/>
              <w:rPr>
                <w:rFonts w:ascii="仿宋" w:eastAsia="仿宋" w:hAnsi="仿宋" w:cs="宋体"/>
                <w:b/>
                <w:color w:val="FFFFFF" w:themeColor="background1"/>
                <w:spacing w:val="-20"/>
                <w:w w:val="90"/>
                <w:kern w:val="0"/>
                <w:szCs w:val="21"/>
              </w:rPr>
            </w:pPr>
            <w:r w:rsidRPr="00CA51DB">
              <w:rPr>
                <w:rFonts w:ascii="仿宋" w:eastAsia="仿宋" w:hAnsi="仿宋" w:cs="宋体" w:hint="eastAsia"/>
                <w:b/>
                <w:color w:val="FFFFFF" w:themeColor="background1"/>
                <w:spacing w:val="-20"/>
                <w:w w:val="90"/>
                <w:kern w:val="0"/>
                <w:szCs w:val="21"/>
              </w:rPr>
              <w:t>面向专业数（个）</w:t>
            </w:r>
          </w:p>
        </w:tc>
        <w:tc>
          <w:tcPr>
            <w:tcW w:w="1559" w:type="dxa"/>
            <w:shd w:val="clear" w:color="auto" w:fill="6B9EDB"/>
            <w:noWrap/>
            <w:vAlign w:val="center"/>
            <w:hideMark/>
          </w:tcPr>
          <w:p w:rsidR="00CB33C2" w:rsidRPr="009D78D6" w:rsidRDefault="00CB33C2" w:rsidP="006914C2">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主要项目名称</w:t>
            </w:r>
          </w:p>
        </w:tc>
        <w:tc>
          <w:tcPr>
            <w:tcW w:w="1134" w:type="dxa"/>
            <w:shd w:val="clear" w:color="auto" w:fill="6B9EDB"/>
            <w:noWrap/>
            <w:vAlign w:val="center"/>
            <w:hideMark/>
          </w:tcPr>
          <w:p w:rsidR="00CB33C2" w:rsidRPr="009D78D6" w:rsidRDefault="00CB33C2" w:rsidP="006914C2">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接待学生量</w:t>
            </w:r>
            <w:r w:rsidRPr="0024704A">
              <w:rPr>
                <w:rFonts w:ascii="仿宋" w:eastAsia="仿宋" w:hAnsi="仿宋" w:cs="宋体" w:hint="eastAsia"/>
                <w:b/>
                <w:color w:val="FFFFFF" w:themeColor="background1"/>
                <w:kern w:val="0"/>
                <w:szCs w:val="21"/>
              </w:rPr>
              <w:t>（人次）</w:t>
            </w:r>
          </w:p>
        </w:tc>
        <w:tc>
          <w:tcPr>
            <w:tcW w:w="992" w:type="dxa"/>
            <w:tcBorders>
              <w:right w:val="nil"/>
            </w:tcBorders>
            <w:shd w:val="clear" w:color="auto" w:fill="6B9EDB"/>
            <w:noWrap/>
            <w:vAlign w:val="center"/>
            <w:hideMark/>
          </w:tcPr>
          <w:p w:rsidR="00CB33C2" w:rsidRPr="009D78D6" w:rsidRDefault="00CB33C2" w:rsidP="006914C2">
            <w:pPr>
              <w:widowControl/>
              <w:ind w:leftChars="-51" w:left="-107" w:rightChars="-51" w:right="-107"/>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基地使用时间</w:t>
            </w:r>
            <w:r w:rsidRPr="0024704A">
              <w:rPr>
                <w:rFonts w:ascii="仿宋" w:eastAsia="仿宋" w:hAnsi="仿宋" w:cs="宋体" w:hint="eastAsia"/>
                <w:b/>
                <w:color w:val="FFFFFF" w:themeColor="background1"/>
                <w:kern w:val="0"/>
                <w:szCs w:val="21"/>
              </w:rPr>
              <w:t>（天）</w:t>
            </w:r>
          </w:p>
        </w:tc>
      </w:tr>
      <w:tr w:rsidR="00CB33C2" w:rsidRPr="009D78D6" w:rsidTr="007A33FB">
        <w:trPr>
          <w:trHeight w:val="699"/>
        </w:trPr>
        <w:tc>
          <w:tcPr>
            <w:tcW w:w="1293" w:type="dxa"/>
            <w:vMerge w:val="restart"/>
            <w:tcBorders>
              <w:left w:val="nil"/>
            </w:tcBorders>
            <w:shd w:val="clear" w:color="auto" w:fill="auto"/>
            <w:noWrap/>
            <w:vAlign w:val="center"/>
            <w:hideMark/>
          </w:tcPr>
          <w:p w:rsidR="00CB33C2" w:rsidRPr="009D78D6" w:rsidRDefault="00CB33C2" w:rsidP="009D78D6">
            <w:pPr>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模具制造技术</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东莞市每通测控设备有限公司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CB33C2"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p>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检测</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珠海市凌达压缩机有限公司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CB33C2"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val="restart"/>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汽车运用与维修</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北汽福田汽车股份有限公司南海汽车厂</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汽车组装</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阳江市溢信汽车销售维修有限公司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销售</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维修</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阳江市溢福汽车销售服务有限公司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销售</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维修</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深圳市必优卡汽车服务有限公司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美容维修</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阳江市安捷源通汽车销售有限公司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销售</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维修</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阳江市顺玲汽车销售维修有限公司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汽车维修</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vMerge/>
            <w:tcBorders>
              <w:left w:val="nil"/>
            </w:tcBorders>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阳江市江城区联创汽车美容中心</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美容维修</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720"/>
        </w:trPr>
        <w:tc>
          <w:tcPr>
            <w:tcW w:w="1293" w:type="dxa"/>
            <w:vMerge w:val="restart"/>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文秘</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中国人寿财产保险股份有限公司阳江中心支公司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CB33C2"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717"/>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深圳中通信息服务有限公司增值业务分公司</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CB33C2"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270"/>
        </w:trPr>
        <w:tc>
          <w:tcPr>
            <w:tcW w:w="1293" w:type="dxa"/>
            <w:tcBorders>
              <w:left w:val="nil"/>
            </w:tcBorders>
            <w:shd w:val="clear" w:color="auto" w:fill="AFCDEF"/>
            <w:noWrap/>
            <w:vAlign w:val="center"/>
            <w:hideMark/>
          </w:tcPr>
          <w:p w:rsidR="00CB33C2" w:rsidRPr="009D78D6" w:rsidRDefault="00CB33C2"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物流服务与管理</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阳江市联城物流有限公司</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仓管</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客服</w:t>
            </w:r>
          </w:p>
          <w:p w:rsidR="00CB33C2" w:rsidRPr="009D78D6" w:rsidRDefault="00CB33C2"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跟单</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val="restart"/>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学前教育</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CB33C2" w:rsidRPr="009D78D6" w:rsidRDefault="00CB33C2"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阳江市第一职业技术学校附属幼儿园</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395"/>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阳江市蓓蕾吉祥幼儿园</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403"/>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阳江市博文东怡幼儿园</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422"/>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阳江市机关幼儿园</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EC6F57">
        <w:trPr>
          <w:trHeight w:val="270"/>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阳江市阳东区北惯镇东莺幼儿园</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352"/>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阳江市江城区怡和幼儿园</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402"/>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阳江市博文华侨幼儿园</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423"/>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阳西县中心幼儿园</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415"/>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阳江市育才幼儿园</w:t>
            </w:r>
          </w:p>
        </w:tc>
        <w:tc>
          <w:tcPr>
            <w:tcW w:w="851"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CB33C2" w:rsidRPr="009D78D6" w:rsidTr="007A33FB">
        <w:trPr>
          <w:trHeight w:val="406"/>
        </w:trPr>
        <w:tc>
          <w:tcPr>
            <w:tcW w:w="1293" w:type="dxa"/>
            <w:vMerge/>
            <w:tcBorders>
              <w:left w:val="nil"/>
            </w:tcBorders>
            <w:shd w:val="clear" w:color="auto" w:fill="auto"/>
            <w:noWrap/>
            <w:vAlign w:val="center"/>
            <w:hideMark/>
          </w:tcPr>
          <w:p w:rsidR="00CB33C2" w:rsidRPr="009D78D6" w:rsidRDefault="00CB33C2"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阳江市第一幼儿园</w:t>
            </w:r>
          </w:p>
        </w:tc>
        <w:tc>
          <w:tcPr>
            <w:tcW w:w="851"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CB33C2" w:rsidRPr="009D78D6" w:rsidRDefault="00CB33C2"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CB33C2" w:rsidRPr="009D78D6" w:rsidRDefault="00CB33C2"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bl>
    <w:p w:rsidR="0024704A" w:rsidRDefault="0024704A" w:rsidP="0024704A">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w:t>
      </w:r>
      <w:r w:rsidR="00A13C19">
        <w:rPr>
          <w:rFonts w:ascii="仿宋" w:eastAsia="仿宋" w:hAnsi="仿宋" w:hint="eastAsia"/>
          <w:sz w:val="21"/>
          <w:szCs w:val="21"/>
        </w:rPr>
        <w:t>7</w:t>
      </w:r>
      <w:r w:rsidRPr="008807C4">
        <w:rPr>
          <w:rFonts w:ascii="仿宋" w:eastAsia="仿宋" w:hAnsi="仿宋" w:hint="eastAsia"/>
          <w:sz w:val="21"/>
          <w:szCs w:val="21"/>
        </w:rPr>
        <w:t>）。</w:t>
      </w:r>
    </w:p>
    <w:p w:rsidR="003A2B00" w:rsidRPr="0024704A" w:rsidRDefault="003A2B00" w:rsidP="003A2B00">
      <w:pPr>
        <w:rPr>
          <w:rFonts w:ascii="仿宋" w:eastAsia="仿宋" w:hAnsi="仿宋"/>
          <w:szCs w:val="21"/>
        </w:rPr>
      </w:pPr>
    </w:p>
    <w:p w:rsidR="003A2B00" w:rsidRDefault="00C52695" w:rsidP="003A2B00">
      <w:pPr>
        <w:rPr>
          <w:rFonts w:ascii="仿宋" w:eastAsia="仿宋" w:hAnsi="仿宋"/>
          <w:sz w:val="28"/>
          <w:szCs w:val="28"/>
        </w:rPr>
      </w:pPr>
      <w:r>
        <w:rPr>
          <w:rFonts w:ascii="宋体" w:hAnsi="宋体"/>
          <w:noProof/>
          <w:sz w:val="28"/>
          <w:szCs w:val="28"/>
        </w:rPr>
        <mc:AlternateContent>
          <mc:Choice Requires="wps">
            <w:drawing>
              <wp:anchor distT="0" distB="0" distL="114300" distR="114300" simplePos="0" relativeHeight="251697152" behindDoc="0" locked="0" layoutInCell="1" allowOverlap="1">
                <wp:simplePos x="0" y="0"/>
                <wp:positionH relativeFrom="column">
                  <wp:posOffset>30480</wp:posOffset>
                </wp:positionH>
                <wp:positionV relativeFrom="paragraph">
                  <wp:posOffset>3322955</wp:posOffset>
                </wp:positionV>
                <wp:extent cx="5445760" cy="213995"/>
                <wp:effectExtent l="1905" t="0" r="635" b="0"/>
                <wp:wrapNone/>
                <wp:docPr id="3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C19" w:rsidRPr="00F46742" w:rsidRDefault="00A13C19" w:rsidP="00CC54B4">
                            <w:pPr>
                              <w:rPr>
                                <w:rFonts w:ascii="仿宋" w:eastAsia="仿宋" w:hAnsi="仿宋"/>
                                <w:color w:val="FFFFFF" w:themeColor="background1"/>
                                <w:szCs w:val="21"/>
                              </w:rPr>
                            </w:pPr>
                            <w:r>
                              <w:rPr>
                                <w:rFonts w:ascii="仿宋" w:eastAsia="仿宋" w:hAnsi="仿宋" w:hint="eastAsia"/>
                                <w:color w:val="FFFFFF" w:themeColor="background1"/>
                                <w:szCs w:val="21"/>
                              </w:rPr>
                              <w:t>“福田班”学生参与企业实习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8" style="position:absolute;left:0;text-align:left;margin-left:2.4pt;margin-top:261.65pt;width:428.8pt;height: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" fillcolor="#125bee" stroked="f">
                <v:textbox inset="0,0,0,0">
                  <w:txbxContent>
                    <w:p w:rsidR="00A13C19" w:rsidRPr="00F46742" w:rsidRDefault="00A13C19" w:rsidP="00CC54B4">
                      <w:pPr>
                        <w:rPr>
                          <w:rFonts w:ascii="仿宋" w:eastAsia="仿宋" w:hAnsi="仿宋"/>
                          <w:color w:val="FFFFFF" w:themeColor="background1"/>
                          <w:szCs w:val="21"/>
                        </w:rPr>
                      </w:pPr>
                      <w:r>
                        <w:rPr>
                          <w:rFonts w:ascii="仿宋" w:eastAsia="仿宋" w:hAnsi="仿宋" w:hint="eastAsia"/>
                          <w:color w:val="FFFFFF" w:themeColor="background1"/>
                          <w:szCs w:val="21"/>
                        </w:rPr>
                        <w:t>“福田班”学生参与企业实习</w:t>
                      </w:r>
                    </w:p>
                  </w:txbxContent>
                </v:textbox>
              </v:rect>
            </w:pict>
          </mc:Fallback>
        </mc:AlternateContent>
      </w:r>
      <w:r w:rsidR="00CC54B4">
        <w:rPr>
          <w:rFonts w:ascii="宋体" w:hAnsi="宋体"/>
          <w:noProof/>
          <w:sz w:val="28"/>
          <w:szCs w:val="28"/>
        </w:rPr>
        <w:drawing>
          <wp:inline distT="0" distB="0" distL="0" distR="0">
            <wp:extent cx="5457190" cy="3509689"/>
            <wp:effectExtent l="19050" t="19050" r="10160" b="14561"/>
            <wp:docPr id="17" name="图片 14" descr="wps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s7580"/>
                    <pic:cNvPicPr>
                      <a:picLocks noChangeAspect="1" noChangeArrowheads="1"/>
                    </pic:cNvPicPr>
                  </pic:nvPicPr>
                  <pic:blipFill>
                    <a:blip r:embed="rId39" cstate="print"/>
                    <a:srcRect t="7873"/>
                    <a:stretch>
                      <a:fillRect/>
                    </a:stretch>
                  </pic:blipFill>
                  <pic:spPr bwMode="auto">
                    <a:xfrm>
                      <a:off x="0" y="0"/>
                      <a:ext cx="5457190" cy="3509689"/>
                    </a:xfrm>
                    <a:prstGeom prst="rect">
                      <a:avLst/>
                    </a:prstGeom>
                    <a:noFill/>
                    <a:ln w="9525">
                      <a:solidFill>
                        <a:schemeClr val="accent1"/>
                      </a:solidFill>
                      <a:miter lim="800000"/>
                      <a:headEnd/>
                      <a:tailEnd/>
                    </a:ln>
                  </pic:spPr>
                </pic:pic>
              </a:graphicData>
            </a:graphic>
          </wp:inline>
        </w:drawing>
      </w:r>
    </w:p>
    <w:p w:rsidR="007A33FB" w:rsidRDefault="007A33FB" w:rsidP="003A2B00">
      <w:pPr>
        <w:rPr>
          <w:rFonts w:ascii="仿宋" w:eastAsia="仿宋" w:hAnsi="仿宋"/>
          <w:sz w:val="28"/>
          <w:szCs w:val="28"/>
        </w:rPr>
      </w:pPr>
    </w:p>
    <w:p w:rsidR="00EC6F57" w:rsidRPr="00EC6F57" w:rsidRDefault="00C52695" w:rsidP="00EC6F57">
      <w:pPr>
        <w:pStyle w:val="2"/>
        <w:ind w:firstLine="562"/>
        <w:rPr>
          <w:color w:val="0393DB"/>
        </w:rPr>
      </w:pPr>
      <w:r>
        <w:rPr>
          <w:noProof/>
          <w:color w:val="0393DB"/>
        </w:rPr>
        <mc:AlternateContent>
          <mc:Choice Requires="wps">
            <w:drawing>
              <wp:anchor distT="0" distB="0" distL="114300" distR="114300" simplePos="0" relativeHeight="251696128" behindDoc="0" locked="0" layoutInCell="1" allowOverlap="1">
                <wp:simplePos x="0" y="0"/>
                <wp:positionH relativeFrom="column">
                  <wp:posOffset>19685</wp:posOffset>
                </wp:positionH>
                <wp:positionV relativeFrom="paragraph">
                  <wp:posOffset>333375</wp:posOffset>
                </wp:positionV>
                <wp:extent cx="5537200" cy="28575"/>
                <wp:effectExtent l="10160" t="9525" r="5715" b="952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1.55pt;margin-top:26.25pt;width:436pt;height:2.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" strokecolor="#00a4de" strokeweight=".25pt">
                <v:shadow color="#243f60 [1604]" opacity=".5" offset="1pt"/>
              </v:shape>
            </w:pict>
          </mc:Fallback>
        </mc:AlternateContent>
      </w:r>
      <w:bookmarkStart w:id="23" w:name="_Toc1200129"/>
      <w:r w:rsidR="00EC6F57" w:rsidRPr="00EC6F57">
        <w:rPr>
          <w:color w:val="0393DB"/>
        </w:rPr>
        <w:t xml:space="preserve">4.2 </w:t>
      </w:r>
      <w:r w:rsidR="00193172">
        <w:rPr>
          <w:rFonts w:hint="eastAsia"/>
          <w:color w:val="0393DB"/>
        </w:rPr>
        <w:t>学</w:t>
      </w:r>
      <w:r w:rsidR="00EC6F57" w:rsidRPr="00EC6F57">
        <w:rPr>
          <w:color w:val="0393DB"/>
        </w:rPr>
        <w:t>生实习情况</w:t>
      </w:r>
      <w:bookmarkEnd w:id="23"/>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1.严格规范安排实习工作。校企就业办严格按照国家五部委关于实习管理的相关规定，组织安排了16春季、16秋季班跟岗实习和顶岗实习工作；开展了技17春季班的跟岗实习和顶岗实习岗前培训与安全教育工作。实习专业对口或相近率达100%。</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 xml:space="preserve">2.实习期间日常管理工作到位。实习管理采用区域实习指导老师驻点管理模式，实习指导老师不定时检查学生的安全、纪律，现场处理实习过程中遇到的问题，并参与实习单位开展实习教学活动。 </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3.组织开展看望实习生和回访工作。学校领导带队，组织系部主任和班主任代表到实习单位车间看望实习学生，让广大实习生感受到学校和老师们的的关怀，更能用心学习坚持实践。</w:t>
      </w:r>
    </w:p>
    <w:p w:rsidR="00193172" w:rsidRPr="00193172" w:rsidRDefault="00193172" w:rsidP="00193172">
      <w:pPr>
        <w:ind w:firstLine="600"/>
        <w:rPr>
          <w:rFonts w:ascii="仿宋" w:eastAsia="仿宋" w:hAnsi="仿宋" w:cs="Times New Roman"/>
          <w:sz w:val="28"/>
          <w:szCs w:val="28"/>
        </w:rPr>
      </w:pPr>
      <w:r w:rsidRPr="00193172">
        <w:rPr>
          <w:rFonts w:ascii="仿宋" w:eastAsia="仿宋" w:hAnsi="仿宋" w:cs="Times New Roman" w:hint="eastAsia"/>
          <w:sz w:val="28"/>
          <w:szCs w:val="28"/>
        </w:rPr>
        <w:t>4.加强跟岗顶岗实习管理。开展“实习指导老师（班主任）+企业管理人员”的实习管理模式，通过现场检查、不定期巡查、每月电访等形式开展实习跟踪管理，为学生提供安全保障。</w:t>
      </w:r>
    </w:p>
    <w:p w:rsidR="000C4CFA" w:rsidRPr="00384751" w:rsidRDefault="000C4CFA" w:rsidP="00384751">
      <w:pPr>
        <w:ind w:firstLine="600"/>
        <w:rPr>
          <w:rFonts w:ascii="仿宋" w:eastAsia="仿宋" w:hAnsi="仿宋" w:cs="Times New Roman"/>
          <w:sz w:val="28"/>
          <w:szCs w:val="28"/>
        </w:rPr>
      </w:pPr>
      <w:r w:rsidRPr="00384751">
        <w:rPr>
          <w:rFonts w:ascii="仿宋" w:eastAsia="仿宋" w:hAnsi="仿宋" w:cs="Times New Roman" w:hint="eastAsia"/>
          <w:sz w:val="28"/>
          <w:szCs w:val="28"/>
        </w:rPr>
        <w:t>5.</w:t>
      </w:r>
      <w:r w:rsidRPr="00384751">
        <w:rPr>
          <w:rFonts w:ascii="仿宋" w:eastAsia="仿宋" w:hAnsi="仿宋" w:cs="Times New Roman"/>
          <w:sz w:val="28"/>
          <w:szCs w:val="28"/>
        </w:rPr>
        <w:t xml:space="preserve">结合专业特点，开展就业指导工作 　　</w:t>
      </w:r>
    </w:p>
    <w:p w:rsidR="000C4CFA" w:rsidRPr="00384751" w:rsidRDefault="000C4CFA" w:rsidP="00384751">
      <w:pPr>
        <w:ind w:firstLine="600"/>
        <w:rPr>
          <w:rFonts w:ascii="仿宋" w:eastAsia="仿宋" w:hAnsi="仿宋" w:cs="Times New Roman"/>
          <w:sz w:val="28"/>
          <w:szCs w:val="28"/>
        </w:rPr>
      </w:pPr>
      <w:r w:rsidRPr="00384751">
        <w:rPr>
          <w:rFonts w:ascii="仿宋" w:eastAsia="仿宋" w:hAnsi="仿宋" w:cs="Times New Roman" w:hint="eastAsia"/>
          <w:sz w:val="28"/>
          <w:szCs w:val="28"/>
        </w:rPr>
        <w:t>就业办根据各专业、各年级学生的特点，</w:t>
      </w:r>
      <w:r w:rsidRPr="00384751">
        <w:rPr>
          <w:rFonts w:ascii="仿宋" w:eastAsia="仿宋" w:hAnsi="仿宋" w:cs="Times New Roman"/>
          <w:sz w:val="28"/>
          <w:szCs w:val="28"/>
        </w:rPr>
        <w:t>有针对性、分层次的进行指导，帮助学生规划其职业生涯。针对择业期间的问题，在就业形势、</w:t>
      </w:r>
      <w:hyperlink r:id="rId40" w:tgtFrame="_blank" w:history="1">
        <w:r w:rsidRPr="00384751">
          <w:rPr>
            <w:rFonts w:ascii="仿宋" w:eastAsia="仿宋" w:hAnsi="仿宋" w:cs="Times New Roman"/>
            <w:sz w:val="28"/>
            <w:szCs w:val="28"/>
          </w:rPr>
          <w:t>信息</w:t>
        </w:r>
      </w:hyperlink>
      <w:r w:rsidRPr="00384751">
        <w:rPr>
          <w:rFonts w:ascii="仿宋" w:eastAsia="仿宋" w:hAnsi="仿宋" w:cs="Times New Roman"/>
          <w:sz w:val="28"/>
          <w:szCs w:val="28"/>
        </w:rPr>
        <w:t>服务、政策咨询、面试技巧、心理调适等方面进行具体指导。</w:t>
      </w:r>
    </w:p>
    <w:p w:rsidR="000C4CFA" w:rsidRPr="00384751" w:rsidRDefault="000C4CFA" w:rsidP="00384751">
      <w:pPr>
        <w:ind w:firstLine="600"/>
        <w:rPr>
          <w:rFonts w:ascii="仿宋" w:eastAsia="仿宋" w:hAnsi="仿宋" w:cs="Times New Roman"/>
          <w:sz w:val="28"/>
          <w:szCs w:val="28"/>
        </w:rPr>
      </w:pPr>
      <w:r w:rsidRPr="00384751">
        <w:rPr>
          <w:rFonts w:ascii="仿宋" w:eastAsia="仿宋" w:hAnsi="仿宋" w:cs="Times New Roman" w:hint="eastAsia"/>
          <w:sz w:val="28"/>
          <w:szCs w:val="28"/>
        </w:rPr>
        <w:t>6.举办</w:t>
      </w:r>
      <w:r w:rsidRPr="00384751">
        <w:rPr>
          <w:rFonts w:ascii="仿宋" w:eastAsia="仿宋" w:hAnsi="仿宋" w:cs="Times New Roman"/>
          <w:sz w:val="28"/>
          <w:szCs w:val="28"/>
        </w:rPr>
        <w:t>校园招聘会</w:t>
      </w:r>
    </w:p>
    <w:p w:rsidR="000C4CFA" w:rsidRPr="00384751" w:rsidRDefault="000C4CFA" w:rsidP="00384751">
      <w:pPr>
        <w:ind w:firstLine="600"/>
        <w:rPr>
          <w:rFonts w:ascii="仿宋" w:eastAsia="仿宋" w:hAnsi="仿宋" w:cs="Times New Roman"/>
          <w:sz w:val="28"/>
          <w:szCs w:val="28"/>
        </w:rPr>
      </w:pPr>
      <w:r w:rsidRPr="00384751">
        <w:rPr>
          <w:rFonts w:ascii="仿宋" w:eastAsia="仿宋" w:hAnsi="仿宋" w:cs="Times New Roman" w:hint="eastAsia"/>
          <w:sz w:val="28"/>
          <w:szCs w:val="28"/>
        </w:rPr>
        <w:t>学校与阳江市私营企业家协会，举办了</w:t>
      </w:r>
      <w:r w:rsidRPr="00384751">
        <w:rPr>
          <w:rFonts w:ascii="仿宋" w:eastAsia="仿宋" w:hAnsi="仿宋" w:cs="Times New Roman"/>
          <w:sz w:val="28"/>
          <w:szCs w:val="28"/>
        </w:rPr>
        <w:t>201</w:t>
      </w:r>
      <w:r w:rsidRPr="00384751">
        <w:rPr>
          <w:rFonts w:ascii="仿宋" w:eastAsia="仿宋" w:hAnsi="仿宋" w:cs="Times New Roman" w:hint="eastAsia"/>
          <w:sz w:val="28"/>
          <w:szCs w:val="28"/>
        </w:rPr>
        <w:t>8</w:t>
      </w:r>
      <w:r w:rsidRPr="00384751">
        <w:rPr>
          <w:rFonts w:ascii="仿宋" w:eastAsia="仿宋" w:hAnsi="仿宋" w:cs="Times New Roman"/>
          <w:sz w:val="28"/>
          <w:szCs w:val="28"/>
        </w:rPr>
        <w:t>届毕业生大型校园招聘会。招聘会前期，就业</w:t>
      </w:r>
      <w:r w:rsidRPr="00384751">
        <w:rPr>
          <w:rFonts w:ascii="仿宋" w:eastAsia="仿宋" w:hAnsi="仿宋" w:cs="Times New Roman" w:hint="eastAsia"/>
          <w:sz w:val="28"/>
          <w:szCs w:val="28"/>
        </w:rPr>
        <w:t>办</w:t>
      </w:r>
      <w:r w:rsidRPr="00384751">
        <w:rPr>
          <w:rFonts w:ascii="仿宋" w:eastAsia="仿宋" w:hAnsi="仿宋" w:cs="Times New Roman"/>
          <w:sz w:val="28"/>
          <w:szCs w:val="28"/>
        </w:rPr>
        <w:t>精心策划，认真准备，通过各种形式吸引了</w:t>
      </w:r>
      <w:r w:rsidRPr="00384751">
        <w:rPr>
          <w:rFonts w:ascii="仿宋" w:eastAsia="仿宋" w:hAnsi="仿宋" w:cs="Times New Roman" w:hint="eastAsia"/>
          <w:sz w:val="28"/>
          <w:szCs w:val="28"/>
        </w:rPr>
        <w:t>80</w:t>
      </w:r>
      <w:r w:rsidRPr="00384751">
        <w:rPr>
          <w:rFonts w:ascii="仿宋" w:eastAsia="仿宋" w:hAnsi="仿宋" w:cs="Times New Roman"/>
          <w:sz w:val="28"/>
          <w:szCs w:val="28"/>
        </w:rPr>
        <w:t>多家省内外企业参加了此次校园招聘会，统计参加招聘会的用人单位提供的就业岗位多</w:t>
      </w:r>
      <w:r w:rsidRPr="00384751">
        <w:rPr>
          <w:rFonts w:ascii="仿宋" w:eastAsia="仿宋" w:hAnsi="仿宋" w:cs="Times New Roman" w:hint="eastAsia"/>
          <w:sz w:val="28"/>
          <w:szCs w:val="28"/>
        </w:rPr>
        <w:t>达</w:t>
      </w:r>
      <w:r w:rsidRPr="00384751">
        <w:rPr>
          <w:rFonts w:ascii="仿宋" w:eastAsia="仿宋" w:hAnsi="仿宋" w:cs="Times New Roman"/>
          <w:sz w:val="28"/>
          <w:szCs w:val="28"/>
        </w:rPr>
        <w:t>有</w:t>
      </w:r>
      <w:r w:rsidRPr="00384751">
        <w:rPr>
          <w:rFonts w:ascii="仿宋" w:eastAsia="仿宋" w:hAnsi="仿宋" w:cs="Times New Roman" w:hint="eastAsia"/>
          <w:sz w:val="28"/>
          <w:szCs w:val="28"/>
        </w:rPr>
        <w:t>1200</w:t>
      </w:r>
      <w:r w:rsidRPr="00384751">
        <w:rPr>
          <w:rFonts w:ascii="仿宋" w:eastAsia="仿宋" w:hAnsi="仿宋" w:cs="Times New Roman"/>
          <w:sz w:val="28"/>
          <w:szCs w:val="28"/>
        </w:rPr>
        <w:t>多个</w:t>
      </w:r>
      <w:r w:rsidRPr="00384751">
        <w:rPr>
          <w:rFonts w:ascii="仿宋" w:eastAsia="仿宋" w:hAnsi="仿宋" w:cs="Times New Roman" w:hint="eastAsia"/>
          <w:sz w:val="28"/>
          <w:szCs w:val="28"/>
        </w:rPr>
        <w:t>。此外，还以系部为单位，分专业开展了8场的专项招聘双选会。</w:t>
      </w:r>
    </w:p>
    <w:p w:rsidR="00094A11" w:rsidRPr="00094A11" w:rsidRDefault="00094A11" w:rsidP="00094A11">
      <w:pPr>
        <w:pStyle w:val="1"/>
        <w:ind w:firstLine="562"/>
        <w:rPr>
          <w:color w:val="0393DB"/>
        </w:rPr>
      </w:pPr>
      <w:bookmarkStart w:id="24" w:name="_Toc1200130"/>
      <w:r w:rsidRPr="00094A11">
        <w:rPr>
          <w:rFonts w:hint="eastAsia"/>
          <w:color w:val="0393DB"/>
        </w:rPr>
        <w:t>典型案例：</w:t>
      </w:r>
      <w:bookmarkEnd w:id="24"/>
    </w:p>
    <w:p w:rsidR="00094A11" w:rsidRPr="00D733B6" w:rsidRDefault="00094A11" w:rsidP="00094A11">
      <w:pPr>
        <w:ind w:firstLine="601"/>
        <w:rPr>
          <w:rFonts w:ascii="仿宋" w:eastAsia="仿宋" w:hAnsi="仿宋" w:cs="Times New Roman"/>
          <w:sz w:val="24"/>
          <w:szCs w:val="24"/>
        </w:rPr>
      </w:pPr>
      <w:r w:rsidRPr="00D733B6">
        <w:rPr>
          <w:rFonts w:ascii="仿宋" w:eastAsia="仿宋" w:hAnsi="仿宋" w:cs="Times New Roman" w:hint="eastAsia"/>
          <w:sz w:val="24"/>
          <w:szCs w:val="24"/>
        </w:rPr>
        <w:t>体验企业文化 促进专业发展</w:t>
      </w:r>
    </w:p>
    <w:p w:rsidR="00094A11" w:rsidRPr="00D733B6" w:rsidRDefault="00094A11" w:rsidP="00094A11">
      <w:pPr>
        <w:ind w:firstLine="601"/>
        <w:rPr>
          <w:rFonts w:ascii="仿宋" w:eastAsia="仿宋" w:hAnsi="仿宋" w:cs="Times New Roman"/>
          <w:sz w:val="24"/>
          <w:szCs w:val="24"/>
        </w:rPr>
      </w:pPr>
      <w:r w:rsidRPr="00D733B6">
        <w:rPr>
          <w:rFonts w:ascii="仿宋" w:eastAsia="仿宋" w:hAnsi="仿宋" w:cs="Times New Roman" w:hint="eastAsia"/>
          <w:sz w:val="24"/>
          <w:szCs w:val="24"/>
        </w:rPr>
        <w:t>为促进学生专业技能及个人素养的同步提升，2019年1月3日，我校海信订单班师生代表共25人前往位于广东省江门市的广东海信宽带科技有限公司（以下简称海信公司）参观学习。目的是了海信公司的发展现状、企业文化、企业用人理念、先进生产设备、企业产品以及生活后勤保障等内容。帮助学生树立职业观念，为以后的实习做好功课。</w:t>
      </w:r>
    </w:p>
    <w:p w:rsidR="00094A11" w:rsidRPr="00094A11" w:rsidRDefault="00094A11" w:rsidP="00094A11">
      <w:pPr>
        <w:rPr>
          <w:rFonts w:ascii="宋体" w:hAnsi="宋体" w:cs="宋体"/>
          <w:kern w:val="0"/>
          <w:sz w:val="28"/>
          <w:szCs w:val="28"/>
        </w:rPr>
      </w:pPr>
      <w:r>
        <w:rPr>
          <w:rFonts w:ascii="宋体" w:hAnsi="宋体" w:cs="宋体" w:hint="eastAsia"/>
          <w:noProof/>
          <w:kern w:val="0"/>
          <w:sz w:val="28"/>
          <w:szCs w:val="28"/>
        </w:rPr>
        <w:drawing>
          <wp:inline distT="0" distB="0" distL="0" distR="0">
            <wp:extent cx="2676184" cy="1472400"/>
            <wp:effectExtent l="19050" t="19050" r="9866" b="13500"/>
            <wp:docPr id="40" name="图片 39" descr="20190103海信订单班学生参观海信公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3海信订单班学生参观海信公司8.jpg"/>
                    <pic:cNvPicPr/>
                  </pic:nvPicPr>
                  <pic:blipFill>
                    <a:blip r:embed="rId41" cstate="print"/>
                    <a:srcRect t="26470"/>
                    <a:stretch>
                      <a:fillRect/>
                    </a:stretch>
                  </pic:blipFill>
                  <pic:spPr>
                    <a:xfrm>
                      <a:off x="0" y="0"/>
                      <a:ext cx="2676184" cy="1472400"/>
                    </a:xfrm>
                    <a:prstGeom prst="rect">
                      <a:avLst/>
                    </a:prstGeom>
                    <a:ln>
                      <a:solidFill>
                        <a:schemeClr val="accent1"/>
                      </a:solidFill>
                    </a:ln>
                  </pic:spPr>
                </pic:pic>
              </a:graphicData>
            </a:graphic>
          </wp:inline>
        </w:drawing>
      </w:r>
      <w:r>
        <w:rPr>
          <w:rFonts w:ascii="宋体" w:hAnsi="宋体" w:cs="宋体" w:hint="eastAsia"/>
          <w:noProof/>
          <w:kern w:val="0"/>
          <w:sz w:val="28"/>
          <w:szCs w:val="28"/>
        </w:rPr>
        <w:drawing>
          <wp:inline distT="0" distB="0" distL="0" distR="0">
            <wp:extent cx="2678120" cy="1470778"/>
            <wp:effectExtent l="19050" t="19050" r="26980" b="15122"/>
            <wp:docPr id="41" name="图片 40" descr="20190103海信订单班学生参观海信公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3海信订单班学生参观海信公司2.jpg"/>
                    <pic:cNvPicPr/>
                  </pic:nvPicPr>
                  <pic:blipFill>
                    <a:blip r:embed="rId42" cstate="print"/>
                    <a:srcRect t="27176"/>
                    <a:stretch>
                      <a:fillRect/>
                    </a:stretch>
                  </pic:blipFill>
                  <pic:spPr>
                    <a:xfrm>
                      <a:off x="0" y="0"/>
                      <a:ext cx="2678120" cy="1470778"/>
                    </a:xfrm>
                    <a:prstGeom prst="rect">
                      <a:avLst/>
                    </a:prstGeom>
                    <a:ln>
                      <a:solidFill>
                        <a:schemeClr val="accent1"/>
                      </a:solidFill>
                    </a:ln>
                  </pic:spPr>
                </pic:pic>
              </a:graphicData>
            </a:graphic>
          </wp:inline>
        </w:drawing>
      </w:r>
    </w:p>
    <w:p w:rsidR="000B5E12" w:rsidRPr="00D55A3F" w:rsidRDefault="000B5E12" w:rsidP="00FD1E75">
      <w:pPr>
        <w:pStyle w:val="1"/>
        <w:ind w:firstLine="562"/>
        <w:rPr>
          <w:color w:val="0393DB"/>
        </w:rPr>
      </w:pPr>
      <w:bookmarkStart w:id="25" w:name="_Toc1200131"/>
      <w:r w:rsidRPr="00D55A3F">
        <w:rPr>
          <w:color w:val="0393DB"/>
        </w:rPr>
        <w:t>5.</w:t>
      </w:r>
      <w:r w:rsidRPr="00D55A3F">
        <w:rPr>
          <w:color w:val="0393DB"/>
        </w:rPr>
        <w:t>社会贡献</w:t>
      </w:r>
      <w:bookmarkEnd w:id="25"/>
    </w:p>
    <w:p w:rsidR="00D50A86" w:rsidRPr="00D55A3F" w:rsidRDefault="00C52695" w:rsidP="00FD1E75">
      <w:pPr>
        <w:pStyle w:val="2"/>
        <w:ind w:firstLine="562"/>
        <w:rPr>
          <w:color w:val="0393DB"/>
        </w:rPr>
      </w:pPr>
      <w:r>
        <w:rPr>
          <w:noProof/>
          <w:color w:val="0393DB"/>
        </w:rPr>
        <mc:AlternateContent>
          <mc:Choice Requires="wps">
            <w:drawing>
              <wp:anchor distT="0" distB="0" distL="114300" distR="114300" simplePos="0" relativeHeight="251702272" behindDoc="0" locked="0" layoutInCell="1" allowOverlap="1">
                <wp:simplePos x="0" y="0"/>
                <wp:positionH relativeFrom="column">
                  <wp:posOffset>-1905</wp:posOffset>
                </wp:positionH>
                <wp:positionV relativeFrom="paragraph">
                  <wp:posOffset>316230</wp:posOffset>
                </wp:positionV>
                <wp:extent cx="5537200" cy="28575"/>
                <wp:effectExtent l="7620" t="11430" r="8255" b="7620"/>
                <wp:wrapNone/>
                <wp:docPr id="2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left:0;text-align:left;margin-left:-.15pt;margin-top:24.9pt;width:436pt;height:2.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" strokecolor="#00a4de" strokeweight=".25pt">
                <v:shadow color="#243f60 [1604]" opacity=".5" offset="1pt"/>
              </v:shape>
            </w:pict>
          </mc:Fallback>
        </mc:AlternateContent>
      </w:r>
      <w:bookmarkStart w:id="26" w:name="_Toc1200132"/>
      <w:r w:rsidR="000B5E12" w:rsidRPr="00D55A3F">
        <w:rPr>
          <w:color w:val="0393DB"/>
        </w:rPr>
        <w:t>5.1</w:t>
      </w:r>
      <w:r w:rsidR="000B5E12" w:rsidRPr="00D55A3F">
        <w:rPr>
          <w:color w:val="0393DB"/>
        </w:rPr>
        <w:t>技术技能人才培养</w:t>
      </w:r>
      <w:bookmarkEnd w:id="26"/>
    </w:p>
    <w:p w:rsidR="00346624" w:rsidRDefault="009E0ED2" w:rsidP="001A3C02">
      <w:pPr>
        <w:ind w:firstLine="601"/>
        <w:rPr>
          <w:rFonts w:ascii="仿宋" w:eastAsia="仿宋" w:hAnsi="仿宋" w:cs="Times New Roman"/>
          <w:sz w:val="28"/>
          <w:szCs w:val="28"/>
        </w:rPr>
      </w:pPr>
      <w:r>
        <w:rPr>
          <w:rFonts w:ascii="仿宋" w:eastAsia="仿宋" w:hAnsi="仿宋" w:cs="Times New Roman" w:hint="eastAsia"/>
          <w:sz w:val="28"/>
          <w:szCs w:val="28"/>
        </w:rPr>
        <w:t>2018年,</w:t>
      </w:r>
      <w:r w:rsidR="00271B12" w:rsidRPr="001A3C02">
        <w:rPr>
          <w:rFonts w:ascii="仿宋" w:eastAsia="仿宋" w:hAnsi="仿宋" w:cs="Times New Roman" w:hint="eastAsia"/>
          <w:sz w:val="28"/>
          <w:szCs w:val="28"/>
        </w:rPr>
        <w:t>学校</w:t>
      </w:r>
      <w:r>
        <w:rPr>
          <w:rFonts w:ascii="仿宋" w:eastAsia="仿宋" w:hAnsi="仿宋" w:cs="Times New Roman" w:hint="eastAsia"/>
          <w:sz w:val="28"/>
          <w:szCs w:val="28"/>
        </w:rPr>
        <w:t>培养具备职业资格证书的毕业生</w:t>
      </w:r>
      <w:r w:rsidR="00346624">
        <w:rPr>
          <w:rFonts w:ascii="仿宋" w:eastAsia="仿宋" w:hAnsi="仿宋" w:cs="Times New Roman" w:hint="eastAsia"/>
          <w:sz w:val="28"/>
          <w:szCs w:val="28"/>
        </w:rPr>
        <w:t>410人,</w:t>
      </w:r>
      <w:r w:rsidR="00581932">
        <w:rPr>
          <w:rFonts w:ascii="仿宋" w:eastAsia="仿宋" w:hAnsi="仿宋" w:cs="Times New Roman" w:hint="eastAsia"/>
          <w:sz w:val="28"/>
          <w:szCs w:val="28"/>
        </w:rPr>
        <w:t>平均专业对口</w:t>
      </w:r>
      <w:r w:rsidR="00346624">
        <w:rPr>
          <w:rFonts w:ascii="仿宋" w:eastAsia="仿宋" w:hAnsi="仿宋" w:cs="Times New Roman" w:hint="eastAsia"/>
          <w:sz w:val="28"/>
          <w:szCs w:val="28"/>
        </w:rPr>
        <w:t>就业率达</w:t>
      </w:r>
      <w:r w:rsidR="00581932">
        <w:rPr>
          <w:rFonts w:ascii="仿宋" w:eastAsia="仿宋" w:hAnsi="仿宋" w:cs="Times New Roman" w:hint="eastAsia"/>
          <w:sz w:val="28"/>
          <w:szCs w:val="28"/>
        </w:rPr>
        <w:t>76.29%，学生综合素质较高，专业技能能满足本地区中小企业用人需求，用人单位满意度为</w:t>
      </w:r>
      <w:r w:rsidR="00EF0E26">
        <w:rPr>
          <w:rFonts w:ascii="仿宋" w:eastAsia="仿宋" w:hAnsi="仿宋" w:cs="Times New Roman" w:hint="eastAsia"/>
          <w:sz w:val="28"/>
          <w:szCs w:val="28"/>
        </w:rPr>
        <w:t>7</w:t>
      </w:r>
      <w:r w:rsidR="00581932">
        <w:rPr>
          <w:rFonts w:ascii="仿宋" w:eastAsia="仿宋" w:hAnsi="仿宋" w:cs="Times New Roman" w:hint="eastAsia"/>
          <w:sz w:val="28"/>
          <w:szCs w:val="28"/>
        </w:rPr>
        <w:t>2.32%</w:t>
      </w:r>
      <w:r w:rsidR="00D733B6">
        <w:rPr>
          <w:rFonts w:ascii="仿宋" w:eastAsia="仿宋" w:hAnsi="仿宋" w:cs="Times New Roman" w:hint="eastAsia"/>
          <w:sz w:val="28"/>
          <w:szCs w:val="28"/>
        </w:rPr>
        <w:t>，为促进一线产业工人整体素质提升做出了一定贡献。</w:t>
      </w:r>
    </w:p>
    <w:p w:rsidR="00271B12" w:rsidRPr="00521B66" w:rsidRDefault="00C52695" w:rsidP="00FD1E75">
      <w:pPr>
        <w:pStyle w:val="2"/>
        <w:ind w:firstLine="562"/>
        <w:rPr>
          <w:color w:val="0393DB"/>
        </w:rPr>
      </w:pPr>
      <w:r>
        <w:rPr>
          <w:noProof/>
          <w:color w:val="0393DB"/>
        </w:rPr>
        <mc:AlternateContent>
          <mc:Choice Requires="wps">
            <w:drawing>
              <wp:anchor distT="0" distB="0" distL="114300" distR="114300" simplePos="0" relativeHeight="251703296" behindDoc="0" locked="0" layoutInCell="1" allowOverlap="1">
                <wp:simplePos x="0" y="0"/>
                <wp:positionH relativeFrom="column">
                  <wp:posOffset>-1905</wp:posOffset>
                </wp:positionH>
                <wp:positionV relativeFrom="paragraph">
                  <wp:posOffset>328930</wp:posOffset>
                </wp:positionV>
                <wp:extent cx="5537200" cy="28575"/>
                <wp:effectExtent l="7620" t="5080" r="8255" b="13970"/>
                <wp:wrapNone/>
                <wp:docPr id="2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left:0;text-align:left;margin-left:-.15pt;margin-top:25.9pt;width:436pt;height:2.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" strokecolor="#00a4de" strokeweight=".25pt">
                <v:shadow color="#243f60 [1604]" opacity=".5" offset="1pt"/>
              </v:shape>
            </w:pict>
          </mc:Fallback>
        </mc:AlternateContent>
      </w:r>
      <w:bookmarkStart w:id="27" w:name="_Toc1200133"/>
      <w:r w:rsidR="000B5E12" w:rsidRPr="00521B66">
        <w:rPr>
          <w:color w:val="0393DB"/>
        </w:rPr>
        <w:t>5.2</w:t>
      </w:r>
      <w:r w:rsidR="000B5E12" w:rsidRPr="00521B66">
        <w:rPr>
          <w:color w:val="0393DB"/>
        </w:rPr>
        <w:t>社会服务</w:t>
      </w:r>
      <w:bookmarkEnd w:id="27"/>
    </w:p>
    <w:p w:rsidR="00D733B6" w:rsidRPr="001A3C02" w:rsidRDefault="00D733B6" w:rsidP="00D733B6">
      <w:pPr>
        <w:ind w:firstLine="601"/>
        <w:rPr>
          <w:rFonts w:ascii="仿宋" w:eastAsia="仿宋" w:hAnsi="仿宋" w:cs="Times New Roman"/>
          <w:sz w:val="28"/>
          <w:szCs w:val="28"/>
        </w:rPr>
      </w:pPr>
      <w:r>
        <w:rPr>
          <w:rFonts w:ascii="仿宋" w:eastAsia="仿宋" w:hAnsi="仿宋" w:cs="Times New Roman" w:hint="eastAsia"/>
          <w:sz w:val="28"/>
          <w:szCs w:val="28"/>
        </w:rPr>
        <w:t>2018年，学校承担各种社会培训384人,</w:t>
      </w:r>
      <w:r w:rsidRPr="00346624">
        <w:rPr>
          <w:rFonts w:ascii="仿宋" w:eastAsia="仿宋" w:hAnsi="仿宋" w:cs="Times New Roman" w:hint="eastAsia"/>
          <w:sz w:val="28"/>
          <w:szCs w:val="28"/>
        </w:rPr>
        <w:t xml:space="preserve"> </w:t>
      </w:r>
      <w:r w:rsidRPr="001A3C02">
        <w:rPr>
          <w:rFonts w:ascii="仿宋" w:eastAsia="仿宋" w:hAnsi="仿宋" w:cs="Times New Roman" w:hint="eastAsia"/>
          <w:sz w:val="28"/>
          <w:szCs w:val="28"/>
        </w:rPr>
        <w:t>各专业依托学校技能培训和鉴定中心，积极为企业员工开展技能培训和职业技能鉴定，为本省城乡富余劳动力及外省来粤务工人员举办上岗培训及创业培训，</w:t>
      </w:r>
      <w:r>
        <w:rPr>
          <w:rFonts w:ascii="仿宋" w:eastAsia="仿宋" w:hAnsi="仿宋" w:cs="Times New Roman" w:hint="eastAsia"/>
          <w:sz w:val="28"/>
          <w:szCs w:val="28"/>
        </w:rPr>
        <w:t>年均为区域经济发展培养输送中级技能人才500人以上，</w:t>
      </w:r>
      <w:r w:rsidRPr="001A3C02">
        <w:rPr>
          <w:rFonts w:ascii="仿宋" w:eastAsia="仿宋" w:hAnsi="仿宋" w:cs="Times New Roman" w:hint="eastAsia"/>
          <w:sz w:val="28"/>
          <w:szCs w:val="28"/>
        </w:rPr>
        <w:t>为区域经济发展作出贡献。</w:t>
      </w:r>
      <w:r w:rsidR="007C51B1">
        <w:rPr>
          <w:rFonts w:ascii="仿宋" w:eastAsia="仿宋" w:hAnsi="仿宋" w:cs="Times New Roman" w:hint="eastAsia"/>
          <w:sz w:val="28"/>
          <w:szCs w:val="28"/>
        </w:rPr>
        <w:t>学校通过漆艺工作室的建设，搭建了阳江传统技艺传承的平台，培养了多样化人才，形成了推动非遗文化传承的独特优势。</w:t>
      </w:r>
    </w:p>
    <w:p w:rsidR="00D733B6" w:rsidRPr="00094A11" w:rsidRDefault="00D733B6" w:rsidP="00D733B6">
      <w:pPr>
        <w:pStyle w:val="1"/>
        <w:ind w:firstLine="562"/>
        <w:rPr>
          <w:color w:val="0393DB"/>
        </w:rPr>
      </w:pPr>
      <w:bookmarkStart w:id="28" w:name="_Toc1200134"/>
      <w:r w:rsidRPr="00094A11">
        <w:rPr>
          <w:rFonts w:hint="eastAsia"/>
          <w:color w:val="0393DB"/>
        </w:rPr>
        <w:t>典型案例：</w:t>
      </w:r>
      <w:bookmarkEnd w:id="28"/>
    </w:p>
    <w:p w:rsidR="00271B12" w:rsidRPr="00A42593" w:rsidRDefault="00A71ADF" w:rsidP="00A42593">
      <w:pPr>
        <w:spacing w:line="360" w:lineRule="auto"/>
        <w:ind w:firstLineChars="200" w:firstLine="480"/>
        <w:rPr>
          <w:rFonts w:asciiTheme="minorEastAsia" w:hAnsiTheme="minorEastAsia"/>
          <w:sz w:val="24"/>
          <w:szCs w:val="24"/>
        </w:rPr>
      </w:pPr>
      <w:r w:rsidRPr="00A42593">
        <w:rPr>
          <w:rFonts w:asciiTheme="minorEastAsia" w:hAnsiTheme="minorEastAsia" w:hint="eastAsia"/>
          <w:sz w:val="24"/>
          <w:szCs w:val="24"/>
        </w:rPr>
        <w:t>学校以雄厚的师资和出色的研发能力服务当地经济发展，其中机电技术应用专业与阳江十八子有限公司共建的五金刀剪行业职业研发应用基地，为阳江五金刀剪行业开发部分职业标准。该专业联合企业组建的产学研合作团队，成功开发的滩涂贝类收取装置和太阳能供电的氧含量无线监控系统，产品成功市场化，在本地区的海洋养殖业广泛使用。计算机平面设计专业“漆艺工作室”在培养岭南特色工艺传承人才方面得到社会各界广泛认可。</w:t>
      </w:r>
    </w:p>
    <w:p w:rsidR="000B5E12" w:rsidRPr="000206AD" w:rsidRDefault="000B5E12" w:rsidP="00FD1E75">
      <w:pPr>
        <w:pStyle w:val="1"/>
        <w:ind w:firstLine="562"/>
        <w:rPr>
          <w:color w:val="0393DB"/>
        </w:rPr>
      </w:pPr>
      <w:bookmarkStart w:id="29" w:name="_Toc1200135"/>
      <w:r w:rsidRPr="000206AD">
        <w:rPr>
          <w:color w:val="0393DB"/>
        </w:rPr>
        <w:t>6.</w:t>
      </w:r>
      <w:r w:rsidRPr="000206AD">
        <w:rPr>
          <w:color w:val="0393DB"/>
        </w:rPr>
        <w:t>举办者履责</w:t>
      </w:r>
      <w:bookmarkEnd w:id="29"/>
    </w:p>
    <w:p w:rsidR="001A3C02" w:rsidRDefault="00C52695" w:rsidP="00FD1E75">
      <w:pPr>
        <w:pStyle w:val="2"/>
        <w:ind w:firstLine="562"/>
      </w:pPr>
      <w:r>
        <w:rPr>
          <w:noProof/>
          <w:color w:val="0393DB"/>
        </w:rPr>
        <mc:AlternateContent>
          <mc:Choice Requires="wps">
            <w:drawing>
              <wp:anchor distT="0" distB="0" distL="114300" distR="114300" simplePos="0" relativeHeight="251704320" behindDoc="0" locked="0" layoutInCell="1" allowOverlap="1">
                <wp:simplePos x="0" y="0"/>
                <wp:positionH relativeFrom="column">
                  <wp:posOffset>114935</wp:posOffset>
                </wp:positionH>
                <wp:positionV relativeFrom="paragraph">
                  <wp:posOffset>1950085</wp:posOffset>
                </wp:positionV>
                <wp:extent cx="5537200" cy="28575"/>
                <wp:effectExtent l="10160" t="6985" r="5715" b="12065"/>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left:0;text-align:left;margin-left:9.05pt;margin-top:153.55pt;width:436pt;height:2.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" strokecolor="#00a4de" strokeweight=".25pt">
                <v:shadow color="#243f60 [1604]" opacity=".5" offset="1pt"/>
              </v:shape>
            </w:pict>
          </mc:Fallback>
        </mc:AlternateContent>
      </w:r>
      <w:r>
        <w:rPr>
          <w:noProof/>
          <w:color w:val="0393DB"/>
        </w:rPr>
        <mc:AlternateContent>
          <mc:Choice Requires="wps">
            <w:drawing>
              <wp:anchor distT="0" distB="0" distL="114300" distR="114300" simplePos="0" relativeHeight="251699200" behindDoc="0" locked="0" layoutInCell="1" allowOverlap="1">
                <wp:simplePos x="0" y="0"/>
                <wp:positionH relativeFrom="column">
                  <wp:posOffset>114935</wp:posOffset>
                </wp:positionH>
                <wp:positionV relativeFrom="paragraph">
                  <wp:posOffset>337185</wp:posOffset>
                </wp:positionV>
                <wp:extent cx="5537200" cy="28575"/>
                <wp:effectExtent l="10160" t="13335" r="5715" b="5715"/>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9.05pt;margin-top:26.55pt;width:436pt;height:2.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08yA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" strokecolor="#00a4de" strokeweight=".25pt">
                <v:shadow color="#243f60 [1604]" opacity=".5" offset="1pt"/>
              </v:shape>
            </w:pict>
          </mc:Fallback>
        </mc:AlternateContent>
      </w:r>
      <w:bookmarkStart w:id="30" w:name="_Toc1200136"/>
      <w:r w:rsidR="000B5E12" w:rsidRPr="000206AD">
        <w:rPr>
          <w:color w:val="0393DB"/>
        </w:rPr>
        <w:t>6.1</w:t>
      </w:r>
      <w:r w:rsidR="000B5E12" w:rsidRPr="000206AD">
        <w:rPr>
          <w:color w:val="0393DB"/>
        </w:rPr>
        <w:t>经费</w:t>
      </w:r>
      <w:bookmarkEnd w:id="30"/>
    </w:p>
    <w:p w:rsidR="000B5E12" w:rsidRDefault="00C661C7" w:rsidP="009545A3">
      <w:pPr>
        <w:ind w:firstLineChars="200" w:firstLine="560"/>
        <w:rPr>
          <w:rFonts w:ascii="仿宋" w:eastAsia="仿宋" w:hAnsi="仿宋" w:cs="宋体"/>
          <w:kern w:val="0"/>
          <w:sz w:val="28"/>
          <w:szCs w:val="28"/>
        </w:rPr>
      </w:pPr>
      <w:r w:rsidRPr="00C661C7">
        <w:rPr>
          <w:rFonts w:ascii="仿宋" w:eastAsia="仿宋" w:hAnsi="仿宋" w:hint="eastAsia"/>
          <w:sz w:val="28"/>
          <w:szCs w:val="28"/>
        </w:rPr>
        <w:t>我校严格按</w:t>
      </w:r>
      <w:r>
        <w:rPr>
          <w:rFonts w:ascii="仿宋" w:eastAsia="仿宋" w:hAnsi="仿宋" w:hint="eastAsia"/>
          <w:sz w:val="28"/>
          <w:szCs w:val="28"/>
        </w:rPr>
        <w:t>学校</w:t>
      </w:r>
      <w:r w:rsidRPr="00C661C7">
        <w:rPr>
          <w:rFonts w:ascii="仿宋" w:eastAsia="仿宋" w:hAnsi="仿宋" w:hint="eastAsia"/>
          <w:sz w:val="28"/>
          <w:szCs w:val="28"/>
        </w:rPr>
        <w:t>财务管理制度落实各项教学经费</w:t>
      </w:r>
      <w:r>
        <w:rPr>
          <w:rFonts w:ascii="仿宋" w:eastAsia="仿宋" w:hAnsi="仿宋" w:hint="eastAsia"/>
          <w:sz w:val="28"/>
          <w:szCs w:val="28"/>
        </w:rPr>
        <w:t>支出，</w:t>
      </w:r>
      <w:r w:rsidR="000206AD">
        <w:rPr>
          <w:rFonts w:ascii="仿宋" w:eastAsia="仿宋" w:hAnsi="仿宋" w:hint="eastAsia"/>
          <w:sz w:val="28"/>
          <w:szCs w:val="28"/>
        </w:rPr>
        <w:t>201</w:t>
      </w:r>
      <w:r w:rsidR="007C51B1">
        <w:rPr>
          <w:rFonts w:ascii="仿宋" w:eastAsia="仿宋" w:hAnsi="仿宋" w:hint="eastAsia"/>
          <w:sz w:val="28"/>
          <w:szCs w:val="28"/>
        </w:rPr>
        <w:t>8</w:t>
      </w:r>
      <w:r w:rsidRPr="00C661C7">
        <w:rPr>
          <w:rFonts w:ascii="仿宋" w:eastAsia="仿宋" w:hAnsi="仿宋" w:hint="eastAsia"/>
          <w:sz w:val="28"/>
          <w:szCs w:val="28"/>
        </w:rPr>
        <w:t>年</w:t>
      </w:r>
      <w:r w:rsidR="000206AD">
        <w:rPr>
          <w:rFonts w:ascii="仿宋" w:eastAsia="仿宋" w:hAnsi="仿宋" w:hint="eastAsia"/>
          <w:sz w:val="28"/>
          <w:szCs w:val="28"/>
        </w:rPr>
        <w:t>度</w:t>
      </w:r>
      <w:r w:rsidRPr="00C661C7">
        <w:rPr>
          <w:rFonts w:ascii="仿宋" w:eastAsia="仿宋" w:hAnsi="仿宋" w:hint="eastAsia"/>
          <w:sz w:val="28"/>
          <w:szCs w:val="28"/>
        </w:rPr>
        <w:t>我校</w:t>
      </w:r>
      <w:r w:rsidR="007C51B1">
        <w:rPr>
          <w:rFonts w:ascii="仿宋" w:eastAsia="仿宋" w:hAnsi="仿宋" w:hint="eastAsia"/>
          <w:sz w:val="28"/>
          <w:szCs w:val="28"/>
        </w:rPr>
        <w:t>政策性经费全部落实到位，年生均拨款为</w:t>
      </w:r>
      <w:r w:rsidR="007C51B1" w:rsidRPr="007C51B1">
        <w:rPr>
          <w:rFonts w:ascii="仿宋" w:eastAsia="仿宋" w:hAnsi="仿宋"/>
          <w:sz w:val="28"/>
          <w:szCs w:val="28"/>
        </w:rPr>
        <w:t>18227.23</w:t>
      </w:r>
      <w:r w:rsidR="007C51B1">
        <w:rPr>
          <w:rFonts w:ascii="仿宋" w:eastAsia="仿宋" w:hAnsi="仿宋" w:hint="eastAsia"/>
          <w:sz w:val="28"/>
          <w:szCs w:val="28"/>
        </w:rPr>
        <w:t>元，</w:t>
      </w:r>
      <w:r w:rsidRPr="00C661C7">
        <w:rPr>
          <w:rFonts w:ascii="仿宋" w:eastAsia="仿宋" w:hAnsi="仿宋" w:cs="宋体" w:hint="eastAsia"/>
          <w:kern w:val="0"/>
          <w:sz w:val="28"/>
          <w:szCs w:val="28"/>
        </w:rPr>
        <w:t>日常教学经费共支出</w:t>
      </w:r>
      <w:r w:rsidR="006E72A3">
        <w:rPr>
          <w:rFonts w:ascii="仿宋" w:eastAsia="仿宋" w:hAnsi="仿宋" w:cs="宋体" w:hint="eastAsia"/>
          <w:kern w:val="0"/>
          <w:sz w:val="28"/>
          <w:szCs w:val="28"/>
        </w:rPr>
        <w:t>2</w:t>
      </w:r>
      <w:r w:rsidR="007C51B1">
        <w:rPr>
          <w:rFonts w:ascii="仿宋" w:eastAsia="仿宋" w:hAnsi="仿宋" w:cs="宋体" w:hint="eastAsia"/>
          <w:kern w:val="0"/>
          <w:sz w:val="28"/>
          <w:szCs w:val="28"/>
        </w:rPr>
        <w:t>332.12</w:t>
      </w:r>
      <w:r w:rsidRPr="00C661C7">
        <w:rPr>
          <w:rFonts w:ascii="仿宋" w:eastAsia="仿宋" w:hAnsi="仿宋" w:cs="宋体" w:hint="eastAsia"/>
          <w:kern w:val="0"/>
          <w:sz w:val="28"/>
          <w:szCs w:val="28"/>
        </w:rPr>
        <w:t>万元，其中，</w:t>
      </w:r>
      <w:r w:rsidR="006E72A3">
        <w:rPr>
          <w:rFonts w:ascii="仿宋" w:eastAsia="仿宋" w:hAnsi="仿宋" w:cs="宋体" w:hint="eastAsia"/>
          <w:kern w:val="0"/>
          <w:sz w:val="28"/>
          <w:szCs w:val="28"/>
        </w:rPr>
        <w:t>实验实习费用支出1</w:t>
      </w:r>
      <w:r w:rsidR="007C51B1">
        <w:rPr>
          <w:rFonts w:ascii="仿宋" w:eastAsia="仿宋" w:hAnsi="仿宋" w:cs="宋体" w:hint="eastAsia"/>
          <w:kern w:val="0"/>
          <w:sz w:val="28"/>
          <w:szCs w:val="28"/>
        </w:rPr>
        <w:t>07.66</w:t>
      </w:r>
      <w:r w:rsidR="006E72A3">
        <w:rPr>
          <w:rFonts w:ascii="仿宋" w:eastAsia="仿宋" w:hAnsi="仿宋" w:cs="宋体" w:hint="eastAsia"/>
          <w:kern w:val="0"/>
          <w:sz w:val="28"/>
          <w:szCs w:val="28"/>
        </w:rPr>
        <w:t>万元，</w:t>
      </w:r>
      <w:r w:rsidRPr="00C661C7">
        <w:rPr>
          <w:rFonts w:ascii="仿宋" w:eastAsia="仿宋" w:hAnsi="仿宋" w:cs="宋体" w:hint="eastAsia"/>
          <w:kern w:val="0"/>
          <w:sz w:val="28"/>
          <w:szCs w:val="28"/>
        </w:rPr>
        <w:t>师资队伍建设经费</w:t>
      </w:r>
      <w:r w:rsidR="002A051E">
        <w:rPr>
          <w:rFonts w:ascii="仿宋" w:eastAsia="仿宋" w:hAnsi="仿宋" w:cs="宋体" w:hint="eastAsia"/>
          <w:kern w:val="0"/>
          <w:sz w:val="28"/>
          <w:szCs w:val="28"/>
        </w:rPr>
        <w:t>20.15</w:t>
      </w:r>
      <w:r w:rsidRPr="00C661C7">
        <w:rPr>
          <w:rFonts w:ascii="仿宋" w:eastAsia="仿宋" w:hAnsi="仿宋" w:cs="宋体" w:hint="eastAsia"/>
          <w:kern w:val="0"/>
          <w:sz w:val="28"/>
          <w:szCs w:val="28"/>
        </w:rPr>
        <w:t>万元</w:t>
      </w:r>
      <w:r>
        <w:rPr>
          <w:rFonts w:ascii="仿宋" w:eastAsia="仿宋" w:hAnsi="仿宋" w:cs="宋体" w:hint="eastAsia"/>
          <w:kern w:val="0"/>
          <w:sz w:val="28"/>
          <w:szCs w:val="28"/>
        </w:rPr>
        <w:t>。</w:t>
      </w:r>
    </w:p>
    <w:p w:rsidR="00215F4E" w:rsidRPr="00521B66" w:rsidRDefault="000B5E12" w:rsidP="00FD1E75">
      <w:pPr>
        <w:pStyle w:val="2"/>
        <w:ind w:firstLine="562"/>
        <w:rPr>
          <w:color w:val="0393DB"/>
        </w:rPr>
      </w:pPr>
      <w:bookmarkStart w:id="31" w:name="_Toc1200137"/>
      <w:r w:rsidRPr="00521B66">
        <w:rPr>
          <w:color w:val="0393DB"/>
        </w:rPr>
        <w:t>6.2</w:t>
      </w:r>
      <w:r w:rsidRPr="00521B66">
        <w:rPr>
          <w:color w:val="0393DB"/>
        </w:rPr>
        <w:t>政策措施</w:t>
      </w:r>
      <w:bookmarkEnd w:id="31"/>
    </w:p>
    <w:p w:rsidR="000B5E12" w:rsidRPr="001A3C02" w:rsidRDefault="00215F4E"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我校认真落实办学自主权，合理调整专业布局，按照招生计划实施招生，严格落实教师编制，按照市政府有关要求落实教师聘用制度，为提升学校办学水平出台了</w:t>
      </w:r>
      <w:r w:rsidR="00176835" w:rsidRPr="001A3C02">
        <w:rPr>
          <w:rFonts w:ascii="仿宋" w:eastAsia="仿宋" w:hAnsi="仿宋" w:cs="Times New Roman" w:hint="eastAsia"/>
          <w:sz w:val="28"/>
          <w:szCs w:val="28"/>
        </w:rPr>
        <w:t>《阳江市第一职业技术学校制度汇编》、《教学</w:t>
      </w:r>
      <w:r w:rsidR="002A051E">
        <w:rPr>
          <w:rFonts w:ascii="仿宋" w:eastAsia="仿宋" w:hAnsi="仿宋" w:cs="Times New Roman" w:hint="eastAsia"/>
          <w:sz w:val="28"/>
          <w:szCs w:val="28"/>
        </w:rPr>
        <w:t>管理工作规范</w:t>
      </w:r>
      <w:r w:rsidR="00176835" w:rsidRPr="001A3C02">
        <w:rPr>
          <w:rFonts w:ascii="仿宋" w:eastAsia="仿宋" w:hAnsi="仿宋" w:cs="Times New Roman" w:hint="eastAsia"/>
          <w:sz w:val="28"/>
          <w:szCs w:val="28"/>
        </w:rPr>
        <w:t>》、《专业建设制度汇编》、《师资队伍建设制度汇编》等一系列制度以确保学校人才培养质量的提高。</w:t>
      </w:r>
    </w:p>
    <w:p w:rsidR="000B5E12" w:rsidRPr="00521B66" w:rsidRDefault="00C52695" w:rsidP="00FD1E75">
      <w:pPr>
        <w:pStyle w:val="1"/>
        <w:ind w:firstLine="562"/>
        <w:rPr>
          <w:color w:val="0393DB"/>
        </w:rPr>
      </w:pPr>
      <w:r>
        <w:rPr>
          <w:noProof/>
          <w:color w:val="0393DB"/>
        </w:rPr>
        <mc:AlternateContent>
          <mc:Choice Requires="wps">
            <w:drawing>
              <wp:anchor distT="0" distB="0" distL="114300" distR="114300" simplePos="0" relativeHeight="251705344" behindDoc="0" locked="0" layoutInCell="1" allowOverlap="1">
                <wp:simplePos x="0" y="0"/>
                <wp:positionH relativeFrom="column">
                  <wp:posOffset>13970</wp:posOffset>
                </wp:positionH>
                <wp:positionV relativeFrom="paragraph">
                  <wp:posOffset>372110</wp:posOffset>
                </wp:positionV>
                <wp:extent cx="5537200" cy="28575"/>
                <wp:effectExtent l="13970" t="10160" r="11430" b="8890"/>
                <wp:wrapNone/>
                <wp:docPr id="1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left:0;text-align:left;margin-left:1.1pt;margin-top:29.3pt;width:436pt;height:2.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" strokecolor="#00a4de" strokeweight=".25pt">
                <v:shadow color="#243f60 [1604]" opacity=".5" offset="1pt"/>
              </v:shape>
            </w:pict>
          </mc:Fallback>
        </mc:AlternateContent>
      </w:r>
      <w:bookmarkStart w:id="32" w:name="_Toc1200138"/>
      <w:r w:rsidR="000B5E12" w:rsidRPr="00521B66">
        <w:rPr>
          <w:color w:val="0393DB"/>
        </w:rPr>
        <w:t>7.</w:t>
      </w:r>
      <w:r w:rsidR="000B5E12" w:rsidRPr="00521B66">
        <w:rPr>
          <w:color w:val="0393DB"/>
        </w:rPr>
        <w:t>特色创新</w:t>
      </w:r>
      <w:bookmarkEnd w:id="32"/>
    </w:p>
    <w:p w:rsidR="00D21514" w:rsidRPr="001A3C02" w:rsidRDefault="00D21514" w:rsidP="001A3C02">
      <w:pPr>
        <w:ind w:firstLine="601"/>
        <w:rPr>
          <w:rFonts w:ascii="仿宋" w:eastAsia="仿宋" w:hAnsi="仿宋"/>
          <w:kern w:val="0"/>
          <w:sz w:val="28"/>
          <w:szCs w:val="28"/>
        </w:rPr>
      </w:pPr>
      <w:r w:rsidRPr="001A3C02">
        <w:rPr>
          <w:rFonts w:ascii="仿宋" w:eastAsia="仿宋" w:hAnsi="仿宋" w:cs="Times New Roman" w:hint="eastAsia"/>
          <w:sz w:val="28"/>
          <w:szCs w:val="28"/>
        </w:rPr>
        <w:t>我校通过搭建漆艺研究、设计专家与生产企业对接的平台，创新特色工艺传承</w:t>
      </w:r>
      <w:r w:rsidR="00FD1E75">
        <w:rPr>
          <w:rFonts w:ascii="仿宋" w:eastAsia="仿宋" w:hAnsi="仿宋" w:cs="Times New Roman" w:hint="eastAsia"/>
          <w:sz w:val="28"/>
          <w:szCs w:val="28"/>
        </w:rPr>
        <w:t>人才培养的新途径,尝试</w:t>
      </w:r>
      <w:r w:rsidRPr="001A3C02">
        <w:rPr>
          <w:rFonts w:ascii="仿宋" w:eastAsia="仿宋" w:hAnsi="仿宋" w:cs="Times New Roman" w:hint="eastAsia"/>
          <w:sz w:val="28"/>
          <w:szCs w:val="28"/>
        </w:rPr>
        <w:t>破解阳江漆艺人才青黄不接的难题；通过推进产学研合作，开发滩涂贝类收取装置和太阳能供电的氧含量监控系统，实现以研促教</w:t>
      </w:r>
      <w:r w:rsidR="00FD1E75">
        <w:rPr>
          <w:rFonts w:ascii="仿宋" w:eastAsia="仿宋" w:hAnsi="仿宋" w:cs="Times New Roman" w:hint="eastAsia"/>
          <w:sz w:val="28"/>
          <w:szCs w:val="28"/>
        </w:rPr>
        <w:t>和</w:t>
      </w:r>
      <w:r w:rsidRPr="001A3C02">
        <w:rPr>
          <w:rFonts w:ascii="仿宋" w:eastAsia="仿宋" w:hAnsi="仿宋" w:cs="Times New Roman" w:hint="eastAsia"/>
          <w:sz w:val="28"/>
          <w:szCs w:val="28"/>
        </w:rPr>
        <w:t>以研促改提升学校的专业建设水平和服务经济发展能力。</w:t>
      </w:r>
    </w:p>
    <w:p w:rsidR="00D21514" w:rsidRPr="00521B66" w:rsidRDefault="00D21514" w:rsidP="00FD1E75">
      <w:pPr>
        <w:pStyle w:val="2"/>
        <w:ind w:firstLine="562"/>
        <w:rPr>
          <w:color w:val="0393DB"/>
        </w:rPr>
      </w:pPr>
      <w:bookmarkStart w:id="33" w:name="_Toc1200139"/>
      <w:r w:rsidRPr="00521B66">
        <w:rPr>
          <w:rFonts w:hint="eastAsia"/>
          <w:color w:val="0393DB"/>
        </w:rPr>
        <w:t>【案例一】</w:t>
      </w:r>
      <w:r w:rsidR="000304D2">
        <w:rPr>
          <w:rFonts w:hint="eastAsia"/>
          <w:color w:val="0393DB"/>
        </w:rPr>
        <w:t>用</w:t>
      </w:r>
      <w:r w:rsidR="000304D2">
        <w:rPr>
          <w:rFonts w:hint="eastAsia"/>
          <w:color w:val="0393DB"/>
        </w:rPr>
        <w:t>VR</w:t>
      </w:r>
      <w:r w:rsidR="000304D2">
        <w:rPr>
          <w:rFonts w:hint="eastAsia"/>
          <w:color w:val="0393DB"/>
        </w:rPr>
        <w:t>虚拟现实高新技术，创新文化传承途径</w:t>
      </w:r>
      <w:bookmarkEnd w:id="33"/>
    </w:p>
    <w:p w:rsidR="000304D2" w:rsidRPr="000304D2" w:rsidRDefault="000304D2" w:rsidP="000304D2">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sidRPr="000304D2">
        <w:rPr>
          <w:rFonts w:ascii="仿宋" w:eastAsia="仿宋" w:hAnsi="仿宋" w:cs="Tahoma" w:hint="eastAsia"/>
          <w:color w:val="000000"/>
          <w:sz w:val="28"/>
          <w:szCs w:val="28"/>
        </w:rPr>
        <w:t>2018年11月10日在北京举办的“2018全国职业院校虚拟现实教学资源创作大赛”决赛中，我校自主创作的VR虚拟现实教学资源“设计构图的VR体验”作品，在50个项目的中、高职作品中脱颖而出，并在与七个一等奖作品的角逐中拔得头筹，荣获大赛唯一一个特等奖！</w:t>
      </w:r>
    </w:p>
    <w:p w:rsidR="000304D2" w:rsidRDefault="000304D2" w:rsidP="00CB64CA">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Pr>
          <w:rFonts w:ascii="仿宋" w:eastAsia="仿宋" w:hAnsi="仿宋" w:cs="Tahoma" w:hint="eastAsia"/>
          <w:noProof/>
          <w:color w:val="000000"/>
          <w:sz w:val="28"/>
          <w:szCs w:val="28"/>
        </w:rPr>
        <w:drawing>
          <wp:inline distT="0" distB="0" distL="0" distR="0">
            <wp:extent cx="4416472" cy="2934908"/>
            <wp:effectExtent l="19050" t="0" r="3128"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4416926" cy="2935210"/>
                    </a:xfrm>
                    <a:prstGeom prst="rect">
                      <a:avLst/>
                    </a:prstGeom>
                    <a:noFill/>
                    <a:ln w="9525">
                      <a:noFill/>
                      <a:miter lim="800000"/>
                      <a:headEnd/>
                      <a:tailEnd/>
                    </a:ln>
                  </pic:spPr>
                </pic:pic>
              </a:graphicData>
            </a:graphic>
          </wp:inline>
        </w:drawing>
      </w:r>
    </w:p>
    <w:p w:rsidR="000304D2" w:rsidRDefault="000304D2" w:rsidP="00CB64CA">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Pr>
          <w:rFonts w:ascii="仿宋" w:eastAsia="仿宋" w:hAnsi="仿宋" w:cs="Tahoma" w:hint="eastAsia"/>
          <w:noProof/>
          <w:color w:val="000000"/>
          <w:sz w:val="28"/>
          <w:szCs w:val="28"/>
        </w:rPr>
        <w:drawing>
          <wp:inline distT="0" distB="0" distL="0" distR="0">
            <wp:extent cx="4473921" cy="3357349"/>
            <wp:effectExtent l="19050" t="0" r="2829" b="0"/>
            <wp:docPr id="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4478536" cy="3360813"/>
                    </a:xfrm>
                    <a:prstGeom prst="rect">
                      <a:avLst/>
                    </a:prstGeom>
                    <a:noFill/>
                    <a:ln w="9525">
                      <a:noFill/>
                      <a:miter lim="800000"/>
                      <a:headEnd/>
                      <a:tailEnd/>
                    </a:ln>
                  </pic:spPr>
                </pic:pic>
              </a:graphicData>
            </a:graphic>
          </wp:inline>
        </w:drawing>
      </w:r>
    </w:p>
    <w:p w:rsidR="000304D2" w:rsidRPr="000304D2" w:rsidRDefault="000304D2" w:rsidP="000304D2">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sidRPr="000304D2">
        <w:rPr>
          <w:rFonts w:ascii="仿宋" w:eastAsia="仿宋" w:hAnsi="仿宋" w:cs="Tahoma" w:hint="eastAsia"/>
          <w:color w:val="000000"/>
          <w:sz w:val="28"/>
          <w:szCs w:val="28"/>
        </w:rPr>
        <w:t>2018年全国职校</w:t>
      </w:r>
      <w:r w:rsidRPr="000304D2">
        <w:rPr>
          <w:rFonts w:ascii="仿宋" w:eastAsia="仿宋" w:hAnsi="仿宋" w:cs="Tahoma"/>
          <w:color w:val="000000"/>
          <w:sz w:val="28"/>
          <w:szCs w:val="28"/>
        </w:rPr>
        <w:t>VR</w:t>
      </w:r>
      <w:r w:rsidRPr="000304D2">
        <w:rPr>
          <w:rFonts w:ascii="仿宋" w:eastAsia="仿宋" w:hAnsi="仿宋" w:cs="Tahoma" w:hint="eastAsia"/>
          <w:color w:val="000000"/>
          <w:sz w:val="28"/>
          <w:szCs w:val="28"/>
        </w:rPr>
        <w:t>教学资源创作大赛是由工业和信息化部指导、中国电子质量管理协会主办、中国电子质量管理协会虚拟现实专业委员会承办的一项重量级赛事。竞赛内容包括：教学设计、VR项目内容设计、</w:t>
      </w:r>
      <w:r w:rsidRPr="000304D2">
        <w:rPr>
          <w:rFonts w:ascii="仿宋" w:eastAsia="仿宋" w:hAnsi="仿宋" w:cs="Tahoma"/>
          <w:color w:val="000000"/>
          <w:sz w:val="28"/>
          <w:szCs w:val="28"/>
        </w:rPr>
        <w:t>VR</w:t>
      </w:r>
      <w:r w:rsidRPr="000304D2">
        <w:rPr>
          <w:rFonts w:ascii="仿宋" w:eastAsia="仿宋" w:hAnsi="仿宋" w:cs="Tahoma" w:hint="eastAsia"/>
          <w:color w:val="000000"/>
          <w:sz w:val="28"/>
          <w:szCs w:val="28"/>
        </w:rPr>
        <w:t>项目内容制作三部分，作品涉及电子信息类、机械大类、服务类、建筑类、设计类等多个专业领域。</w:t>
      </w:r>
    </w:p>
    <w:p w:rsidR="000304D2" w:rsidRDefault="000304D2" w:rsidP="000304D2">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Pr>
          <w:rFonts w:ascii="仿宋" w:eastAsia="仿宋" w:hAnsi="仿宋" w:cs="Tahoma" w:hint="eastAsia"/>
          <w:noProof/>
          <w:color w:val="000000"/>
          <w:sz w:val="28"/>
          <w:szCs w:val="28"/>
        </w:rPr>
        <w:drawing>
          <wp:inline distT="0" distB="0" distL="0" distR="0">
            <wp:extent cx="4935088" cy="3677045"/>
            <wp:effectExtent l="19050" t="0" r="0" b="0"/>
            <wp:docPr id="3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4937677" cy="3678974"/>
                    </a:xfrm>
                    <a:prstGeom prst="rect">
                      <a:avLst/>
                    </a:prstGeom>
                    <a:noFill/>
                    <a:ln w="9525">
                      <a:noFill/>
                      <a:miter lim="800000"/>
                      <a:headEnd/>
                      <a:tailEnd/>
                    </a:ln>
                  </pic:spPr>
                </pic:pic>
              </a:graphicData>
            </a:graphic>
          </wp:inline>
        </w:drawing>
      </w:r>
    </w:p>
    <w:p w:rsidR="000304D2" w:rsidRDefault="000304D2" w:rsidP="00CB64CA">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Pr>
          <w:rFonts w:ascii="仿宋" w:eastAsia="仿宋" w:hAnsi="仿宋" w:cs="Tahoma" w:hint="eastAsia"/>
          <w:noProof/>
          <w:color w:val="000000"/>
          <w:sz w:val="28"/>
          <w:szCs w:val="28"/>
        </w:rPr>
        <w:drawing>
          <wp:inline distT="0" distB="0" distL="0" distR="0">
            <wp:extent cx="4891806" cy="3709371"/>
            <wp:effectExtent l="19050" t="0" r="4044"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4891576" cy="3709197"/>
                    </a:xfrm>
                    <a:prstGeom prst="rect">
                      <a:avLst/>
                    </a:prstGeom>
                    <a:noFill/>
                    <a:ln w="9525">
                      <a:noFill/>
                      <a:miter lim="800000"/>
                      <a:headEnd/>
                      <a:tailEnd/>
                    </a:ln>
                  </pic:spPr>
                </pic:pic>
              </a:graphicData>
            </a:graphic>
          </wp:inline>
        </w:drawing>
      </w:r>
    </w:p>
    <w:p w:rsidR="000304D2" w:rsidRDefault="000304D2" w:rsidP="00CB64CA">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Pr>
          <w:rFonts w:ascii="仿宋" w:eastAsia="仿宋" w:hAnsi="仿宋" w:cs="Tahoma" w:hint="eastAsia"/>
          <w:noProof/>
          <w:color w:val="000000"/>
          <w:sz w:val="28"/>
          <w:szCs w:val="28"/>
        </w:rPr>
        <w:drawing>
          <wp:inline distT="0" distB="0" distL="0" distR="0">
            <wp:extent cx="5281930" cy="334391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5281930" cy="3343910"/>
                    </a:xfrm>
                    <a:prstGeom prst="rect">
                      <a:avLst/>
                    </a:prstGeom>
                    <a:noFill/>
                    <a:ln w="9525">
                      <a:noFill/>
                      <a:miter lim="800000"/>
                      <a:headEnd/>
                      <a:tailEnd/>
                    </a:ln>
                  </pic:spPr>
                </pic:pic>
              </a:graphicData>
            </a:graphic>
          </wp:inline>
        </w:drawing>
      </w:r>
    </w:p>
    <w:p w:rsidR="000304D2" w:rsidRDefault="00AA5863" w:rsidP="00CB64CA">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Pr>
          <w:rFonts w:ascii="仿宋" w:eastAsia="仿宋" w:hAnsi="仿宋" w:cs="Tahoma" w:hint="eastAsia"/>
          <w:noProof/>
          <w:color w:val="000000"/>
          <w:sz w:val="28"/>
          <w:szCs w:val="28"/>
        </w:rPr>
        <w:drawing>
          <wp:inline distT="0" distB="0" distL="0" distR="0">
            <wp:extent cx="5431790" cy="364426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a:stretch>
                      <a:fillRect/>
                    </a:stretch>
                  </pic:blipFill>
                  <pic:spPr bwMode="auto">
                    <a:xfrm>
                      <a:off x="0" y="0"/>
                      <a:ext cx="5431790" cy="3644265"/>
                    </a:xfrm>
                    <a:prstGeom prst="rect">
                      <a:avLst/>
                    </a:prstGeom>
                    <a:noFill/>
                    <a:ln w="9525">
                      <a:noFill/>
                      <a:miter lim="800000"/>
                      <a:headEnd/>
                      <a:tailEnd/>
                    </a:ln>
                  </pic:spPr>
                </pic:pic>
              </a:graphicData>
            </a:graphic>
          </wp:inline>
        </w:drawing>
      </w:r>
    </w:p>
    <w:p w:rsidR="00AA5863" w:rsidRPr="00AA5863" w:rsidRDefault="00AA5863" w:rsidP="00AA5863">
      <w:pPr>
        <w:spacing w:line="360" w:lineRule="auto"/>
        <w:ind w:firstLineChars="200" w:firstLine="560"/>
        <w:rPr>
          <w:rFonts w:ascii="仿宋" w:eastAsia="仿宋" w:hAnsi="仿宋"/>
          <w:sz w:val="28"/>
          <w:szCs w:val="28"/>
        </w:rPr>
      </w:pPr>
      <w:r w:rsidRPr="00AA5863">
        <w:rPr>
          <w:rFonts w:ascii="仿宋" w:eastAsia="仿宋" w:hAnsi="仿宋" w:hint="eastAsia"/>
          <w:sz w:val="28"/>
          <w:szCs w:val="28"/>
        </w:rPr>
        <w:t>此次大赛面向全国各高职高专院校、中等职业院校以及技工院校，采取团体比赛形式。10月10日至20日，初赛作品经过大赛评审专家组网上层层筛选，我校作品从110个项目作品中突围而出，闯入北京的全国总决赛。</w:t>
      </w:r>
    </w:p>
    <w:p w:rsidR="00AA5863" w:rsidRPr="00AA5863" w:rsidRDefault="00AA5863" w:rsidP="00AA5863">
      <w:pPr>
        <w:spacing w:line="360" w:lineRule="auto"/>
        <w:ind w:firstLineChars="200" w:firstLine="560"/>
        <w:rPr>
          <w:rFonts w:ascii="仿宋" w:eastAsia="仿宋" w:hAnsi="仿宋"/>
          <w:sz w:val="28"/>
          <w:szCs w:val="28"/>
        </w:rPr>
      </w:pPr>
      <w:r w:rsidRPr="00AA5863">
        <w:rPr>
          <w:rFonts w:ascii="仿宋" w:eastAsia="仿宋" w:hAnsi="仿宋" w:hint="eastAsia"/>
          <w:sz w:val="28"/>
          <w:szCs w:val="28"/>
        </w:rPr>
        <w:t>11月9日，我校杨丽萍副校长带领参赛团队（赵奕民、陈玥冰、黄喜君老师）从阳江出发，信心满满地奔赴全国（VR）总决赛地点--北京工业职业技术学院，并且在11月10日的总决赛现场中，我校代表队沉着应对，经过七个多小时紧张激烈的角逐，最终斩获该赛事的特等奖！</w:t>
      </w:r>
    </w:p>
    <w:p w:rsidR="00AA5863" w:rsidRDefault="00AA5863" w:rsidP="00AA5863">
      <w:pPr>
        <w:pStyle w:val="2"/>
        <w:ind w:firstLine="560"/>
        <w:rPr>
          <w:color w:val="0393DB"/>
        </w:rPr>
      </w:pPr>
      <w:r>
        <w:rPr>
          <w:rFonts w:hint="eastAsia"/>
          <w:b w:val="0"/>
          <w:bCs w:val="0"/>
          <w:noProof/>
          <w:color w:val="0393DB"/>
        </w:rPr>
        <w:drawing>
          <wp:inline distT="0" distB="0" distL="0" distR="0">
            <wp:extent cx="3201821" cy="4599295"/>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srcRect l="4388" t="867" r="3527" b="1734"/>
                    <a:stretch>
                      <a:fillRect/>
                    </a:stretch>
                  </pic:blipFill>
                  <pic:spPr bwMode="auto">
                    <a:xfrm>
                      <a:off x="0" y="0"/>
                      <a:ext cx="3201821" cy="4599295"/>
                    </a:xfrm>
                    <a:prstGeom prst="rect">
                      <a:avLst/>
                    </a:prstGeom>
                    <a:noFill/>
                    <a:ln w="9525">
                      <a:noFill/>
                      <a:miter lim="800000"/>
                      <a:headEnd/>
                      <a:tailEnd/>
                    </a:ln>
                  </pic:spPr>
                </pic:pic>
              </a:graphicData>
            </a:graphic>
          </wp:inline>
        </w:drawing>
      </w:r>
    </w:p>
    <w:p w:rsidR="00656F79" w:rsidRPr="00472A75" w:rsidRDefault="00984949" w:rsidP="00472A75">
      <w:pPr>
        <w:pStyle w:val="2"/>
        <w:ind w:firstLine="562"/>
        <w:rPr>
          <w:color w:val="0393DB"/>
        </w:rPr>
      </w:pPr>
      <w:bookmarkStart w:id="34" w:name="_Toc1200140"/>
      <w:r w:rsidRPr="00BC35F2">
        <w:rPr>
          <w:rFonts w:hint="eastAsia"/>
          <w:color w:val="0393DB"/>
        </w:rPr>
        <w:t>【案例二】</w:t>
      </w:r>
      <w:r w:rsidR="00656F79" w:rsidRPr="00472A75">
        <w:rPr>
          <w:rFonts w:hint="eastAsia"/>
          <w:color w:val="0393DB"/>
        </w:rPr>
        <w:t>“四段递进式”人才培养模式的探索与实践</w:t>
      </w:r>
      <w:bookmarkEnd w:id="34"/>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一、实施背景</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计算机平面设计专业是我校国家中职示范校项目重点建设专业之一。为了更加准确把握企业计算机平面设计人才能力需求情况，培养符合职业岗位需求、具有综合职业能力的技能人才，我校组织专业教师通过对阳江英才网、智联招聘网和58同城网以“阳江”为工作城市检索一个月内发布与广告行业有关的招聘信息进行统计分析，结合阳江地区具有代表性的15家民营广告公司和96名毕业生的调研数据，经过分析发现，计算机平面设计专业主要涉及到客服与广告文员、数码设计、网页美工、室内外装修设计师助理、平面设计师、摄影助理、印刷喷漆等岗位。具体人才岗位需求结构分析数据如图1所示。</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sz w:val="28"/>
          <w:szCs w:val="28"/>
        </w:rPr>
        <w:t xml:space="preserve"> </w:t>
      </w:r>
      <w:r>
        <w:rPr>
          <w:rFonts w:hint="eastAsia"/>
          <w:noProof/>
        </w:rPr>
        <w:drawing>
          <wp:inline distT="0" distB="0" distL="0" distR="0">
            <wp:extent cx="5281930" cy="2360930"/>
            <wp:effectExtent l="19050" t="0" r="0" b="0"/>
            <wp:docPr id="75"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50" cstate="print"/>
                    <a:srcRect/>
                    <a:stretch>
                      <a:fillRect/>
                    </a:stretch>
                  </pic:blipFill>
                  <pic:spPr bwMode="auto">
                    <a:xfrm>
                      <a:off x="0" y="0"/>
                      <a:ext cx="5281930" cy="2360930"/>
                    </a:xfrm>
                    <a:prstGeom prst="rect">
                      <a:avLst/>
                    </a:prstGeom>
                    <a:noFill/>
                    <a:ln w="9525">
                      <a:noFill/>
                      <a:miter lim="800000"/>
                      <a:headEnd/>
                      <a:tailEnd/>
                    </a:ln>
                  </pic:spPr>
                </pic:pic>
              </a:graphicData>
            </a:graphic>
          </wp:inline>
        </w:drawing>
      </w:r>
    </w:p>
    <w:p w:rsidR="00656F79" w:rsidRPr="00656F79" w:rsidRDefault="00656F79" w:rsidP="00C52695">
      <w:pPr>
        <w:spacing w:beforeLines="30" w:before="93" w:line="360" w:lineRule="auto"/>
        <w:ind w:firstLineChars="200" w:firstLine="560"/>
        <w:jc w:val="center"/>
        <w:rPr>
          <w:rFonts w:ascii="仿宋" w:eastAsia="仿宋" w:hAnsi="仿宋"/>
          <w:sz w:val="28"/>
          <w:szCs w:val="28"/>
        </w:rPr>
      </w:pPr>
      <w:r w:rsidRPr="00656F79">
        <w:rPr>
          <w:rFonts w:ascii="仿宋" w:eastAsia="仿宋" w:hAnsi="仿宋" w:hint="eastAsia"/>
          <w:sz w:val="28"/>
          <w:szCs w:val="28"/>
        </w:rPr>
        <w:t>图1 阳江广告企业人才需求结构分析数据</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通过调研，我们发现，平面设计工作的操作性极强，企业在招聘人员时，对员工的学历要求并不高，但普遍都要求有工作经验，最注重员工的艺术表现能力、设计能力和人际协调三项能力。</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为了提升我校计算机平面设计专业学生的竞争力，需要对人才培养模式、课程体系、课程内容、教学模式、评价模式等进行适当的调整，以适应企业的用人需求。</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二、主要目标</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在充分调研、分析行业发展的基础上，通过深度校企合作，构建“四段递进式”人才培养模式和“以岗位能力晋升为主”的课程体系，开发“学习内容是工作、通过工作实现学习”的一体化课程内容，实现人才培养目标对接企业人才需求、专业课程标准对接职业岗位能力要求、教学内容对接工作岗位任务、教学过程对接广告设计流程，推动我校计算机平面设计专业改革与发展，为粤西地区培养广告设计技能人才。</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三、工作过程</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学校依托校企深度合作的平台，在专业建设指导委员会的全程引导下，探索出具有阳江市职一中特色的人才培养模式与课程体系改革之路。</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（一）顶层设计——人才培养模式</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通过深入的调研和分析，得到了计算机平面设计专业学生一次就业岗位、二次晋升岗位和未来发展岗位的工作要求。具体见表1。</w:t>
      </w:r>
    </w:p>
    <w:tbl>
      <w:tblPr>
        <w:tblW w:w="8364"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954"/>
      </w:tblGrid>
      <w:tr w:rsidR="00656F79" w:rsidRPr="00AE1300" w:rsidTr="00FC1150">
        <w:trPr>
          <w:trHeight w:val="472"/>
          <w:jc w:val="center"/>
        </w:trPr>
        <w:tc>
          <w:tcPr>
            <w:tcW w:w="8364" w:type="dxa"/>
            <w:gridSpan w:val="2"/>
            <w:tcBorders>
              <w:top w:val="nil"/>
              <w:left w:val="nil"/>
              <w:right w:val="nil"/>
            </w:tcBorders>
            <w:tcMar>
              <w:left w:w="0" w:type="dxa"/>
              <w:right w:w="0" w:type="dxa"/>
            </w:tcMar>
            <w:vAlign w:val="center"/>
          </w:tcPr>
          <w:p w:rsidR="00656F79" w:rsidRPr="004851CA" w:rsidRDefault="00656F79" w:rsidP="00FC1150">
            <w:pPr>
              <w:pStyle w:val="11"/>
              <w:spacing w:line="360" w:lineRule="auto"/>
              <w:ind w:firstLineChars="200" w:firstLine="560"/>
              <w:jc w:val="left"/>
              <w:rPr>
                <w:rFonts w:ascii="仿宋_GB2312" w:eastAsia="仿宋_GB2312"/>
                <w:sz w:val="28"/>
                <w:szCs w:val="28"/>
              </w:rPr>
            </w:pPr>
            <w:r w:rsidRPr="004851CA">
              <w:rPr>
                <w:rFonts w:ascii="仿宋_GB2312" w:eastAsia="仿宋_GB2312" w:cs="仿宋_GB2312" w:hint="eastAsia"/>
                <w:sz w:val="28"/>
                <w:szCs w:val="28"/>
                <w:shd w:val="clear" w:color="auto" w:fill="FFFFFF"/>
              </w:rPr>
              <w:t>表</w:t>
            </w:r>
            <w:r w:rsidRPr="004851CA">
              <w:rPr>
                <w:rFonts w:ascii="仿宋_GB2312" w:eastAsia="仿宋_GB2312" w:cs="仿宋_GB2312"/>
                <w:sz w:val="28"/>
                <w:szCs w:val="28"/>
                <w:shd w:val="clear" w:color="auto" w:fill="FFFFFF"/>
              </w:rPr>
              <w:t>1</w:t>
            </w:r>
            <w:r w:rsidRPr="004851CA">
              <w:rPr>
                <w:rFonts w:ascii="仿宋_GB2312" w:eastAsia="仿宋_GB2312" w:cs="仿宋_GB2312" w:hint="eastAsia"/>
                <w:sz w:val="28"/>
                <w:szCs w:val="28"/>
                <w:shd w:val="clear" w:color="auto" w:fill="FFFFFF"/>
              </w:rPr>
              <w:t>计算机平面设计专业学生就业岗位及工作要求分析表</w:t>
            </w:r>
          </w:p>
        </w:tc>
      </w:tr>
      <w:tr w:rsidR="00656F79" w:rsidRPr="00AE1300" w:rsidTr="00FC1150">
        <w:trPr>
          <w:trHeight w:val="597"/>
          <w:jc w:val="center"/>
        </w:trPr>
        <w:tc>
          <w:tcPr>
            <w:tcW w:w="2410" w:type="dxa"/>
            <w:tcMar>
              <w:left w:w="0" w:type="dxa"/>
              <w:right w:w="0" w:type="dxa"/>
            </w:tcMar>
            <w:vAlign w:val="center"/>
          </w:tcPr>
          <w:p w:rsidR="00656F79" w:rsidRPr="004851CA" w:rsidRDefault="00656F79" w:rsidP="00C52695">
            <w:pPr>
              <w:pStyle w:val="11"/>
              <w:spacing w:line="360" w:lineRule="auto"/>
              <w:ind w:firstLineChars="200" w:firstLine="482"/>
              <w:jc w:val="left"/>
              <w:rPr>
                <w:rFonts w:ascii="仿宋_GB2312" w:eastAsia="仿宋_GB2312"/>
                <w:b/>
                <w:bCs/>
              </w:rPr>
            </w:pPr>
            <w:r w:rsidRPr="004851CA">
              <w:rPr>
                <w:rFonts w:ascii="仿宋_GB2312" w:eastAsia="仿宋_GB2312" w:cs="仿宋_GB2312" w:hint="eastAsia"/>
                <w:b/>
                <w:bCs/>
              </w:rPr>
              <w:t>职业岗位</w:t>
            </w:r>
          </w:p>
        </w:tc>
        <w:tc>
          <w:tcPr>
            <w:tcW w:w="5954" w:type="dxa"/>
            <w:vAlign w:val="center"/>
          </w:tcPr>
          <w:p w:rsidR="00656F79" w:rsidRPr="004851CA" w:rsidRDefault="00656F79" w:rsidP="00C52695">
            <w:pPr>
              <w:pStyle w:val="11"/>
              <w:spacing w:line="360" w:lineRule="auto"/>
              <w:ind w:firstLineChars="200" w:firstLine="482"/>
              <w:jc w:val="left"/>
              <w:rPr>
                <w:rFonts w:ascii="仿宋_GB2312" w:eastAsia="仿宋_GB2312"/>
                <w:b/>
                <w:bCs/>
              </w:rPr>
            </w:pPr>
            <w:r>
              <w:rPr>
                <w:rFonts w:ascii="仿宋_GB2312" w:eastAsia="仿宋_GB2312" w:cs="仿宋_GB2312" w:hint="eastAsia"/>
                <w:b/>
                <w:bCs/>
              </w:rPr>
              <w:t xml:space="preserve">                </w:t>
            </w:r>
            <w:r w:rsidRPr="004851CA">
              <w:rPr>
                <w:rFonts w:ascii="仿宋_GB2312" w:eastAsia="仿宋_GB2312" w:cs="仿宋_GB2312" w:hint="eastAsia"/>
                <w:b/>
                <w:bCs/>
              </w:rPr>
              <w:t>工作要求</w:t>
            </w:r>
          </w:p>
        </w:tc>
      </w:tr>
      <w:tr w:rsidR="00656F79" w:rsidRPr="00AE1300" w:rsidTr="00FC1150">
        <w:trPr>
          <w:trHeight w:val="584"/>
          <w:jc w:val="center"/>
        </w:trPr>
        <w:tc>
          <w:tcPr>
            <w:tcW w:w="2410" w:type="dxa"/>
            <w:tcMar>
              <w:left w:w="0" w:type="dxa"/>
              <w:right w:w="0" w:type="dxa"/>
            </w:tcMar>
            <w:vAlign w:val="center"/>
          </w:tcPr>
          <w:p w:rsidR="00656F79" w:rsidRPr="004851CA" w:rsidRDefault="00656F79" w:rsidP="00FC1150">
            <w:pPr>
              <w:pStyle w:val="11"/>
              <w:spacing w:line="360" w:lineRule="auto"/>
              <w:ind w:firstLineChars="200" w:firstLine="480"/>
              <w:jc w:val="left"/>
              <w:rPr>
                <w:rFonts w:ascii="仿宋_GB2312" w:eastAsia="仿宋_GB2312"/>
              </w:rPr>
            </w:pPr>
            <w:r w:rsidRPr="004851CA">
              <w:rPr>
                <w:rFonts w:ascii="仿宋_GB2312" w:eastAsia="仿宋_GB2312" w:cs="仿宋_GB2312" w:hint="eastAsia"/>
              </w:rPr>
              <w:t>摄影助理</w:t>
            </w:r>
          </w:p>
          <w:p w:rsidR="00656F79" w:rsidRPr="004851CA" w:rsidRDefault="00656F79" w:rsidP="00FC1150">
            <w:pPr>
              <w:pStyle w:val="11"/>
              <w:spacing w:line="360" w:lineRule="auto"/>
              <w:jc w:val="left"/>
              <w:rPr>
                <w:rFonts w:ascii="仿宋_GB2312" w:eastAsia="仿宋_GB2312"/>
              </w:rPr>
            </w:pPr>
            <w:r w:rsidRPr="004851CA">
              <w:rPr>
                <w:rFonts w:ascii="仿宋_GB2312" w:eastAsia="仿宋_GB2312" w:cs="仿宋_GB2312" w:hint="eastAsia"/>
              </w:rPr>
              <w:t>（一次就业岗位）</w:t>
            </w:r>
          </w:p>
        </w:tc>
        <w:tc>
          <w:tcPr>
            <w:tcW w:w="5954" w:type="dxa"/>
            <w:vAlign w:val="center"/>
          </w:tcPr>
          <w:p w:rsidR="00656F79" w:rsidRPr="004851CA" w:rsidRDefault="00656F79" w:rsidP="00FC1150">
            <w:pPr>
              <w:pStyle w:val="11"/>
              <w:spacing w:line="360" w:lineRule="auto"/>
              <w:jc w:val="left"/>
              <w:rPr>
                <w:rFonts w:ascii="仿宋_GB2312" w:eastAsia="仿宋_GB2312"/>
              </w:rPr>
            </w:pPr>
            <w:r w:rsidRPr="004851CA">
              <w:rPr>
                <w:rFonts w:ascii="仿宋_GB2312" w:eastAsia="仿宋_GB2312" w:cs="仿宋_GB2312" w:hint="eastAsia"/>
                <w:kern w:val="0"/>
              </w:rPr>
              <w:t>具有协助摄影师使用摄影器材在室内外拍摄</w:t>
            </w:r>
            <w:hyperlink r:id="rId51" w:history="1">
              <w:r w:rsidRPr="004851CA">
                <w:rPr>
                  <w:rFonts w:ascii="仿宋_GB2312" w:eastAsia="仿宋_GB2312" w:cs="仿宋_GB2312" w:hint="eastAsia"/>
                  <w:kern w:val="0"/>
                </w:rPr>
                <w:t>人像</w:t>
              </w:r>
            </w:hyperlink>
            <w:r w:rsidRPr="004851CA">
              <w:rPr>
                <w:rFonts w:ascii="仿宋_GB2312" w:eastAsia="仿宋_GB2312" w:cs="仿宋_GB2312" w:hint="eastAsia"/>
                <w:kern w:val="0"/>
              </w:rPr>
              <w:t>、</w:t>
            </w:r>
            <w:hyperlink r:id="rId52" w:history="1">
              <w:r w:rsidRPr="004851CA">
                <w:rPr>
                  <w:rFonts w:ascii="仿宋_GB2312" w:eastAsia="仿宋_GB2312" w:cs="仿宋_GB2312" w:hint="eastAsia"/>
                  <w:kern w:val="0"/>
                </w:rPr>
                <w:t>风景</w:t>
              </w:r>
            </w:hyperlink>
            <w:r w:rsidRPr="004851CA">
              <w:rPr>
                <w:rFonts w:ascii="仿宋_GB2312" w:eastAsia="仿宋_GB2312" w:cs="仿宋_GB2312" w:hint="eastAsia"/>
                <w:kern w:val="0"/>
              </w:rPr>
              <w:t>、产品及生产或生活照片能力</w:t>
            </w:r>
          </w:p>
        </w:tc>
      </w:tr>
      <w:tr w:rsidR="00656F79" w:rsidRPr="00AE1300" w:rsidTr="00FC1150">
        <w:trPr>
          <w:trHeight w:val="470"/>
          <w:jc w:val="center"/>
        </w:trPr>
        <w:tc>
          <w:tcPr>
            <w:tcW w:w="2410" w:type="dxa"/>
            <w:vAlign w:val="center"/>
          </w:tcPr>
          <w:p w:rsidR="00656F79" w:rsidRPr="004851CA" w:rsidRDefault="00656F79" w:rsidP="00FC1150">
            <w:pPr>
              <w:pStyle w:val="11"/>
              <w:spacing w:line="360" w:lineRule="auto"/>
              <w:ind w:firstLineChars="200" w:firstLine="480"/>
              <w:jc w:val="left"/>
              <w:rPr>
                <w:rFonts w:ascii="仿宋_GB2312" w:eastAsia="仿宋_GB2312"/>
              </w:rPr>
            </w:pPr>
            <w:r w:rsidRPr="004851CA">
              <w:rPr>
                <w:rFonts w:ascii="仿宋_GB2312" w:eastAsia="仿宋_GB2312" w:cs="仿宋_GB2312" w:hint="eastAsia"/>
              </w:rPr>
              <w:t>数码设计助理</w:t>
            </w:r>
          </w:p>
          <w:p w:rsidR="00656F79" w:rsidRPr="004851CA" w:rsidRDefault="00656F79" w:rsidP="00FC1150">
            <w:pPr>
              <w:pStyle w:val="11"/>
              <w:spacing w:line="360" w:lineRule="auto"/>
              <w:jc w:val="left"/>
              <w:rPr>
                <w:rFonts w:ascii="仿宋_GB2312" w:eastAsia="仿宋_GB2312"/>
              </w:rPr>
            </w:pPr>
            <w:r w:rsidRPr="004851CA">
              <w:rPr>
                <w:rFonts w:ascii="仿宋_GB2312" w:eastAsia="仿宋_GB2312" w:cs="仿宋_GB2312" w:hint="eastAsia"/>
              </w:rPr>
              <w:t>（一次就业岗位）</w:t>
            </w:r>
          </w:p>
        </w:tc>
        <w:tc>
          <w:tcPr>
            <w:tcW w:w="5954" w:type="dxa"/>
            <w:vAlign w:val="center"/>
          </w:tcPr>
          <w:p w:rsidR="00656F79" w:rsidRPr="004851CA" w:rsidRDefault="00656F79" w:rsidP="00FC1150">
            <w:pPr>
              <w:adjustRightInd w:val="0"/>
              <w:snapToGrid w:val="0"/>
              <w:spacing w:line="360" w:lineRule="auto"/>
              <w:jc w:val="left"/>
              <w:rPr>
                <w:rFonts w:ascii="仿宋_GB2312" w:eastAsia="仿宋_GB2312"/>
                <w:sz w:val="24"/>
              </w:rPr>
            </w:pPr>
            <w:r w:rsidRPr="004851CA">
              <w:rPr>
                <w:rFonts w:ascii="仿宋_GB2312" w:eastAsia="仿宋_GB2312" w:cs="仿宋_GB2312" w:hint="eastAsia"/>
                <w:sz w:val="24"/>
              </w:rPr>
              <w:t>具有协助数码设计师对数码照片调整、修饰、创意等效果的处理能力</w:t>
            </w:r>
          </w:p>
        </w:tc>
      </w:tr>
      <w:tr w:rsidR="00656F79" w:rsidRPr="00AE1300" w:rsidTr="00FC1150">
        <w:trPr>
          <w:trHeight w:val="738"/>
          <w:jc w:val="center"/>
        </w:trPr>
        <w:tc>
          <w:tcPr>
            <w:tcW w:w="2410" w:type="dxa"/>
            <w:tcMar>
              <w:left w:w="0" w:type="dxa"/>
              <w:right w:w="0" w:type="dxa"/>
            </w:tcMar>
            <w:vAlign w:val="center"/>
          </w:tcPr>
          <w:p w:rsidR="00656F79" w:rsidRPr="004851CA" w:rsidRDefault="00656F79" w:rsidP="00FC1150">
            <w:pPr>
              <w:pStyle w:val="11"/>
              <w:spacing w:line="360" w:lineRule="auto"/>
              <w:ind w:firstLineChars="200" w:firstLine="480"/>
              <w:jc w:val="left"/>
              <w:rPr>
                <w:rFonts w:ascii="仿宋_GB2312" w:eastAsia="仿宋_GB2312"/>
              </w:rPr>
            </w:pPr>
            <w:r w:rsidRPr="004851CA">
              <w:rPr>
                <w:rFonts w:ascii="仿宋_GB2312" w:eastAsia="仿宋_GB2312" w:cs="仿宋_GB2312" w:hint="eastAsia"/>
              </w:rPr>
              <w:t>广告设计助理</w:t>
            </w:r>
          </w:p>
          <w:p w:rsidR="00656F79" w:rsidRPr="004851CA" w:rsidRDefault="00656F79" w:rsidP="00FC1150">
            <w:pPr>
              <w:pStyle w:val="11"/>
              <w:spacing w:line="360" w:lineRule="auto"/>
              <w:jc w:val="left"/>
              <w:rPr>
                <w:rFonts w:ascii="仿宋_GB2312" w:eastAsia="仿宋_GB2312"/>
              </w:rPr>
            </w:pPr>
            <w:r w:rsidRPr="004851CA">
              <w:rPr>
                <w:rFonts w:ascii="仿宋_GB2312" w:eastAsia="仿宋_GB2312" w:cs="仿宋_GB2312" w:hint="eastAsia"/>
              </w:rPr>
              <w:t>（二次晋升岗位）</w:t>
            </w:r>
          </w:p>
        </w:tc>
        <w:tc>
          <w:tcPr>
            <w:tcW w:w="5954" w:type="dxa"/>
            <w:vAlign w:val="center"/>
          </w:tcPr>
          <w:p w:rsidR="00656F79" w:rsidRPr="004851CA" w:rsidRDefault="00656F79" w:rsidP="00FC1150">
            <w:pPr>
              <w:adjustRightInd w:val="0"/>
              <w:snapToGrid w:val="0"/>
              <w:spacing w:line="360" w:lineRule="auto"/>
              <w:jc w:val="left"/>
              <w:rPr>
                <w:rFonts w:ascii="仿宋_GB2312" w:eastAsia="仿宋_GB2312"/>
                <w:sz w:val="24"/>
              </w:rPr>
            </w:pPr>
            <w:r w:rsidRPr="004851CA">
              <w:rPr>
                <w:rFonts w:ascii="仿宋_GB2312" w:eastAsia="仿宋_GB2312" w:cs="仿宋_GB2312" w:hint="eastAsia"/>
                <w:sz w:val="24"/>
              </w:rPr>
              <w:t>具有协助广告设计师使用计算机进行平面广告制作的能力</w:t>
            </w:r>
          </w:p>
        </w:tc>
      </w:tr>
      <w:tr w:rsidR="00656F79" w:rsidRPr="004851CA" w:rsidTr="00FC1150">
        <w:trPr>
          <w:trHeight w:val="360"/>
          <w:jc w:val="center"/>
        </w:trPr>
        <w:tc>
          <w:tcPr>
            <w:tcW w:w="2410" w:type="dxa"/>
            <w:tcMar>
              <w:left w:w="0" w:type="dxa"/>
              <w:right w:w="0" w:type="dxa"/>
            </w:tcMar>
            <w:vAlign w:val="center"/>
          </w:tcPr>
          <w:p w:rsidR="00656F79" w:rsidRPr="004851CA" w:rsidRDefault="00656F79" w:rsidP="00FC1150">
            <w:pPr>
              <w:pStyle w:val="11"/>
              <w:spacing w:line="360" w:lineRule="auto"/>
              <w:ind w:firstLineChars="200" w:firstLine="480"/>
              <w:jc w:val="left"/>
              <w:rPr>
                <w:rFonts w:ascii="仿宋_GB2312" w:eastAsia="仿宋_GB2312"/>
              </w:rPr>
            </w:pPr>
            <w:r w:rsidRPr="004851CA">
              <w:rPr>
                <w:rFonts w:ascii="仿宋_GB2312" w:eastAsia="仿宋_GB2312" w:cs="仿宋_GB2312" w:hint="eastAsia"/>
              </w:rPr>
              <w:t>广告设计师</w:t>
            </w:r>
          </w:p>
          <w:p w:rsidR="00656F79" w:rsidRPr="004851CA" w:rsidRDefault="00656F79" w:rsidP="00FC1150">
            <w:pPr>
              <w:pStyle w:val="11"/>
              <w:spacing w:line="360" w:lineRule="auto"/>
              <w:jc w:val="left"/>
              <w:rPr>
                <w:rFonts w:ascii="仿宋_GB2312" w:eastAsia="仿宋_GB2312"/>
              </w:rPr>
            </w:pPr>
            <w:r w:rsidRPr="004851CA">
              <w:rPr>
                <w:rFonts w:ascii="仿宋_GB2312" w:eastAsia="仿宋_GB2312" w:cs="仿宋_GB2312" w:hint="eastAsia"/>
              </w:rPr>
              <w:t>（未来发展岗位）</w:t>
            </w:r>
          </w:p>
        </w:tc>
        <w:tc>
          <w:tcPr>
            <w:tcW w:w="5954" w:type="dxa"/>
            <w:vAlign w:val="center"/>
          </w:tcPr>
          <w:p w:rsidR="00656F79" w:rsidRPr="004851CA" w:rsidRDefault="00656F79" w:rsidP="00FC1150">
            <w:pPr>
              <w:adjustRightInd w:val="0"/>
              <w:snapToGrid w:val="0"/>
              <w:spacing w:line="360" w:lineRule="auto"/>
              <w:jc w:val="left"/>
              <w:rPr>
                <w:rFonts w:ascii="仿宋_GB2312" w:eastAsia="仿宋_GB2312"/>
                <w:sz w:val="24"/>
              </w:rPr>
            </w:pPr>
            <w:r w:rsidRPr="004851CA">
              <w:rPr>
                <w:rFonts w:ascii="仿宋_GB2312" w:eastAsia="仿宋_GB2312" w:cs="仿宋_GB2312" w:hint="eastAsia"/>
                <w:sz w:val="24"/>
              </w:rPr>
              <w:t>具有使用主流平面设计软件进行图形绘制、图文编辑、图像处理、网页美工、</w:t>
            </w:r>
            <w:r w:rsidRPr="004851CA">
              <w:rPr>
                <w:rFonts w:ascii="仿宋_GB2312" w:eastAsia="仿宋_GB2312" w:cs="仿宋_GB2312"/>
                <w:sz w:val="24"/>
              </w:rPr>
              <w:t>VI</w:t>
            </w:r>
            <w:r w:rsidRPr="004851CA">
              <w:rPr>
                <w:rFonts w:ascii="仿宋_GB2312" w:eastAsia="仿宋_GB2312" w:cs="仿宋_GB2312" w:hint="eastAsia"/>
                <w:sz w:val="24"/>
              </w:rPr>
              <w:t>设计等设计能力</w:t>
            </w:r>
          </w:p>
        </w:tc>
      </w:tr>
    </w:tbl>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为了遵循人的职业成长和生涯发展规律和学生学习认知规律，让学生经历“从不知道到知道”的知识学习和积累过程，同时也经历“从完成简单工作任务到完成复杂工作任务”的能力发展过程。学校建设形成了三年制计算机平面设计专业“四段递进式”的人才培养模式。人才培养模式如图2所示。</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sz w:val="28"/>
          <w:szCs w:val="28"/>
        </w:rPr>
        <w:t xml:space="preserve"> </w:t>
      </w:r>
      <w:r>
        <w:rPr>
          <w:rFonts w:ascii="宋体" w:hint="eastAsia"/>
          <w:noProof/>
          <w:kern w:val="0"/>
          <w:sz w:val="24"/>
        </w:rPr>
        <w:drawing>
          <wp:inline distT="0" distB="0" distL="0" distR="0">
            <wp:extent cx="5240655" cy="3398520"/>
            <wp:effectExtent l="19050" t="0" r="0" b="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3" cstate="print"/>
                    <a:srcRect/>
                    <a:stretch>
                      <a:fillRect/>
                    </a:stretch>
                  </pic:blipFill>
                  <pic:spPr bwMode="auto">
                    <a:xfrm>
                      <a:off x="0" y="0"/>
                      <a:ext cx="5240655" cy="3398520"/>
                    </a:xfrm>
                    <a:prstGeom prst="rect">
                      <a:avLst/>
                    </a:prstGeom>
                    <a:noFill/>
                    <a:ln w="9525">
                      <a:noFill/>
                      <a:miter lim="800000"/>
                      <a:headEnd/>
                      <a:tailEnd/>
                    </a:ln>
                  </pic:spPr>
                </pic:pic>
              </a:graphicData>
            </a:graphic>
          </wp:inline>
        </w:drawing>
      </w:r>
    </w:p>
    <w:p w:rsidR="00656F79" w:rsidRPr="00656F79" w:rsidRDefault="00656F79" w:rsidP="00C52695">
      <w:pPr>
        <w:spacing w:beforeLines="30" w:before="93" w:line="360" w:lineRule="auto"/>
        <w:ind w:firstLineChars="200" w:firstLine="560"/>
        <w:jc w:val="center"/>
        <w:rPr>
          <w:rFonts w:ascii="仿宋" w:eastAsia="仿宋" w:hAnsi="仿宋"/>
          <w:sz w:val="28"/>
          <w:szCs w:val="28"/>
        </w:rPr>
      </w:pPr>
      <w:r w:rsidRPr="00656F79">
        <w:rPr>
          <w:rFonts w:ascii="仿宋" w:eastAsia="仿宋" w:hAnsi="仿宋" w:hint="eastAsia"/>
          <w:sz w:val="28"/>
          <w:szCs w:val="28"/>
        </w:rPr>
        <w:t>图2 “四段递进式”人才培养模式</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（二）宏观设计——专业课程体系</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在调研期间，学校物色了15名企业实践专家，通过召开实践专家访谈会，确定了典型工作任务，按 “从初学者到实践专家”的发展阶段排序，并将典型工作任务转化为相应的学习领域课程，构建了计算机平面设计专业“以岗位能力培养为主”的课程体系。课程体系如图3所示。</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sz w:val="28"/>
          <w:szCs w:val="28"/>
        </w:rPr>
        <w:t xml:space="preserve"> </w:t>
      </w:r>
      <w:r>
        <w:rPr>
          <w:noProof/>
        </w:rPr>
        <w:drawing>
          <wp:inline distT="0" distB="0" distL="0" distR="0">
            <wp:extent cx="5029200" cy="4886325"/>
            <wp:effectExtent l="19050" t="0" r="0" b="0"/>
            <wp:docPr id="81" name="图片 81" descr="课程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课程体系图"/>
                    <pic:cNvPicPr>
                      <a:picLocks noChangeAspect="1" noChangeArrowheads="1"/>
                    </pic:cNvPicPr>
                  </pic:nvPicPr>
                  <pic:blipFill>
                    <a:blip r:embed="rId54" cstate="print"/>
                    <a:srcRect/>
                    <a:stretch>
                      <a:fillRect/>
                    </a:stretch>
                  </pic:blipFill>
                  <pic:spPr bwMode="auto">
                    <a:xfrm>
                      <a:off x="0" y="0"/>
                      <a:ext cx="5029200" cy="4886325"/>
                    </a:xfrm>
                    <a:prstGeom prst="rect">
                      <a:avLst/>
                    </a:prstGeom>
                    <a:noFill/>
                    <a:ln w="9525">
                      <a:noFill/>
                      <a:miter lim="800000"/>
                      <a:headEnd/>
                      <a:tailEnd/>
                    </a:ln>
                  </pic:spPr>
                </pic:pic>
              </a:graphicData>
            </a:graphic>
          </wp:inline>
        </w:drawing>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图3 “以岗位能力晋升为主”的课程体系</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（三）中观开发——专业课程内容</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为了让学生在尽量真实的职业情境中学习“如何工作”，使学生具备有一定的工作能力和基本工作经验，专业课程内容设置来源于生活或工作实际的、学生感兴趣的综合性任务，如“我的新集体”相册设计、“校园工作室”VI系统设计、为学校留下自己的设计足迹等，设计出跨越单个课程，跨越学期的专业教学项目，使职业技能学习不再是学科体系的片段，而是互相支持互相检验的完整工作过程。教学项目见表2。</w:t>
      </w:r>
    </w:p>
    <w:p w:rsidR="00656F79" w:rsidRPr="00656F79" w:rsidRDefault="00656F79" w:rsidP="00C52695">
      <w:pPr>
        <w:spacing w:beforeLines="30" w:before="93" w:line="360" w:lineRule="auto"/>
        <w:ind w:firstLineChars="200" w:firstLine="560"/>
        <w:rPr>
          <w:rFonts w:ascii="仿宋" w:eastAsia="仿宋" w:hAnsi="仿宋"/>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1431"/>
        <w:gridCol w:w="3145"/>
        <w:gridCol w:w="1900"/>
        <w:gridCol w:w="1730"/>
      </w:tblGrid>
      <w:tr w:rsidR="00656F79" w:rsidRPr="00D10584" w:rsidTr="00FC1150">
        <w:trPr>
          <w:trHeight w:val="20"/>
        </w:trPr>
        <w:tc>
          <w:tcPr>
            <w:tcW w:w="5000" w:type="pct"/>
            <w:gridSpan w:val="5"/>
            <w:tcBorders>
              <w:top w:val="nil"/>
              <w:left w:val="nil"/>
              <w:right w:val="nil"/>
            </w:tcBorders>
          </w:tcPr>
          <w:p w:rsidR="00656F79" w:rsidRPr="00D10584" w:rsidRDefault="00656F79" w:rsidP="00FC1150">
            <w:pPr>
              <w:spacing w:line="360" w:lineRule="auto"/>
              <w:jc w:val="center"/>
              <w:rPr>
                <w:rFonts w:ascii="仿宋_GB2312" w:eastAsia="仿宋_GB2312"/>
                <w:sz w:val="24"/>
              </w:rPr>
            </w:pPr>
            <w:r w:rsidRPr="00D10584">
              <w:rPr>
                <w:rFonts w:ascii="仿宋_GB2312" w:eastAsia="仿宋_GB2312" w:cs="仿宋_GB2312" w:hint="eastAsia"/>
                <w:sz w:val="24"/>
              </w:rPr>
              <w:t>表</w:t>
            </w:r>
            <w:r w:rsidRPr="00D10584">
              <w:rPr>
                <w:rFonts w:ascii="仿宋_GB2312" w:eastAsia="仿宋_GB2312" w:cs="仿宋_GB2312"/>
                <w:sz w:val="24"/>
              </w:rPr>
              <w:t>2</w:t>
            </w:r>
            <w:r w:rsidRPr="00D10584">
              <w:rPr>
                <w:rFonts w:ascii="仿宋_GB2312" w:eastAsia="仿宋_GB2312" w:cs="仿宋_GB2312" w:hint="eastAsia"/>
                <w:sz w:val="24"/>
              </w:rPr>
              <w:t>计算机平面设计专业教学项目列表</w:t>
            </w:r>
          </w:p>
        </w:tc>
      </w:tr>
      <w:tr w:rsidR="00656F79" w:rsidRPr="00D10584" w:rsidTr="00FC1150">
        <w:trPr>
          <w:trHeight w:val="20"/>
        </w:trPr>
        <w:tc>
          <w:tcPr>
            <w:tcW w:w="465" w:type="pc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项目序号</w:t>
            </w:r>
          </w:p>
        </w:tc>
        <w:tc>
          <w:tcPr>
            <w:tcW w:w="791" w:type="pc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项目名称</w:t>
            </w:r>
          </w:p>
        </w:tc>
        <w:tc>
          <w:tcPr>
            <w:tcW w:w="1738" w:type="pct"/>
            <w:vAlign w:val="center"/>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子项目</w:t>
            </w:r>
          </w:p>
        </w:tc>
        <w:tc>
          <w:tcPr>
            <w:tcW w:w="1050" w:type="pc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涉及到的学习领域</w:t>
            </w:r>
          </w:p>
        </w:tc>
        <w:tc>
          <w:tcPr>
            <w:tcW w:w="956" w:type="pct"/>
            <w:vAlign w:val="center"/>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项目说明</w:t>
            </w:r>
          </w:p>
        </w:tc>
      </w:tr>
      <w:tr w:rsidR="00656F79" w:rsidRPr="00D10584" w:rsidTr="00FC1150">
        <w:trPr>
          <w:trHeight w:val="20"/>
        </w:trPr>
        <w:tc>
          <w:tcPr>
            <w:tcW w:w="465" w:type="pct"/>
            <w:vMerge w:val="restart"/>
            <w:vAlign w:val="center"/>
          </w:tcPr>
          <w:p w:rsidR="00656F79" w:rsidRPr="00D10584" w:rsidRDefault="00656F79" w:rsidP="00FC1150">
            <w:pPr>
              <w:spacing w:line="360" w:lineRule="auto"/>
              <w:ind w:firstLineChars="200" w:firstLine="480"/>
              <w:jc w:val="left"/>
              <w:rPr>
                <w:rFonts w:ascii="仿宋_GB2312" w:eastAsia="仿宋_GB2312" w:cs="仿宋_GB2312"/>
                <w:sz w:val="24"/>
              </w:rPr>
            </w:pPr>
            <w:r w:rsidRPr="00D10584">
              <w:rPr>
                <w:rFonts w:ascii="仿宋_GB2312" w:eastAsia="仿宋_GB2312" w:cs="仿宋_GB2312"/>
                <w:sz w:val="24"/>
              </w:rPr>
              <w:t>1</w:t>
            </w:r>
          </w:p>
        </w:tc>
        <w:tc>
          <w:tcPr>
            <w:tcW w:w="791" w:type="pct"/>
            <w:vMerge w:val="restar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“我的新集体”相册设计</w:t>
            </w: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1-1 </w:t>
            </w:r>
            <w:r w:rsidRPr="00D10584">
              <w:rPr>
                <w:rFonts w:ascii="仿宋_GB2312" w:eastAsia="仿宋_GB2312" w:cs="仿宋_GB2312" w:hint="eastAsia"/>
                <w:sz w:val="24"/>
              </w:rPr>
              <w:t>相册主题文案写作</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策划文案</w:t>
            </w:r>
          </w:p>
        </w:tc>
        <w:tc>
          <w:tcPr>
            <w:tcW w:w="956" w:type="pct"/>
            <w:vMerge w:val="restart"/>
            <w:vAlign w:val="center"/>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以“策划</w:t>
            </w:r>
            <w:r w:rsidRPr="00D10584">
              <w:rPr>
                <w:rFonts w:ascii="仿宋_GB2312" w:eastAsia="仿宋_GB2312" w:cs="仿宋_GB2312"/>
                <w:sz w:val="24"/>
              </w:rPr>
              <w:t>-</w:t>
            </w:r>
            <w:r w:rsidRPr="00D10584">
              <w:rPr>
                <w:rFonts w:ascii="仿宋_GB2312" w:eastAsia="仿宋_GB2312" w:cs="仿宋_GB2312" w:hint="eastAsia"/>
                <w:sz w:val="24"/>
              </w:rPr>
              <w:t>拍摄</w:t>
            </w:r>
            <w:r w:rsidRPr="00D10584">
              <w:rPr>
                <w:rFonts w:ascii="仿宋_GB2312" w:eastAsia="仿宋_GB2312" w:cs="仿宋_GB2312"/>
                <w:sz w:val="24"/>
              </w:rPr>
              <w:t>-</w:t>
            </w:r>
            <w:r w:rsidRPr="00D10584">
              <w:rPr>
                <w:rFonts w:ascii="仿宋_GB2312" w:eastAsia="仿宋_GB2312" w:cs="仿宋_GB2312" w:hint="eastAsia"/>
                <w:sz w:val="24"/>
              </w:rPr>
              <w:t>修图</w:t>
            </w:r>
            <w:r w:rsidRPr="00D10584">
              <w:rPr>
                <w:rFonts w:ascii="仿宋_GB2312" w:eastAsia="仿宋_GB2312" w:cs="仿宋_GB2312"/>
                <w:sz w:val="24"/>
              </w:rPr>
              <w:t>-</w:t>
            </w:r>
            <w:r w:rsidRPr="00D10584">
              <w:rPr>
                <w:rFonts w:ascii="仿宋_GB2312" w:eastAsia="仿宋_GB2312" w:cs="仿宋_GB2312" w:hint="eastAsia"/>
                <w:sz w:val="24"/>
              </w:rPr>
              <w:t>排版</w:t>
            </w:r>
            <w:r w:rsidRPr="00D10584">
              <w:rPr>
                <w:rFonts w:ascii="仿宋_GB2312" w:eastAsia="仿宋_GB2312" w:cs="仿宋_GB2312"/>
                <w:sz w:val="24"/>
              </w:rPr>
              <w:t>-</w:t>
            </w:r>
            <w:r w:rsidRPr="00D10584">
              <w:rPr>
                <w:rFonts w:ascii="仿宋_GB2312" w:eastAsia="仿宋_GB2312" w:cs="仿宋_GB2312" w:hint="eastAsia"/>
                <w:sz w:val="24"/>
              </w:rPr>
              <w:t>印刷”为核心的相册制作工作全过程</w:t>
            </w: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1-2 </w:t>
            </w:r>
            <w:r w:rsidRPr="00D10584">
              <w:rPr>
                <w:rFonts w:ascii="仿宋_GB2312" w:eastAsia="仿宋_GB2312" w:cs="仿宋_GB2312" w:hint="eastAsia"/>
                <w:sz w:val="24"/>
              </w:rPr>
              <w:t>主题拍摄</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摄影</w:t>
            </w:r>
          </w:p>
        </w:tc>
        <w:tc>
          <w:tcPr>
            <w:tcW w:w="956" w:type="pct"/>
            <w:vMerge/>
            <w:vAlign w:val="center"/>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1-3 </w:t>
            </w:r>
            <w:r w:rsidRPr="00D10584">
              <w:rPr>
                <w:rFonts w:ascii="仿宋_GB2312" w:eastAsia="仿宋_GB2312" w:cs="仿宋_GB2312" w:hint="eastAsia"/>
                <w:sz w:val="24"/>
              </w:rPr>
              <w:t>主题照片修图与修饰</w:t>
            </w:r>
          </w:p>
        </w:tc>
        <w:tc>
          <w:tcPr>
            <w:tcW w:w="1050"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数码照片修图</w:t>
            </w:r>
          </w:p>
        </w:tc>
        <w:tc>
          <w:tcPr>
            <w:tcW w:w="956" w:type="pct"/>
            <w:vMerge/>
            <w:vAlign w:val="center"/>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1-4 </w:t>
            </w:r>
            <w:r w:rsidRPr="00D10584">
              <w:rPr>
                <w:rFonts w:ascii="仿宋_GB2312" w:eastAsia="仿宋_GB2312" w:cs="仿宋_GB2312" w:hint="eastAsia"/>
                <w:sz w:val="24"/>
              </w:rPr>
              <w:t>相册版面排版</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版面设计</w:t>
            </w:r>
          </w:p>
        </w:tc>
        <w:tc>
          <w:tcPr>
            <w:tcW w:w="956" w:type="pct"/>
            <w:vMerge/>
            <w:vAlign w:val="center"/>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1-5 </w:t>
            </w:r>
            <w:r w:rsidRPr="00D10584">
              <w:rPr>
                <w:rFonts w:ascii="仿宋_GB2312" w:eastAsia="仿宋_GB2312" w:cs="仿宋_GB2312" w:hint="eastAsia"/>
                <w:sz w:val="24"/>
              </w:rPr>
              <w:t>相册印刷</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印刷技术</w:t>
            </w:r>
          </w:p>
        </w:tc>
        <w:tc>
          <w:tcPr>
            <w:tcW w:w="956" w:type="pct"/>
            <w:vMerge/>
            <w:vAlign w:val="center"/>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val="restart"/>
            <w:vAlign w:val="center"/>
          </w:tcPr>
          <w:p w:rsidR="00656F79" w:rsidRPr="00D10584" w:rsidRDefault="00656F79" w:rsidP="00FC1150">
            <w:pPr>
              <w:spacing w:line="360" w:lineRule="auto"/>
              <w:ind w:firstLineChars="200" w:firstLine="480"/>
              <w:jc w:val="left"/>
              <w:rPr>
                <w:rFonts w:ascii="仿宋_GB2312" w:eastAsia="仿宋_GB2312" w:cs="仿宋_GB2312"/>
                <w:sz w:val="24"/>
              </w:rPr>
            </w:pPr>
            <w:r w:rsidRPr="00D10584">
              <w:rPr>
                <w:rFonts w:ascii="仿宋_GB2312" w:eastAsia="仿宋_GB2312" w:cs="仿宋_GB2312"/>
                <w:sz w:val="24"/>
              </w:rPr>
              <w:t>2</w:t>
            </w:r>
          </w:p>
        </w:tc>
        <w:tc>
          <w:tcPr>
            <w:tcW w:w="791" w:type="pct"/>
            <w:vMerge w:val="restar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“校园工作室”</w:t>
            </w:r>
            <w:r w:rsidRPr="00D10584">
              <w:rPr>
                <w:rFonts w:ascii="仿宋_GB2312" w:eastAsia="仿宋_GB2312" w:cs="仿宋_GB2312"/>
                <w:sz w:val="24"/>
              </w:rPr>
              <w:t>VI</w:t>
            </w:r>
            <w:r w:rsidRPr="00D10584">
              <w:rPr>
                <w:rFonts w:ascii="仿宋_GB2312" w:eastAsia="仿宋_GB2312" w:cs="仿宋_GB2312" w:hint="eastAsia"/>
                <w:sz w:val="24"/>
              </w:rPr>
              <w:t>系统设计</w:t>
            </w: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2-1</w:t>
            </w:r>
            <w:r w:rsidRPr="00D10584">
              <w:rPr>
                <w:rFonts w:ascii="仿宋_GB2312" w:eastAsia="仿宋_GB2312" w:cs="仿宋_GB2312" w:hint="eastAsia"/>
                <w:sz w:val="24"/>
              </w:rPr>
              <w:t>“校园工作室”标志设计</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图形设计</w:t>
            </w:r>
          </w:p>
        </w:tc>
        <w:tc>
          <w:tcPr>
            <w:tcW w:w="956" w:type="pct"/>
            <w:vMerge w:val="restart"/>
            <w:vAlign w:val="center"/>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专业工作能力训练项目</w:t>
            </w: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2-2 </w:t>
            </w:r>
            <w:r w:rsidRPr="00D10584">
              <w:rPr>
                <w:rFonts w:ascii="仿宋_GB2312" w:eastAsia="仿宋_GB2312" w:cs="仿宋_GB2312" w:hint="eastAsia"/>
                <w:sz w:val="24"/>
              </w:rPr>
              <w:t>企业标准字体设计</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字体设计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2-3 </w:t>
            </w:r>
            <w:r w:rsidRPr="00D10584">
              <w:rPr>
                <w:rFonts w:ascii="仿宋_GB2312" w:eastAsia="仿宋_GB2312" w:cs="仿宋_GB2312" w:hint="eastAsia"/>
                <w:sz w:val="24"/>
              </w:rPr>
              <w:t>企业标准色设计</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色彩</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2-4 </w:t>
            </w:r>
            <w:r w:rsidRPr="00D10584">
              <w:rPr>
                <w:rFonts w:ascii="仿宋_GB2312" w:eastAsia="仿宋_GB2312" w:cs="仿宋_GB2312" w:hint="eastAsia"/>
                <w:sz w:val="24"/>
              </w:rPr>
              <w:t>企业象征图形设计</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图形设计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2-5 </w:t>
            </w:r>
            <w:r w:rsidRPr="00D10584">
              <w:rPr>
                <w:rFonts w:ascii="仿宋_GB2312" w:eastAsia="仿宋_GB2312" w:cs="仿宋_GB2312" w:hint="eastAsia"/>
                <w:sz w:val="24"/>
              </w:rPr>
              <w:t>企业专用印刷字体设计</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字体设计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sz w:val="24"/>
              </w:rPr>
              <w:t xml:space="preserve">2-6 </w:t>
            </w:r>
            <w:r w:rsidRPr="00D10584">
              <w:rPr>
                <w:rFonts w:ascii="仿宋_GB2312" w:eastAsia="仿宋_GB2312" w:cs="仿宋_GB2312" w:hint="eastAsia"/>
                <w:sz w:val="24"/>
              </w:rPr>
              <w:t>基本要素组合规范</w:t>
            </w:r>
          </w:p>
        </w:tc>
        <w:tc>
          <w:tcPr>
            <w:tcW w:w="1050" w:type="pct"/>
          </w:tcPr>
          <w:p w:rsidR="00656F79" w:rsidRPr="00D10584" w:rsidRDefault="00656F79" w:rsidP="00FC1150">
            <w:pPr>
              <w:spacing w:line="360" w:lineRule="auto"/>
              <w:ind w:firstLineChars="200" w:firstLine="480"/>
              <w:jc w:val="left"/>
              <w:rPr>
                <w:rFonts w:ascii="仿宋_GB2312" w:eastAsia="仿宋_GB2312"/>
                <w:sz w:val="24"/>
              </w:rPr>
            </w:pPr>
            <w:r w:rsidRPr="00D10584">
              <w:rPr>
                <w:rFonts w:ascii="仿宋_GB2312" w:eastAsia="仿宋_GB2312" w:cs="仿宋_GB2312" w:hint="eastAsia"/>
                <w:sz w:val="24"/>
              </w:rPr>
              <w:t>构图</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sz w:val="24"/>
              </w:rPr>
              <w:t xml:space="preserve">2-7 </w:t>
            </w:r>
            <w:r w:rsidRPr="00D10584">
              <w:rPr>
                <w:rFonts w:ascii="仿宋_GB2312" w:eastAsia="仿宋_GB2312" w:cs="仿宋_GB2312" w:hint="eastAsia"/>
                <w:sz w:val="24"/>
              </w:rPr>
              <w:t>办公事务用品设计</w:t>
            </w:r>
          </w:p>
        </w:tc>
        <w:tc>
          <w:tcPr>
            <w:tcW w:w="1050"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hint="eastAsia"/>
                <w:sz w:val="24"/>
              </w:rPr>
              <w:t>平面广告设计</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包装设计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sz w:val="24"/>
              </w:rPr>
              <w:t xml:space="preserve">2-8 </w:t>
            </w:r>
            <w:r w:rsidRPr="00D10584">
              <w:rPr>
                <w:rFonts w:ascii="仿宋_GB2312" w:eastAsia="仿宋_GB2312" w:cs="仿宋_GB2312" w:hint="eastAsia"/>
                <w:sz w:val="24"/>
              </w:rPr>
              <w:t>公共关系赠品设计</w:t>
            </w:r>
          </w:p>
        </w:tc>
        <w:tc>
          <w:tcPr>
            <w:tcW w:w="1050"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hint="eastAsia"/>
                <w:sz w:val="24"/>
              </w:rPr>
              <w:t>平面广告设计</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包装设计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sz w:val="24"/>
              </w:rPr>
              <w:t xml:space="preserve">2-9 </w:t>
            </w:r>
            <w:r w:rsidRPr="00D10584">
              <w:rPr>
                <w:rFonts w:ascii="仿宋_GB2312" w:eastAsia="仿宋_GB2312" w:cs="仿宋_GB2312" w:hint="eastAsia"/>
                <w:sz w:val="24"/>
              </w:rPr>
              <w:t>员工服装、服饰设计</w:t>
            </w:r>
          </w:p>
        </w:tc>
        <w:tc>
          <w:tcPr>
            <w:tcW w:w="1050" w:type="pct"/>
          </w:tcPr>
          <w:p w:rsidR="00656F79" w:rsidRPr="00D10584" w:rsidRDefault="00656F79" w:rsidP="00FC1150">
            <w:pPr>
              <w:spacing w:line="440" w:lineRule="exact"/>
              <w:ind w:firstLineChars="200" w:firstLine="480"/>
              <w:jc w:val="left"/>
              <w:rPr>
                <w:rFonts w:ascii="仿宋_GB2312" w:eastAsia="仿宋_GB2312" w:cs="仿宋_GB2312"/>
                <w:sz w:val="24"/>
              </w:rPr>
            </w:pPr>
            <w:r w:rsidRPr="00D10584">
              <w:rPr>
                <w:rFonts w:ascii="仿宋_GB2312" w:eastAsia="仿宋_GB2312" w:cs="仿宋_GB2312" w:hint="eastAsia"/>
                <w:sz w:val="24"/>
              </w:rPr>
              <w:t>色彩</w:t>
            </w:r>
            <w:r w:rsidRPr="00D10584">
              <w:rPr>
                <w:rFonts w:ascii="仿宋_GB2312" w:eastAsia="仿宋_GB2312" w:cs="仿宋_GB2312"/>
                <w:sz w:val="24"/>
              </w:rPr>
              <w:t xml:space="preserve"> </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营销策划</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sz w:val="24"/>
              </w:rPr>
              <w:t xml:space="preserve">2-10 </w:t>
            </w:r>
            <w:r w:rsidRPr="00D10584">
              <w:rPr>
                <w:rFonts w:ascii="仿宋_GB2312" w:eastAsia="仿宋_GB2312" w:cs="仿宋_GB2312" w:hint="eastAsia"/>
                <w:sz w:val="24"/>
              </w:rPr>
              <w:t>企业车体外观设计</w:t>
            </w:r>
          </w:p>
        </w:tc>
        <w:tc>
          <w:tcPr>
            <w:tcW w:w="1050"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hint="eastAsia"/>
                <w:sz w:val="24"/>
              </w:rPr>
              <w:t>平面广告设计</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包装设计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sz w:val="24"/>
              </w:rPr>
              <w:t xml:space="preserve">2-11 </w:t>
            </w:r>
            <w:r w:rsidRPr="00D10584">
              <w:rPr>
                <w:rFonts w:ascii="仿宋_GB2312" w:eastAsia="仿宋_GB2312" w:cs="仿宋_GB2312" w:hint="eastAsia"/>
                <w:sz w:val="24"/>
              </w:rPr>
              <w:t>标志符号指示系统设计</w:t>
            </w:r>
          </w:p>
        </w:tc>
        <w:tc>
          <w:tcPr>
            <w:tcW w:w="1050" w:type="pct"/>
          </w:tcPr>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图形设计</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字体设计</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Merge/>
          </w:tcPr>
          <w:p w:rsidR="00656F79" w:rsidRPr="00D10584" w:rsidRDefault="00656F79" w:rsidP="00FC1150">
            <w:pPr>
              <w:spacing w:line="360" w:lineRule="auto"/>
              <w:ind w:firstLineChars="200" w:firstLine="480"/>
              <w:jc w:val="left"/>
              <w:rPr>
                <w:sz w:val="24"/>
              </w:rPr>
            </w:pPr>
          </w:p>
        </w:tc>
        <w:tc>
          <w:tcPr>
            <w:tcW w:w="791" w:type="pct"/>
            <w:vMerge/>
          </w:tcPr>
          <w:p w:rsidR="00656F79" w:rsidRPr="00D10584" w:rsidRDefault="00656F79" w:rsidP="00FC1150">
            <w:pPr>
              <w:spacing w:line="360" w:lineRule="auto"/>
              <w:ind w:firstLineChars="200" w:firstLine="480"/>
              <w:jc w:val="left"/>
              <w:rPr>
                <w:sz w:val="24"/>
              </w:rPr>
            </w:pPr>
          </w:p>
        </w:tc>
        <w:tc>
          <w:tcPr>
            <w:tcW w:w="1738"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sz w:val="24"/>
              </w:rPr>
              <w:t xml:space="preserve">2-12 </w:t>
            </w:r>
            <w:r w:rsidRPr="00D10584">
              <w:rPr>
                <w:rFonts w:ascii="仿宋_GB2312" w:eastAsia="仿宋_GB2312" w:cs="仿宋_GB2312" w:hint="eastAsia"/>
                <w:sz w:val="24"/>
              </w:rPr>
              <w:t>企业商品包装识别系统设计</w:t>
            </w:r>
          </w:p>
        </w:tc>
        <w:tc>
          <w:tcPr>
            <w:tcW w:w="1050" w:type="pct"/>
          </w:tcPr>
          <w:p w:rsidR="00656F79" w:rsidRPr="00D10584" w:rsidRDefault="00656F79" w:rsidP="00FC1150">
            <w:pPr>
              <w:spacing w:line="440" w:lineRule="exact"/>
              <w:jc w:val="left"/>
              <w:rPr>
                <w:rFonts w:ascii="仿宋_GB2312" w:eastAsia="仿宋_GB2312"/>
                <w:sz w:val="24"/>
              </w:rPr>
            </w:pPr>
            <w:r w:rsidRPr="00D10584">
              <w:rPr>
                <w:rFonts w:ascii="仿宋_GB2312" w:eastAsia="仿宋_GB2312" w:cs="仿宋_GB2312" w:hint="eastAsia"/>
                <w:sz w:val="24"/>
              </w:rPr>
              <w:t>平面广告设计</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包装设计</w:t>
            </w:r>
          </w:p>
          <w:p w:rsidR="00656F79" w:rsidRPr="00D10584" w:rsidRDefault="00656F79" w:rsidP="00FC1150">
            <w:pPr>
              <w:spacing w:line="440" w:lineRule="exact"/>
              <w:ind w:firstLineChars="200" w:firstLine="480"/>
              <w:jc w:val="left"/>
              <w:rPr>
                <w:rFonts w:ascii="仿宋_GB2312" w:eastAsia="仿宋_GB2312"/>
                <w:sz w:val="24"/>
              </w:rPr>
            </w:pPr>
            <w:r w:rsidRPr="00D10584">
              <w:rPr>
                <w:rFonts w:ascii="仿宋_GB2312" w:eastAsia="仿宋_GB2312" w:cs="仿宋_GB2312" w:hint="eastAsia"/>
                <w:sz w:val="24"/>
              </w:rPr>
              <w:t>网页美工</w:t>
            </w:r>
          </w:p>
        </w:tc>
        <w:tc>
          <w:tcPr>
            <w:tcW w:w="956" w:type="pct"/>
            <w:vMerge/>
          </w:tcPr>
          <w:p w:rsidR="00656F79" w:rsidRPr="00D10584" w:rsidRDefault="00656F79" w:rsidP="00FC1150">
            <w:pPr>
              <w:spacing w:line="360" w:lineRule="auto"/>
              <w:ind w:firstLineChars="200" w:firstLine="480"/>
              <w:jc w:val="left"/>
              <w:rPr>
                <w:sz w:val="24"/>
              </w:rPr>
            </w:pPr>
          </w:p>
        </w:tc>
      </w:tr>
      <w:tr w:rsidR="00656F79" w:rsidRPr="00D10584" w:rsidTr="00FC1150">
        <w:trPr>
          <w:trHeight w:val="20"/>
        </w:trPr>
        <w:tc>
          <w:tcPr>
            <w:tcW w:w="465" w:type="pct"/>
            <w:vAlign w:val="center"/>
          </w:tcPr>
          <w:p w:rsidR="00656F79" w:rsidRPr="00D10584" w:rsidRDefault="00656F79" w:rsidP="00FC1150">
            <w:pPr>
              <w:spacing w:line="360" w:lineRule="auto"/>
              <w:ind w:firstLineChars="200" w:firstLine="480"/>
              <w:jc w:val="left"/>
              <w:rPr>
                <w:rFonts w:ascii="仿宋_GB2312" w:eastAsia="仿宋_GB2312" w:cs="仿宋_GB2312"/>
                <w:sz w:val="24"/>
              </w:rPr>
            </w:pPr>
            <w:r w:rsidRPr="00D10584">
              <w:rPr>
                <w:rFonts w:ascii="仿宋_GB2312" w:eastAsia="仿宋_GB2312" w:cs="仿宋_GB2312"/>
                <w:sz w:val="24"/>
              </w:rPr>
              <w:t>3</w:t>
            </w:r>
          </w:p>
        </w:tc>
        <w:tc>
          <w:tcPr>
            <w:tcW w:w="791" w:type="pc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为学校留下自己的设计足迹</w:t>
            </w:r>
          </w:p>
        </w:tc>
        <w:tc>
          <w:tcPr>
            <w:tcW w:w="1738" w:type="pc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学生自选主题，独立或小组完成</w:t>
            </w:r>
          </w:p>
        </w:tc>
        <w:tc>
          <w:tcPr>
            <w:tcW w:w="1050" w:type="pct"/>
            <w:vAlign w:val="center"/>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综合技术运用</w:t>
            </w:r>
          </w:p>
        </w:tc>
        <w:tc>
          <w:tcPr>
            <w:tcW w:w="956" w:type="pct"/>
          </w:tcPr>
          <w:p w:rsidR="00656F79" w:rsidRPr="00D10584" w:rsidRDefault="00656F79" w:rsidP="00FC1150">
            <w:pPr>
              <w:spacing w:line="360" w:lineRule="auto"/>
              <w:jc w:val="left"/>
              <w:rPr>
                <w:rFonts w:ascii="仿宋_GB2312" w:eastAsia="仿宋_GB2312"/>
                <w:sz w:val="24"/>
              </w:rPr>
            </w:pPr>
            <w:r w:rsidRPr="00D10584">
              <w:rPr>
                <w:rFonts w:ascii="仿宋_GB2312" w:eastAsia="仿宋_GB2312" w:cs="仿宋_GB2312" w:hint="eastAsia"/>
                <w:sz w:val="24"/>
              </w:rPr>
              <w:t>毕业设计、顶岗实习项目</w:t>
            </w:r>
          </w:p>
        </w:tc>
      </w:tr>
    </w:tbl>
    <w:p w:rsidR="00656F79" w:rsidRPr="00656F79" w:rsidRDefault="00656F79" w:rsidP="00C52695">
      <w:pPr>
        <w:spacing w:beforeLines="30" w:before="93" w:line="360" w:lineRule="auto"/>
        <w:ind w:firstLineChars="200" w:firstLine="560"/>
        <w:rPr>
          <w:rFonts w:ascii="仿宋" w:eastAsia="仿宋" w:hAnsi="仿宋"/>
          <w:sz w:val="28"/>
          <w:szCs w:val="28"/>
        </w:rPr>
      </w:pP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（四）微观实现——教学实施</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在计算机平面设计专业教学中，广泛应用项目教学法，通过资讯、计划、决策、实施、检查、评估六个环节，让学生在教师的引导下，独立或小组完成工作项目。在项目设计过程中，采用了一些综合性项目对学生进行训练，达到培养学生综合职业能力，提高学生生存和发展能力的目的。</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针对计算机平面设计专业学生，由企业、学校、学生、社会、政府共同开展评价，学生通过自评和小组互评评价项目完成情况，社会人员通过网上投票评价学生的学业作品，学生毕业前参加政府组织的技能鉴定，企业和学院共同考核学生的顶岗实习，实现评价主体多元化、评价内容多元化、评价方法多样化、评价手段多样化。</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四、条件保障</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（一）确立综合职业能力的培养目标</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职业教育更强调对学生综合职业能力的培养，包括了职业知识和技能、分析和解决问题的能力、信息接受和处理能力、社会交往和自我学习的能力等。为了达到这样的培养目标，必须采用过程性、关联性和情境性的综合性实训项目，并将“项目考察、设计执行、项目验收”的工作过程转化为教学过程。</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（二）明确专业课程的培养目标</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职业教育课程的目标有知识、单项能力、综合能力和解决职业岗位问题的综合实战能力四个层次。以广告设计训练的例子来说，训练的目标：一是关于像素、色彩和形状的知识；二是软件操作的单项能力；三是完成一件样稿制作的综合能力；四是用企业真实案例训练出的实战能力。</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（三）培养具有企业实践经验的师资队伍</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项目化、模块化、技能化课程教材的建设，对中职教师提出了新的要求，教师只有自己先掌握各具体岗位工作职责与业务后，才能在教学的过程中设计出更合理的项目与任务，并指导学生动手完成各项任务，强化学生的操作能力。</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五、主要成果与主要成效</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（一）主要成果</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1.形成了一整套专业课程教学材料</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形成了计算机平面设计专业的一体化课程方案，编写了计算机平面设计专业典型工作任务描述手册，制定了一套专业课程标准，设计了19个学习情境，开发了7本校本教材，其中有3本出版，编写了7本工作页。</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2.建成了市级精品课程</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通过计算机平面设计专业的精品课程资源库建设，带动了设计专业建设整体水平的提升，建成市级精品课程3门。</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（二）主要成效</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1.育人效果显著</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对接岗位的课程开发出来后，在教学实施过程中极大地激发了学生学习和实践的兴趣，实现了以“学生为主体”的课堂改造。学生通过企业项目的实践，激发了探究欲望，体会到了职业成长的重要性。</w:t>
      </w:r>
    </w:p>
    <w:p w:rsidR="00656F79" w:rsidRPr="00656F79" w:rsidRDefault="00656F79" w:rsidP="00C52695">
      <w:pPr>
        <w:spacing w:beforeLines="30" w:before="93" w:line="360" w:lineRule="auto"/>
        <w:ind w:firstLineChars="200" w:firstLine="560"/>
        <w:rPr>
          <w:rFonts w:ascii="仿宋" w:eastAsia="仿宋" w:hAnsi="仿宋"/>
          <w:sz w:val="28"/>
          <w:szCs w:val="28"/>
        </w:rPr>
      </w:pPr>
      <w:r w:rsidRPr="00656F79">
        <w:rPr>
          <w:rFonts w:ascii="仿宋" w:eastAsia="仿宋" w:hAnsi="仿宋" w:hint="eastAsia"/>
          <w:sz w:val="28"/>
          <w:szCs w:val="28"/>
        </w:rPr>
        <w:t>2.课程序列符合学生职业成长逻辑</w:t>
      </w:r>
    </w:p>
    <w:p w:rsidR="00984949" w:rsidRPr="008148CA" w:rsidRDefault="00656F79" w:rsidP="00C52695">
      <w:pPr>
        <w:spacing w:beforeLines="30" w:before="93" w:line="360" w:lineRule="auto"/>
        <w:ind w:firstLineChars="200" w:firstLine="560"/>
        <w:rPr>
          <w:rFonts w:ascii="仿宋" w:eastAsia="仿宋" w:hAnsi="仿宋"/>
          <w:b/>
          <w:bCs/>
          <w:sz w:val="28"/>
          <w:szCs w:val="28"/>
        </w:rPr>
      </w:pPr>
      <w:r w:rsidRPr="00656F79">
        <w:rPr>
          <w:rFonts w:ascii="仿宋" w:eastAsia="仿宋" w:hAnsi="仿宋" w:hint="eastAsia"/>
          <w:sz w:val="28"/>
          <w:szCs w:val="28"/>
        </w:rPr>
        <w:t>专业课程开设序列使学生经历了从“助理到设计师”的发展阶段，这些发展阶段积累的经验对学生的职业成长具有特别重要的意义，使其经历了“从完成简单工作任务到完成复杂工作任务”的能力发展历程。</w:t>
      </w:r>
      <w:r w:rsidR="00984949" w:rsidRPr="008148CA">
        <w:rPr>
          <w:rFonts w:ascii="仿宋" w:eastAsia="仿宋" w:hAnsi="仿宋" w:hint="eastAsia"/>
          <w:sz w:val="28"/>
          <w:szCs w:val="28"/>
        </w:rPr>
        <w:t>平均</w:t>
      </w:r>
      <w:r w:rsidR="00984949" w:rsidRPr="008148CA">
        <w:rPr>
          <w:rFonts w:ascii="仿宋" w:eastAsia="仿宋" w:hAnsi="仿宋"/>
          <w:sz w:val="28"/>
          <w:szCs w:val="28"/>
        </w:rPr>
        <w:t>30%</w:t>
      </w:r>
      <w:r w:rsidR="00984949" w:rsidRPr="008148CA">
        <w:rPr>
          <w:rFonts w:ascii="仿宋" w:eastAsia="仿宋" w:hAnsi="仿宋" w:hint="eastAsia"/>
          <w:sz w:val="28"/>
          <w:szCs w:val="28"/>
        </w:rPr>
        <w:t>的增产增收。</w:t>
      </w:r>
    </w:p>
    <w:p w:rsidR="000B5E12" w:rsidRPr="00647C80" w:rsidRDefault="00C52695" w:rsidP="00FD1E75">
      <w:pPr>
        <w:pStyle w:val="1"/>
        <w:ind w:firstLine="562"/>
        <w:rPr>
          <w:color w:val="0393DB"/>
        </w:rPr>
      </w:pPr>
      <w:r>
        <w:rPr>
          <w:noProof/>
          <w:color w:val="0393DB"/>
        </w:rPr>
        <mc:AlternateContent>
          <mc:Choice Requires="wps">
            <w:drawing>
              <wp:anchor distT="0" distB="0" distL="114300" distR="114300" simplePos="0" relativeHeight="251698176" behindDoc="0" locked="0" layoutInCell="1" allowOverlap="1">
                <wp:simplePos x="0" y="0"/>
                <wp:positionH relativeFrom="column">
                  <wp:posOffset>28575</wp:posOffset>
                </wp:positionH>
                <wp:positionV relativeFrom="paragraph">
                  <wp:posOffset>338455</wp:posOffset>
                </wp:positionV>
                <wp:extent cx="5537200" cy="28575"/>
                <wp:effectExtent l="9525" t="5080" r="6350" b="13970"/>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left:0;text-align:left;margin-left:2.25pt;margin-top:26.65pt;width:436pt;height:2.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" strokecolor="#00a4de" strokeweight=".25pt">
                <v:shadow color="#243f60 [1604]" opacity=".5" offset="1pt"/>
              </v:shape>
            </w:pict>
          </mc:Fallback>
        </mc:AlternateContent>
      </w:r>
      <w:bookmarkStart w:id="35" w:name="_Toc1200141"/>
      <w:r w:rsidR="000B5E12" w:rsidRPr="00647C80">
        <w:rPr>
          <w:color w:val="0393DB"/>
        </w:rPr>
        <w:t>8.</w:t>
      </w:r>
      <w:r w:rsidR="000B5E12" w:rsidRPr="00647C80">
        <w:rPr>
          <w:color w:val="0393DB"/>
        </w:rPr>
        <w:t>主要问题和改进措施</w:t>
      </w:r>
      <w:bookmarkEnd w:id="35"/>
    </w:p>
    <w:p w:rsidR="008B0845" w:rsidRPr="00FD1E75" w:rsidRDefault="008B0845" w:rsidP="008B0845">
      <w:pPr>
        <w:ind w:firstLine="600"/>
        <w:rPr>
          <w:rFonts w:ascii="仿宋" w:eastAsia="仿宋" w:hAnsi="仿宋" w:cs="Times New Roman"/>
          <w:sz w:val="28"/>
          <w:szCs w:val="28"/>
        </w:rPr>
      </w:pPr>
      <w:r w:rsidRPr="00FD1E75">
        <w:rPr>
          <w:rFonts w:ascii="仿宋" w:eastAsia="仿宋" w:hAnsi="仿宋" w:cs="Times New Roman" w:hint="eastAsia"/>
          <w:sz w:val="28"/>
          <w:szCs w:val="28"/>
        </w:rPr>
        <w:t>1.</w:t>
      </w:r>
      <w:r w:rsidR="00656F79">
        <w:rPr>
          <w:rFonts w:ascii="仿宋" w:eastAsia="仿宋" w:hAnsi="仿宋" w:cs="Times New Roman" w:hint="eastAsia"/>
          <w:sz w:val="28"/>
          <w:szCs w:val="28"/>
        </w:rPr>
        <w:t>“双师型”师资队伍建设</w:t>
      </w:r>
      <w:r w:rsidRPr="00FD1E75">
        <w:rPr>
          <w:rFonts w:ascii="仿宋" w:eastAsia="仿宋" w:hAnsi="仿宋" w:cs="Times New Roman" w:hint="eastAsia"/>
          <w:sz w:val="28"/>
          <w:szCs w:val="28"/>
        </w:rPr>
        <w:t>须进一步</w:t>
      </w:r>
      <w:r w:rsidR="00656F79">
        <w:rPr>
          <w:rFonts w:ascii="仿宋" w:eastAsia="仿宋" w:hAnsi="仿宋" w:cs="Times New Roman" w:hint="eastAsia"/>
          <w:sz w:val="28"/>
          <w:szCs w:val="28"/>
        </w:rPr>
        <w:t>加强</w:t>
      </w:r>
      <w:r w:rsidRPr="00FD1E75">
        <w:rPr>
          <w:rFonts w:ascii="仿宋" w:eastAsia="仿宋" w:hAnsi="仿宋" w:cs="Times New Roman" w:hint="eastAsia"/>
          <w:sz w:val="28"/>
          <w:szCs w:val="28"/>
        </w:rPr>
        <w:t>。为了更好地服务当地经济转型和产业升级，</w:t>
      </w:r>
      <w:r w:rsidR="00C22E1B">
        <w:rPr>
          <w:rFonts w:ascii="仿宋" w:eastAsia="仿宋" w:hAnsi="仿宋" w:cs="Times New Roman" w:hint="eastAsia"/>
          <w:sz w:val="28"/>
          <w:szCs w:val="28"/>
        </w:rPr>
        <w:t>提高人才培养质量，</w:t>
      </w:r>
      <w:r w:rsidRPr="00FD1E75">
        <w:rPr>
          <w:rFonts w:ascii="仿宋" w:eastAsia="仿宋" w:hAnsi="仿宋" w:cs="Times New Roman" w:hint="eastAsia"/>
          <w:sz w:val="28"/>
          <w:szCs w:val="28"/>
        </w:rPr>
        <w:t>需要不断更新与企业合作的思路和方式，</w:t>
      </w:r>
      <w:r w:rsidR="00C22E1B">
        <w:rPr>
          <w:rFonts w:ascii="仿宋" w:eastAsia="仿宋" w:hAnsi="仿宋" w:cs="Times New Roman" w:hint="eastAsia"/>
          <w:sz w:val="28"/>
          <w:szCs w:val="28"/>
        </w:rPr>
        <w:t>引导教师</w:t>
      </w:r>
      <w:r w:rsidR="007F1F70">
        <w:rPr>
          <w:rFonts w:ascii="仿宋" w:eastAsia="仿宋" w:hAnsi="仿宋" w:cs="Times New Roman" w:hint="eastAsia"/>
          <w:sz w:val="28"/>
          <w:szCs w:val="28"/>
        </w:rPr>
        <w:t>积累行业技术技能领先能力，推动我校人才培养</w:t>
      </w:r>
      <w:r w:rsidR="00C22E1B">
        <w:rPr>
          <w:rFonts w:ascii="仿宋" w:eastAsia="仿宋" w:hAnsi="仿宋" w:cs="Times New Roman" w:hint="eastAsia"/>
          <w:sz w:val="28"/>
          <w:szCs w:val="28"/>
        </w:rPr>
        <w:t>质量再上新台阶</w:t>
      </w:r>
      <w:r w:rsidRPr="00FD1E75">
        <w:rPr>
          <w:rFonts w:ascii="仿宋" w:eastAsia="仿宋" w:hAnsi="仿宋" w:cs="Times New Roman" w:hint="eastAsia"/>
          <w:sz w:val="28"/>
          <w:szCs w:val="28"/>
        </w:rPr>
        <w:t xml:space="preserve">。 </w:t>
      </w:r>
    </w:p>
    <w:p w:rsidR="00C22E1B" w:rsidRDefault="008B0845" w:rsidP="008B0845">
      <w:pPr>
        <w:ind w:firstLine="600"/>
        <w:rPr>
          <w:rFonts w:ascii="仿宋" w:eastAsia="仿宋" w:hAnsi="仿宋" w:cs="Times New Roman"/>
          <w:sz w:val="28"/>
          <w:szCs w:val="28"/>
        </w:rPr>
      </w:pPr>
      <w:r w:rsidRPr="00FD1E75">
        <w:rPr>
          <w:rFonts w:ascii="仿宋" w:eastAsia="仿宋" w:hAnsi="仿宋" w:cs="Times New Roman" w:hint="eastAsia"/>
          <w:sz w:val="28"/>
          <w:szCs w:val="28"/>
        </w:rPr>
        <w:t>2.</w:t>
      </w:r>
      <w:r w:rsidR="00C22E1B">
        <w:rPr>
          <w:rFonts w:ascii="仿宋" w:eastAsia="仿宋" w:hAnsi="仿宋" w:cs="Times New Roman" w:hint="eastAsia"/>
          <w:sz w:val="28"/>
          <w:szCs w:val="28"/>
        </w:rPr>
        <w:t>高水平实训基地</w:t>
      </w:r>
      <w:r w:rsidR="007F1F70">
        <w:rPr>
          <w:rFonts w:ascii="仿宋" w:eastAsia="仿宋" w:hAnsi="仿宋" w:cs="Times New Roman" w:hint="eastAsia"/>
          <w:sz w:val="28"/>
          <w:szCs w:val="28"/>
        </w:rPr>
        <w:t>建设</w:t>
      </w:r>
      <w:r w:rsidRPr="00FD1E75">
        <w:rPr>
          <w:rFonts w:ascii="仿宋" w:eastAsia="仿宋" w:hAnsi="仿宋" w:cs="Times New Roman" w:hint="eastAsia"/>
          <w:sz w:val="28"/>
          <w:szCs w:val="28"/>
        </w:rPr>
        <w:t>需进一步加强。以学校内涵建设为着力点，大力推</w:t>
      </w:r>
      <w:r w:rsidR="007F1F70">
        <w:rPr>
          <w:rFonts w:ascii="仿宋" w:eastAsia="仿宋" w:hAnsi="仿宋" w:cs="Times New Roman" w:hint="eastAsia"/>
          <w:sz w:val="28"/>
          <w:szCs w:val="28"/>
        </w:rPr>
        <w:t>动</w:t>
      </w:r>
      <w:r w:rsidR="00C22E1B">
        <w:rPr>
          <w:rFonts w:ascii="仿宋" w:eastAsia="仿宋" w:hAnsi="仿宋" w:cs="Times New Roman" w:hint="eastAsia"/>
          <w:sz w:val="28"/>
          <w:szCs w:val="28"/>
        </w:rPr>
        <w:t>能实现资源共享，集实践教学、社会培训、企业真实生产和社会服务于一体的高水平实训基地建设。</w:t>
      </w:r>
    </w:p>
    <w:p w:rsidR="00D535DE" w:rsidRDefault="00D535DE" w:rsidP="00B6336D">
      <w:pPr>
        <w:pStyle w:val="a3"/>
        <w:spacing w:before="0" w:beforeAutospacing="0" w:after="0" w:afterAutospacing="0"/>
        <w:ind w:firstLineChars="191" w:firstLine="458"/>
        <w:jc w:val="both"/>
        <w:rPr>
          <w:rFonts w:ascii="Times New Roman" w:eastAsia="方正仿宋简体" w:hAnsi="Times New Roman"/>
        </w:rPr>
      </w:pPr>
    </w:p>
    <w:sectPr w:rsidR="00D535DE" w:rsidSect="0000726B">
      <w:footerReference w:type="default" r:id="rId55"/>
      <w:headerReference w:type="first" r:id="rId56"/>
      <w:footerReference w:type="first" r:id="rId57"/>
      <w:type w:val="continuous"/>
      <w:pgSz w:w="11906" w:h="16838"/>
      <w:pgMar w:top="1440" w:right="1274"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9EA" w:rsidRDefault="001039EA" w:rsidP="00D54DE2">
      <w:r>
        <w:separator/>
      </w:r>
    </w:p>
  </w:endnote>
  <w:endnote w:type="continuationSeparator" w:id="0">
    <w:p w:rsidR="001039EA" w:rsidRDefault="001039EA" w:rsidP="00D5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方正仿宋简体">
    <w:altName w:val="微软雅黑"/>
    <w:charset w:val="86"/>
    <w:family w:val="auto"/>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C19" w:rsidRDefault="00A13C19">
    <w:pPr>
      <w:pStyle w:val="a6"/>
      <w:jc w:val="right"/>
    </w:pPr>
  </w:p>
  <w:p w:rsidR="00A13C19" w:rsidRDefault="00A13C1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8013"/>
      <w:docPartObj>
        <w:docPartGallery w:val="Page Numbers (Bottom of Page)"/>
        <w:docPartUnique/>
      </w:docPartObj>
    </w:sdtPr>
    <w:sdtEndPr/>
    <w:sdtContent>
      <w:p w:rsidR="00A13C19" w:rsidRDefault="001039EA">
        <w:pPr>
          <w:pStyle w:val="a6"/>
          <w:jc w:val="center"/>
        </w:pPr>
        <w:r>
          <w:fldChar w:fldCharType="begin"/>
        </w:r>
        <w:r>
          <w:instrText xml:space="preserve"> PAGE   \* MERGEFORMAT </w:instrText>
        </w:r>
        <w:r>
          <w:fldChar w:fldCharType="separate"/>
        </w:r>
        <w:r w:rsidR="00C52695" w:rsidRPr="00C52695">
          <w:rPr>
            <w:noProof/>
            <w:lang w:val="zh-CN"/>
          </w:rPr>
          <w:t>4</w:t>
        </w:r>
        <w:r>
          <w:rPr>
            <w:noProof/>
            <w:lang w:val="zh-CN"/>
          </w:rPr>
          <w:fldChar w:fldCharType="end"/>
        </w:r>
      </w:p>
    </w:sdtContent>
  </w:sdt>
  <w:p w:rsidR="00A13C19" w:rsidRDefault="00A13C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7982"/>
      <w:docPartObj>
        <w:docPartGallery w:val="Page Numbers (Bottom of Page)"/>
        <w:docPartUnique/>
      </w:docPartObj>
    </w:sdtPr>
    <w:sdtEndPr/>
    <w:sdtContent>
      <w:p w:rsidR="00A13C19" w:rsidRDefault="001039EA" w:rsidP="00944AB8">
        <w:pPr>
          <w:pStyle w:val="a6"/>
          <w:jc w:val="center"/>
        </w:pPr>
        <w:r>
          <w:fldChar w:fldCharType="begin"/>
        </w:r>
        <w:r>
          <w:instrText xml:space="preserve"> PAGE   \* MERGEFORMAT </w:instrText>
        </w:r>
        <w:r>
          <w:fldChar w:fldCharType="separate"/>
        </w:r>
        <w:r w:rsidR="00C52695" w:rsidRPr="00C52695">
          <w:rPr>
            <w:noProof/>
            <w:lang w:val="zh-CN"/>
          </w:rPr>
          <w:t>1</w:t>
        </w:r>
        <w:r>
          <w:rPr>
            <w:noProof/>
            <w:lang w:val="zh-CN"/>
          </w:rPr>
          <w:fldChar w:fldCharType="end"/>
        </w:r>
      </w:p>
    </w:sdtContent>
  </w:sdt>
  <w:p w:rsidR="00A13C19" w:rsidRDefault="00A13C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9EA" w:rsidRDefault="001039EA" w:rsidP="00D54DE2">
      <w:r>
        <w:separator/>
      </w:r>
    </w:p>
  </w:footnote>
  <w:footnote w:type="continuationSeparator" w:id="0">
    <w:p w:rsidR="001039EA" w:rsidRDefault="001039EA" w:rsidP="00D54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C19" w:rsidRPr="000B70AB" w:rsidRDefault="00A13C19" w:rsidP="000B70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B30"/>
    <w:multiLevelType w:val="hybridMultilevel"/>
    <w:tmpl w:val="4190AE9E"/>
    <w:lvl w:ilvl="0" w:tplc="BC5CAEA4">
      <w:start w:val="1"/>
      <w:numFmt w:val="decimalEnclosedCircle"/>
      <w:lvlText w:val="%1"/>
      <w:lvlJc w:val="left"/>
      <w:pPr>
        <w:ind w:left="1402" w:hanging="720"/>
      </w:pPr>
      <w:rPr>
        <w:rFonts w:hint="default"/>
        <w:b/>
        <w:color w:val="0E4CC8"/>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
    <w:nsid w:val="0BDB7B01"/>
    <w:multiLevelType w:val="hybridMultilevel"/>
    <w:tmpl w:val="130CF4B0"/>
    <w:lvl w:ilvl="0" w:tplc="D13A13B2">
      <w:start w:val="1"/>
      <w:numFmt w:val="decimalEnclosedCircle"/>
      <w:lvlText w:val="%1"/>
      <w:lvlJc w:val="left"/>
      <w:pPr>
        <w:ind w:left="961" w:hanging="360"/>
      </w:pPr>
      <w:rPr>
        <w:rFonts w:cstheme="majorBidi" w:hint="default"/>
        <w:b/>
        <w:color w:val="0393DB"/>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abstractNum w:abstractNumId="2">
    <w:nsid w:val="0D5472C5"/>
    <w:multiLevelType w:val="hybridMultilevel"/>
    <w:tmpl w:val="16FE812A"/>
    <w:lvl w:ilvl="0" w:tplc="D4988880">
      <w:start w:val="1"/>
      <w:numFmt w:val="decimalEnclosedCircle"/>
      <w:lvlText w:val="%1"/>
      <w:lvlJc w:val="left"/>
      <w:pPr>
        <w:ind w:left="1282" w:hanging="720"/>
      </w:pPr>
      <w:rPr>
        <w:rFonts w:hint="default"/>
        <w:b/>
        <w:color w:val="0E4CC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0DBA3959"/>
    <w:multiLevelType w:val="hybridMultilevel"/>
    <w:tmpl w:val="A934B628"/>
    <w:lvl w:ilvl="0" w:tplc="330A8194">
      <w:start w:val="1"/>
      <w:numFmt w:val="decimalEnclosedCircle"/>
      <w:lvlText w:val="%1"/>
      <w:lvlJc w:val="left"/>
      <w:pPr>
        <w:ind w:left="1282" w:hanging="720"/>
      </w:pPr>
      <w:rPr>
        <w:rFonts w:cstheme="majorBidi" w:hint="default"/>
        <w:b/>
        <w:color w:val="0393D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1E9E4DDC"/>
    <w:multiLevelType w:val="hybridMultilevel"/>
    <w:tmpl w:val="E3085E4E"/>
    <w:lvl w:ilvl="0" w:tplc="51DA7F08">
      <w:start w:val="1"/>
      <w:numFmt w:val="decimalEnclosedCircle"/>
      <w:lvlText w:val="%1"/>
      <w:lvlJc w:val="left"/>
      <w:pPr>
        <w:ind w:left="960" w:hanging="360"/>
      </w:pPr>
      <w:rPr>
        <w:rFonts w:cstheme="majorBidi" w:hint="default"/>
        <w:color w:val="0393DB"/>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2AF65AD6"/>
    <w:multiLevelType w:val="hybridMultilevel"/>
    <w:tmpl w:val="422C181A"/>
    <w:lvl w:ilvl="0" w:tplc="2F96F268">
      <w:start w:val="2"/>
      <w:numFmt w:val="decimalEnclosedCircle"/>
      <w:lvlText w:val="%1"/>
      <w:lvlJc w:val="left"/>
      <w:pPr>
        <w:ind w:left="1423" w:hanging="720"/>
      </w:pPr>
      <w:rPr>
        <w:rFonts w:cstheme="minorBidi" w:hint="default"/>
        <w:b/>
        <w:color w:val="0393DB"/>
      </w:r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6">
    <w:nsid w:val="2CF579D3"/>
    <w:multiLevelType w:val="hybridMultilevel"/>
    <w:tmpl w:val="43464DA2"/>
    <w:lvl w:ilvl="0" w:tplc="080C14AA">
      <w:start w:val="1"/>
      <w:numFmt w:val="decimalEnclosedCircle"/>
      <w:lvlText w:val="%1"/>
      <w:lvlJc w:val="left"/>
      <w:pPr>
        <w:ind w:left="1320" w:hanging="720"/>
      </w:pPr>
      <w:rPr>
        <w:rFonts w:cstheme="majorBidi" w:hint="default"/>
        <w:b/>
        <w:color w:val="0393DB"/>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39D429E3"/>
    <w:multiLevelType w:val="hybridMultilevel"/>
    <w:tmpl w:val="73F4FB76"/>
    <w:lvl w:ilvl="0" w:tplc="2A44D50A">
      <w:start w:val="1"/>
      <w:numFmt w:val="decimalEnclosedCircle"/>
      <w:lvlText w:val="%1"/>
      <w:lvlJc w:val="left"/>
      <w:pPr>
        <w:ind w:left="1402" w:hanging="720"/>
      </w:pPr>
      <w:rPr>
        <w:rFonts w:hint="default"/>
        <w:b/>
        <w:color w:val="0E4CC8"/>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8">
    <w:nsid w:val="3A631ADC"/>
    <w:multiLevelType w:val="hybridMultilevel"/>
    <w:tmpl w:val="52B42B92"/>
    <w:lvl w:ilvl="0" w:tplc="9C8C22A4">
      <w:start w:val="1"/>
      <w:numFmt w:val="decimalEnclosedCircle"/>
      <w:lvlText w:val="%1"/>
      <w:lvlJc w:val="left"/>
      <w:pPr>
        <w:ind w:left="1282" w:hanging="720"/>
      </w:pPr>
      <w:rPr>
        <w:rFonts w:cstheme="majorBidi" w:hint="default"/>
        <w:b/>
        <w:color w:val="0393D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417E4714"/>
    <w:multiLevelType w:val="hybridMultilevel"/>
    <w:tmpl w:val="877402CA"/>
    <w:lvl w:ilvl="0" w:tplc="CF0449AA">
      <w:start w:val="1"/>
      <w:numFmt w:val="decimal"/>
      <w:lvlText w:val="%1."/>
      <w:lvlJc w:val="left"/>
      <w:pPr>
        <w:ind w:left="922" w:hanging="360"/>
      </w:pPr>
      <w:rPr>
        <w:rFonts w:asciiTheme="majorHAnsi" w:hAnsiTheme="majorHAnsi" w:cstheme="majorBidi" w:hint="default"/>
        <w:color w:val="0393D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45A46291"/>
    <w:multiLevelType w:val="hybridMultilevel"/>
    <w:tmpl w:val="B87CFC3C"/>
    <w:lvl w:ilvl="0" w:tplc="37063DFE">
      <w:start w:val="1"/>
      <w:numFmt w:val="decimalEnclosedCircle"/>
      <w:lvlText w:val="%1"/>
      <w:lvlJc w:val="left"/>
      <w:pPr>
        <w:ind w:left="1402" w:hanging="720"/>
      </w:pPr>
      <w:rPr>
        <w:rFonts w:cstheme="majorBidi" w:hint="default"/>
        <w:b/>
        <w:color w:val="0393DB"/>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1">
    <w:nsid w:val="54C72C61"/>
    <w:multiLevelType w:val="hybridMultilevel"/>
    <w:tmpl w:val="98C2F3E6"/>
    <w:lvl w:ilvl="0" w:tplc="F4BEB0D0">
      <w:start w:val="1"/>
      <w:numFmt w:val="japaneseCounting"/>
      <w:lvlText w:val="%1、"/>
      <w:lvlJc w:val="left"/>
      <w:pPr>
        <w:ind w:left="1459" w:hanging="75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2">
    <w:nsid w:val="62D0015E"/>
    <w:multiLevelType w:val="hybridMultilevel"/>
    <w:tmpl w:val="2C68DB88"/>
    <w:lvl w:ilvl="0" w:tplc="C5D87398">
      <w:start w:val="1"/>
      <w:numFmt w:val="japaneseCounting"/>
      <w:lvlText w:val="%1、"/>
      <w:lvlJc w:val="left"/>
      <w:pPr>
        <w:ind w:left="1459" w:hanging="75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3">
    <w:nsid w:val="681E1ECE"/>
    <w:multiLevelType w:val="hybridMultilevel"/>
    <w:tmpl w:val="969A30E4"/>
    <w:lvl w:ilvl="0" w:tplc="0780195E">
      <w:start w:val="1"/>
      <w:numFmt w:val="decimalEnclosedCircle"/>
      <w:lvlText w:val="%1"/>
      <w:lvlJc w:val="left"/>
      <w:pPr>
        <w:ind w:left="1042" w:hanging="360"/>
      </w:pPr>
      <w:rPr>
        <w:rFonts w:cstheme="majorBidi" w:hint="default"/>
        <w:b/>
        <w:color w:val="0393DB"/>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4">
    <w:nsid w:val="79B85695"/>
    <w:multiLevelType w:val="hybridMultilevel"/>
    <w:tmpl w:val="F3964370"/>
    <w:lvl w:ilvl="0" w:tplc="14B237C6">
      <w:start w:val="1"/>
      <w:numFmt w:val="decimalEnclosedCircle"/>
      <w:lvlText w:val="%1"/>
      <w:lvlJc w:val="left"/>
      <w:pPr>
        <w:ind w:left="1402" w:hanging="720"/>
      </w:pPr>
      <w:rPr>
        <w:rFonts w:hint="default"/>
        <w:b/>
        <w:color w:val="0E4CC8"/>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5">
    <w:nsid w:val="7A531232"/>
    <w:multiLevelType w:val="hybridMultilevel"/>
    <w:tmpl w:val="5FA6E94A"/>
    <w:lvl w:ilvl="0" w:tplc="912609CE">
      <w:start w:val="1"/>
      <w:numFmt w:val="decimalEnclosedCircle"/>
      <w:lvlText w:val="%1"/>
      <w:lvlJc w:val="left"/>
      <w:pPr>
        <w:ind w:left="1423" w:hanging="720"/>
      </w:pPr>
      <w:rPr>
        <w:rFonts w:cstheme="minorBidi" w:hint="default"/>
        <w:b/>
        <w:color w:val="0393DB"/>
      </w:r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num w:numId="1">
    <w:abstractNumId w:val="11"/>
  </w:num>
  <w:num w:numId="2">
    <w:abstractNumId w:val="12"/>
  </w:num>
  <w:num w:numId="3">
    <w:abstractNumId w:val="9"/>
  </w:num>
  <w:num w:numId="4">
    <w:abstractNumId w:val="3"/>
  </w:num>
  <w:num w:numId="5">
    <w:abstractNumId w:val="8"/>
  </w:num>
  <w:num w:numId="6">
    <w:abstractNumId w:val="6"/>
  </w:num>
  <w:num w:numId="7">
    <w:abstractNumId w:val="2"/>
  </w:num>
  <w:num w:numId="8">
    <w:abstractNumId w:val="7"/>
  </w:num>
  <w:num w:numId="9">
    <w:abstractNumId w:val="0"/>
  </w:num>
  <w:num w:numId="10">
    <w:abstractNumId w:val="10"/>
  </w:num>
  <w:num w:numId="11">
    <w:abstractNumId w:val="14"/>
  </w:num>
  <w:num w:numId="12">
    <w:abstractNumId w:val="1"/>
  </w:num>
  <w:num w:numId="13">
    <w:abstractNumId w:val="13"/>
  </w:num>
  <w:num w:numId="14">
    <w:abstractNumId w:val="15"/>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90"/>
    <w:rsid w:val="0000648F"/>
    <w:rsid w:val="0000726B"/>
    <w:rsid w:val="0001045E"/>
    <w:rsid w:val="00010FFB"/>
    <w:rsid w:val="00012E45"/>
    <w:rsid w:val="000206AD"/>
    <w:rsid w:val="00026ED1"/>
    <w:rsid w:val="00027A0F"/>
    <w:rsid w:val="000304D2"/>
    <w:rsid w:val="00030780"/>
    <w:rsid w:val="00031DF8"/>
    <w:rsid w:val="00034E7B"/>
    <w:rsid w:val="0003747C"/>
    <w:rsid w:val="00043F3C"/>
    <w:rsid w:val="00050E13"/>
    <w:rsid w:val="000547B4"/>
    <w:rsid w:val="0006087B"/>
    <w:rsid w:val="00066072"/>
    <w:rsid w:val="000709AB"/>
    <w:rsid w:val="00070AED"/>
    <w:rsid w:val="00075929"/>
    <w:rsid w:val="000828BB"/>
    <w:rsid w:val="000860D0"/>
    <w:rsid w:val="00093B92"/>
    <w:rsid w:val="00094A11"/>
    <w:rsid w:val="000A0FFE"/>
    <w:rsid w:val="000A2187"/>
    <w:rsid w:val="000A2979"/>
    <w:rsid w:val="000A3243"/>
    <w:rsid w:val="000A3329"/>
    <w:rsid w:val="000A54C9"/>
    <w:rsid w:val="000B5E12"/>
    <w:rsid w:val="000B70AB"/>
    <w:rsid w:val="000C2905"/>
    <w:rsid w:val="000C3FFE"/>
    <w:rsid w:val="000C4663"/>
    <w:rsid w:val="000C4CFA"/>
    <w:rsid w:val="000D496A"/>
    <w:rsid w:val="000D5459"/>
    <w:rsid w:val="000D7171"/>
    <w:rsid w:val="000E149A"/>
    <w:rsid w:val="000E3DAF"/>
    <w:rsid w:val="000F567F"/>
    <w:rsid w:val="0010072E"/>
    <w:rsid w:val="0010149E"/>
    <w:rsid w:val="001039EA"/>
    <w:rsid w:val="0010798F"/>
    <w:rsid w:val="00110B9A"/>
    <w:rsid w:val="00110C52"/>
    <w:rsid w:val="00114F15"/>
    <w:rsid w:val="00120006"/>
    <w:rsid w:val="00120684"/>
    <w:rsid w:val="00126AB4"/>
    <w:rsid w:val="00136D0C"/>
    <w:rsid w:val="001373D9"/>
    <w:rsid w:val="001417C1"/>
    <w:rsid w:val="00142989"/>
    <w:rsid w:val="00143C2E"/>
    <w:rsid w:val="001461A8"/>
    <w:rsid w:val="00157987"/>
    <w:rsid w:val="001604A9"/>
    <w:rsid w:val="001621B1"/>
    <w:rsid w:val="0016454E"/>
    <w:rsid w:val="00167548"/>
    <w:rsid w:val="001702E7"/>
    <w:rsid w:val="00171190"/>
    <w:rsid w:val="001752C3"/>
    <w:rsid w:val="00176835"/>
    <w:rsid w:val="00190A68"/>
    <w:rsid w:val="00193172"/>
    <w:rsid w:val="00197107"/>
    <w:rsid w:val="00197AE9"/>
    <w:rsid w:val="001A27B1"/>
    <w:rsid w:val="001A2C57"/>
    <w:rsid w:val="001A3C02"/>
    <w:rsid w:val="001A5858"/>
    <w:rsid w:val="001B108F"/>
    <w:rsid w:val="001B2150"/>
    <w:rsid w:val="001B3C62"/>
    <w:rsid w:val="001B579A"/>
    <w:rsid w:val="001C3351"/>
    <w:rsid w:val="001C38AB"/>
    <w:rsid w:val="001C55FA"/>
    <w:rsid w:val="001D04AC"/>
    <w:rsid w:val="001D0529"/>
    <w:rsid w:val="001D05E1"/>
    <w:rsid w:val="001D16D5"/>
    <w:rsid w:val="001D26CA"/>
    <w:rsid w:val="001E042E"/>
    <w:rsid w:val="001E41F4"/>
    <w:rsid w:val="001F0634"/>
    <w:rsid w:val="001F175B"/>
    <w:rsid w:val="001F2946"/>
    <w:rsid w:val="001F4003"/>
    <w:rsid w:val="001F6263"/>
    <w:rsid w:val="001F7EAE"/>
    <w:rsid w:val="00207310"/>
    <w:rsid w:val="00212C06"/>
    <w:rsid w:val="002142FE"/>
    <w:rsid w:val="00215B9E"/>
    <w:rsid w:val="00215F4E"/>
    <w:rsid w:val="00221C7F"/>
    <w:rsid w:val="002327EC"/>
    <w:rsid w:val="00241B00"/>
    <w:rsid w:val="00246D11"/>
    <w:rsid w:val="0024704A"/>
    <w:rsid w:val="00250E44"/>
    <w:rsid w:val="00251DB9"/>
    <w:rsid w:val="00251F24"/>
    <w:rsid w:val="002661C6"/>
    <w:rsid w:val="00271B12"/>
    <w:rsid w:val="00271FA8"/>
    <w:rsid w:val="00275A36"/>
    <w:rsid w:val="00282275"/>
    <w:rsid w:val="00292F61"/>
    <w:rsid w:val="00293570"/>
    <w:rsid w:val="00296950"/>
    <w:rsid w:val="002A051E"/>
    <w:rsid w:val="002A3082"/>
    <w:rsid w:val="002A69B3"/>
    <w:rsid w:val="002B674A"/>
    <w:rsid w:val="002B7E51"/>
    <w:rsid w:val="002C170F"/>
    <w:rsid w:val="002C5725"/>
    <w:rsid w:val="002D0202"/>
    <w:rsid w:val="002D1D56"/>
    <w:rsid w:val="002D55FE"/>
    <w:rsid w:val="002D5A2B"/>
    <w:rsid w:val="002E5087"/>
    <w:rsid w:val="002E67CA"/>
    <w:rsid w:val="002F06CA"/>
    <w:rsid w:val="002F1033"/>
    <w:rsid w:val="002F2B02"/>
    <w:rsid w:val="002F602B"/>
    <w:rsid w:val="002F7085"/>
    <w:rsid w:val="002F7DCB"/>
    <w:rsid w:val="00302A3D"/>
    <w:rsid w:val="003130D2"/>
    <w:rsid w:val="0031616D"/>
    <w:rsid w:val="00321BED"/>
    <w:rsid w:val="00324293"/>
    <w:rsid w:val="00344289"/>
    <w:rsid w:val="003458C3"/>
    <w:rsid w:val="00346624"/>
    <w:rsid w:val="0034784E"/>
    <w:rsid w:val="003512E9"/>
    <w:rsid w:val="00351FF2"/>
    <w:rsid w:val="00355074"/>
    <w:rsid w:val="003579CA"/>
    <w:rsid w:val="00357DB8"/>
    <w:rsid w:val="0036295C"/>
    <w:rsid w:val="0036751D"/>
    <w:rsid w:val="0036772B"/>
    <w:rsid w:val="00370975"/>
    <w:rsid w:val="00370A52"/>
    <w:rsid w:val="003747F3"/>
    <w:rsid w:val="00384751"/>
    <w:rsid w:val="00385B67"/>
    <w:rsid w:val="00385BB0"/>
    <w:rsid w:val="00387514"/>
    <w:rsid w:val="00391835"/>
    <w:rsid w:val="0039261D"/>
    <w:rsid w:val="003939E1"/>
    <w:rsid w:val="00395504"/>
    <w:rsid w:val="003A0B87"/>
    <w:rsid w:val="003A2B00"/>
    <w:rsid w:val="003A3EAF"/>
    <w:rsid w:val="003A492D"/>
    <w:rsid w:val="003A5028"/>
    <w:rsid w:val="003B4EF6"/>
    <w:rsid w:val="003C15BB"/>
    <w:rsid w:val="003C255B"/>
    <w:rsid w:val="003D2895"/>
    <w:rsid w:val="003D2920"/>
    <w:rsid w:val="003D47C6"/>
    <w:rsid w:val="003D527E"/>
    <w:rsid w:val="003E05F8"/>
    <w:rsid w:val="003E67FB"/>
    <w:rsid w:val="003E7F0E"/>
    <w:rsid w:val="003F16B1"/>
    <w:rsid w:val="003F1A9C"/>
    <w:rsid w:val="003F60F4"/>
    <w:rsid w:val="003F6915"/>
    <w:rsid w:val="00403573"/>
    <w:rsid w:val="00410198"/>
    <w:rsid w:val="00411C8C"/>
    <w:rsid w:val="00412BDF"/>
    <w:rsid w:val="00413EAD"/>
    <w:rsid w:val="00415AD6"/>
    <w:rsid w:val="00431334"/>
    <w:rsid w:val="004366D1"/>
    <w:rsid w:val="00443B96"/>
    <w:rsid w:val="00446064"/>
    <w:rsid w:val="00447028"/>
    <w:rsid w:val="00454391"/>
    <w:rsid w:val="0046287E"/>
    <w:rsid w:val="0046722E"/>
    <w:rsid w:val="00472A75"/>
    <w:rsid w:val="00474942"/>
    <w:rsid w:val="00475739"/>
    <w:rsid w:val="00483143"/>
    <w:rsid w:val="004871EF"/>
    <w:rsid w:val="00490888"/>
    <w:rsid w:val="004914E3"/>
    <w:rsid w:val="00493F6D"/>
    <w:rsid w:val="004A3F7E"/>
    <w:rsid w:val="004A6343"/>
    <w:rsid w:val="004B3CFE"/>
    <w:rsid w:val="004C00E9"/>
    <w:rsid w:val="004C1DEA"/>
    <w:rsid w:val="004D060D"/>
    <w:rsid w:val="004D2C03"/>
    <w:rsid w:val="004D3EAD"/>
    <w:rsid w:val="004E7619"/>
    <w:rsid w:val="004F27D6"/>
    <w:rsid w:val="004F53C8"/>
    <w:rsid w:val="004F645A"/>
    <w:rsid w:val="004F6849"/>
    <w:rsid w:val="00501453"/>
    <w:rsid w:val="00501C60"/>
    <w:rsid w:val="0050520A"/>
    <w:rsid w:val="00506A69"/>
    <w:rsid w:val="00516D4A"/>
    <w:rsid w:val="00520252"/>
    <w:rsid w:val="00520344"/>
    <w:rsid w:val="00521B66"/>
    <w:rsid w:val="0052565A"/>
    <w:rsid w:val="00525F10"/>
    <w:rsid w:val="00535288"/>
    <w:rsid w:val="005411CE"/>
    <w:rsid w:val="00542EAE"/>
    <w:rsid w:val="00544364"/>
    <w:rsid w:val="00546282"/>
    <w:rsid w:val="00557199"/>
    <w:rsid w:val="005625B8"/>
    <w:rsid w:val="00565424"/>
    <w:rsid w:val="00575675"/>
    <w:rsid w:val="00581932"/>
    <w:rsid w:val="00582226"/>
    <w:rsid w:val="00582A49"/>
    <w:rsid w:val="005975E3"/>
    <w:rsid w:val="005A733D"/>
    <w:rsid w:val="005B06B2"/>
    <w:rsid w:val="005B0AE9"/>
    <w:rsid w:val="005B3C34"/>
    <w:rsid w:val="005B4659"/>
    <w:rsid w:val="005B58A1"/>
    <w:rsid w:val="005C1859"/>
    <w:rsid w:val="005C218A"/>
    <w:rsid w:val="005C517F"/>
    <w:rsid w:val="005C793B"/>
    <w:rsid w:val="005C79B8"/>
    <w:rsid w:val="005D4CE2"/>
    <w:rsid w:val="005E24AF"/>
    <w:rsid w:val="005E510D"/>
    <w:rsid w:val="005E6651"/>
    <w:rsid w:val="005F1CE0"/>
    <w:rsid w:val="005F25EA"/>
    <w:rsid w:val="005F2838"/>
    <w:rsid w:val="00601881"/>
    <w:rsid w:val="00605C07"/>
    <w:rsid w:val="00606B2C"/>
    <w:rsid w:val="00607210"/>
    <w:rsid w:val="00612E8E"/>
    <w:rsid w:val="00614126"/>
    <w:rsid w:val="00617F14"/>
    <w:rsid w:val="00626B88"/>
    <w:rsid w:val="00627FB2"/>
    <w:rsid w:val="006341AC"/>
    <w:rsid w:val="00635A58"/>
    <w:rsid w:val="00635C01"/>
    <w:rsid w:val="00640EC0"/>
    <w:rsid w:val="0064390E"/>
    <w:rsid w:val="00647C80"/>
    <w:rsid w:val="00652D08"/>
    <w:rsid w:val="00652E1A"/>
    <w:rsid w:val="00656F79"/>
    <w:rsid w:val="0066303F"/>
    <w:rsid w:val="00663235"/>
    <w:rsid w:val="006634ED"/>
    <w:rsid w:val="00664CDF"/>
    <w:rsid w:val="00673CCC"/>
    <w:rsid w:val="006741F2"/>
    <w:rsid w:val="00682839"/>
    <w:rsid w:val="0068628E"/>
    <w:rsid w:val="00690E69"/>
    <w:rsid w:val="006914C2"/>
    <w:rsid w:val="00693D65"/>
    <w:rsid w:val="00695C2B"/>
    <w:rsid w:val="006A03BD"/>
    <w:rsid w:val="006A1AFA"/>
    <w:rsid w:val="006A59A5"/>
    <w:rsid w:val="006A7D2A"/>
    <w:rsid w:val="006C0F76"/>
    <w:rsid w:val="006C2F0A"/>
    <w:rsid w:val="006D76B9"/>
    <w:rsid w:val="006E3866"/>
    <w:rsid w:val="006E4290"/>
    <w:rsid w:val="006E4CF1"/>
    <w:rsid w:val="006E72A3"/>
    <w:rsid w:val="00700873"/>
    <w:rsid w:val="007012EA"/>
    <w:rsid w:val="00701CE3"/>
    <w:rsid w:val="00701DD0"/>
    <w:rsid w:val="00706AAF"/>
    <w:rsid w:val="00710A41"/>
    <w:rsid w:val="00713C7C"/>
    <w:rsid w:val="00727C16"/>
    <w:rsid w:val="00727DBA"/>
    <w:rsid w:val="0073059B"/>
    <w:rsid w:val="007309F2"/>
    <w:rsid w:val="0073325E"/>
    <w:rsid w:val="00742F06"/>
    <w:rsid w:val="00743A85"/>
    <w:rsid w:val="00744386"/>
    <w:rsid w:val="0074722B"/>
    <w:rsid w:val="007558C9"/>
    <w:rsid w:val="00756244"/>
    <w:rsid w:val="007579AB"/>
    <w:rsid w:val="00760CD7"/>
    <w:rsid w:val="00764840"/>
    <w:rsid w:val="00767518"/>
    <w:rsid w:val="00781606"/>
    <w:rsid w:val="00785A79"/>
    <w:rsid w:val="00786B6D"/>
    <w:rsid w:val="00787793"/>
    <w:rsid w:val="00792E70"/>
    <w:rsid w:val="00793221"/>
    <w:rsid w:val="00794834"/>
    <w:rsid w:val="007A1001"/>
    <w:rsid w:val="007A33FB"/>
    <w:rsid w:val="007B6784"/>
    <w:rsid w:val="007B684F"/>
    <w:rsid w:val="007C51B1"/>
    <w:rsid w:val="007C7F0C"/>
    <w:rsid w:val="007D6E99"/>
    <w:rsid w:val="007E0A77"/>
    <w:rsid w:val="007E1488"/>
    <w:rsid w:val="007E4858"/>
    <w:rsid w:val="007E7C75"/>
    <w:rsid w:val="007F0626"/>
    <w:rsid w:val="007F1F70"/>
    <w:rsid w:val="007F4768"/>
    <w:rsid w:val="007F4B0F"/>
    <w:rsid w:val="007F4CE8"/>
    <w:rsid w:val="007F69E4"/>
    <w:rsid w:val="00801F7B"/>
    <w:rsid w:val="008040B8"/>
    <w:rsid w:val="00812B86"/>
    <w:rsid w:val="008148CA"/>
    <w:rsid w:val="008157CA"/>
    <w:rsid w:val="00815BCB"/>
    <w:rsid w:val="00815D2A"/>
    <w:rsid w:val="00820181"/>
    <w:rsid w:val="008204FE"/>
    <w:rsid w:val="0082062D"/>
    <w:rsid w:val="008206EB"/>
    <w:rsid w:val="00830214"/>
    <w:rsid w:val="00830E8C"/>
    <w:rsid w:val="00830FD9"/>
    <w:rsid w:val="00832B48"/>
    <w:rsid w:val="008336BA"/>
    <w:rsid w:val="0084019C"/>
    <w:rsid w:val="008429EC"/>
    <w:rsid w:val="00845E53"/>
    <w:rsid w:val="00851878"/>
    <w:rsid w:val="00853B98"/>
    <w:rsid w:val="00854215"/>
    <w:rsid w:val="00854F6B"/>
    <w:rsid w:val="00855AA0"/>
    <w:rsid w:val="00860983"/>
    <w:rsid w:val="00861A01"/>
    <w:rsid w:val="00862560"/>
    <w:rsid w:val="0086738B"/>
    <w:rsid w:val="00873329"/>
    <w:rsid w:val="008776E6"/>
    <w:rsid w:val="008807C4"/>
    <w:rsid w:val="00881C45"/>
    <w:rsid w:val="008834E8"/>
    <w:rsid w:val="00883977"/>
    <w:rsid w:val="008851FE"/>
    <w:rsid w:val="008856DE"/>
    <w:rsid w:val="008859A7"/>
    <w:rsid w:val="00891CD1"/>
    <w:rsid w:val="00894836"/>
    <w:rsid w:val="00896BC7"/>
    <w:rsid w:val="008A0A6F"/>
    <w:rsid w:val="008A1646"/>
    <w:rsid w:val="008B0845"/>
    <w:rsid w:val="008D04D7"/>
    <w:rsid w:val="008D1C91"/>
    <w:rsid w:val="008D3D0B"/>
    <w:rsid w:val="008E0B08"/>
    <w:rsid w:val="008E1E19"/>
    <w:rsid w:val="008E3D3E"/>
    <w:rsid w:val="008E4B3A"/>
    <w:rsid w:val="008E7B28"/>
    <w:rsid w:val="008F016E"/>
    <w:rsid w:val="008F39A1"/>
    <w:rsid w:val="008F3C08"/>
    <w:rsid w:val="008F5134"/>
    <w:rsid w:val="008F7F1B"/>
    <w:rsid w:val="009137BB"/>
    <w:rsid w:val="009173A8"/>
    <w:rsid w:val="0092016D"/>
    <w:rsid w:val="0092164A"/>
    <w:rsid w:val="009260FC"/>
    <w:rsid w:val="00926FF7"/>
    <w:rsid w:val="009306DB"/>
    <w:rsid w:val="009348F3"/>
    <w:rsid w:val="0093608E"/>
    <w:rsid w:val="00942DD7"/>
    <w:rsid w:val="00943917"/>
    <w:rsid w:val="00944AB8"/>
    <w:rsid w:val="00947482"/>
    <w:rsid w:val="00951567"/>
    <w:rsid w:val="00951886"/>
    <w:rsid w:val="009545A3"/>
    <w:rsid w:val="00955F76"/>
    <w:rsid w:val="00956C51"/>
    <w:rsid w:val="00960F1C"/>
    <w:rsid w:val="0096201D"/>
    <w:rsid w:val="0096335E"/>
    <w:rsid w:val="009647E6"/>
    <w:rsid w:val="00970D01"/>
    <w:rsid w:val="0097131C"/>
    <w:rsid w:val="00973499"/>
    <w:rsid w:val="00973D5C"/>
    <w:rsid w:val="00974F43"/>
    <w:rsid w:val="00977B7A"/>
    <w:rsid w:val="0098323A"/>
    <w:rsid w:val="00984949"/>
    <w:rsid w:val="00991F10"/>
    <w:rsid w:val="00993493"/>
    <w:rsid w:val="00994D83"/>
    <w:rsid w:val="00995900"/>
    <w:rsid w:val="00996ECF"/>
    <w:rsid w:val="009A1DE2"/>
    <w:rsid w:val="009A302E"/>
    <w:rsid w:val="009A3B11"/>
    <w:rsid w:val="009A3C3E"/>
    <w:rsid w:val="009A5687"/>
    <w:rsid w:val="009B24D1"/>
    <w:rsid w:val="009B29F1"/>
    <w:rsid w:val="009C324D"/>
    <w:rsid w:val="009C4856"/>
    <w:rsid w:val="009D3614"/>
    <w:rsid w:val="009D78D6"/>
    <w:rsid w:val="009D7B78"/>
    <w:rsid w:val="009E09D3"/>
    <w:rsid w:val="009E0ED2"/>
    <w:rsid w:val="009F02EA"/>
    <w:rsid w:val="009F50AE"/>
    <w:rsid w:val="009F5819"/>
    <w:rsid w:val="009F7F91"/>
    <w:rsid w:val="00A00A58"/>
    <w:rsid w:val="00A01683"/>
    <w:rsid w:val="00A0217C"/>
    <w:rsid w:val="00A02365"/>
    <w:rsid w:val="00A02A21"/>
    <w:rsid w:val="00A10774"/>
    <w:rsid w:val="00A12A4E"/>
    <w:rsid w:val="00A13C19"/>
    <w:rsid w:val="00A15456"/>
    <w:rsid w:val="00A20220"/>
    <w:rsid w:val="00A20415"/>
    <w:rsid w:val="00A22DCE"/>
    <w:rsid w:val="00A26B51"/>
    <w:rsid w:val="00A307B4"/>
    <w:rsid w:val="00A34603"/>
    <w:rsid w:val="00A400F3"/>
    <w:rsid w:val="00A4082E"/>
    <w:rsid w:val="00A423F8"/>
    <w:rsid w:val="00A42593"/>
    <w:rsid w:val="00A44DAF"/>
    <w:rsid w:val="00A45AC4"/>
    <w:rsid w:val="00A46AF1"/>
    <w:rsid w:val="00A637E8"/>
    <w:rsid w:val="00A63A48"/>
    <w:rsid w:val="00A67554"/>
    <w:rsid w:val="00A71ADF"/>
    <w:rsid w:val="00A7246C"/>
    <w:rsid w:val="00A7471E"/>
    <w:rsid w:val="00A76344"/>
    <w:rsid w:val="00A76F09"/>
    <w:rsid w:val="00A8045D"/>
    <w:rsid w:val="00A87669"/>
    <w:rsid w:val="00AA0D19"/>
    <w:rsid w:val="00AA0F0C"/>
    <w:rsid w:val="00AA4FBF"/>
    <w:rsid w:val="00AA5863"/>
    <w:rsid w:val="00AB5719"/>
    <w:rsid w:val="00AB7999"/>
    <w:rsid w:val="00AC0E0F"/>
    <w:rsid w:val="00AC112C"/>
    <w:rsid w:val="00AC3F8F"/>
    <w:rsid w:val="00AC60F8"/>
    <w:rsid w:val="00AC7842"/>
    <w:rsid w:val="00AE5997"/>
    <w:rsid w:val="00AE5ABA"/>
    <w:rsid w:val="00AE7338"/>
    <w:rsid w:val="00AF3B9C"/>
    <w:rsid w:val="00AF3D51"/>
    <w:rsid w:val="00AF6B1F"/>
    <w:rsid w:val="00B00480"/>
    <w:rsid w:val="00B02FA2"/>
    <w:rsid w:val="00B034DB"/>
    <w:rsid w:val="00B046C4"/>
    <w:rsid w:val="00B04C27"/>
    <w:rsid w:val="00B1476D"/>
    <w:rsid w:val="00B25166"/>
    <w:rsid w:val="00B34EDF"/>
    <w:rsid w:val="00B3591A"/>
    <w:rsid w:val="00B3734D"/>
    <w:rsid w:val="00B3750B"/>
    <w:rsid w:val="00B43673"/>
    <w:rsid w:val="00B449A4"/>
    <w:rsid w:val="00B5355C"/>
    <w:rsid w:val="00B53F30"/>
    <w:rsid w:val="00B6336D"/>
    <w:rsid w:val="00B642E1"/>
    <w:rsid w:val="00B71443"/>
    <w:rsid w:val="00B7241E"/>
    <w:rsid w:val="00B96D9A"/>
    <w:rsid w:val="00BB375D"/>
    <w:rsid w:val="00BB3D8B"/>
    <w:rsid w:val="00BB7509"/>
    <w:rsid w:val="00BC0329"/>
    <w:rsid w:val="00BC35F2"/>
    <w:rsid w:val="00BC40F9"/>
    <w:rsid w:val="00BC5F82"/>
    <w:rsid w:val="00BD31D1"/>
    <w:rsid w:val="00BE2A4B"/>
    <w:rsid w:val="00BE345C"/>
    <w:rsid w:val="00BF3C38"/>
    <w:rsid w:val="00C00B88"/>
    <w:rsid w:val="00C00DDC"/>
    <w:rsid w:val="00C06FB0"/>
    <w:rsid w:val="00C11DBA"/>
    <w:rsid w:val="00C17F31"/>
    <w:rsid w:val="00C211A8"/>
    <w:rsid w:val="00C22E1B"/>
    <w:rsid w:val="00C26A85"/>
    <w:rsid w:val="00C31122"/>
    <w:rsid w:val="00C3716A"/>
    <w:rsid w:val="00C40C5B"/>
    <w:rsid w:val="00C43783"/>
    <w:rsid w:val="00C44AAE"/>
    <w:rsid w:val="00C477D4"/>
    <w:rsid w:val="00C47B5E"/>
    <w:rsid w:val="00C50FDA"/>
    <w:rsid w:val="00C52695"/>
    <w:rsid w:val="00C53064"/>
    <w:rsid w:val="00C57C37"/>
    <w:rsid w:val="00C6223C"/>
    <w:rsid w:val="00C661C7"/>
    <w:rsid w:val="00C71FB1"/>
    <w:rsid w:val="00C7278A"/>
    <w:rsid w:val="00C813CA"/>
    <w:rsid w:val="00C81B41"/>
    <w:rsid w:val="00C826BB"/>
    <w:rsid w:val="00C829F7"/>
    <w:rsid w:val="00C836DA"/>
    <w:rsid w:val="00C86798"/>
    <w:rsid w:val="00C9029C"/>
    <w:rsid w:val="00C91DF1"/>
    <w:rsid w:val="00C96364"/>
    <w:rsid w:val="00CA51DB"/>
    <w:rsid w:val="00CA5FA4"/>
    <w:rsid w:val="00CA721B"/>
    <w:rsid w:val="00CA7BF1"/>
    <w:rsid w:val="00CB04AE"/>
    <w:rsid w:val="00CB05C4"/>
    <w:rsid w:val="00CB310C"/>
    <w:rsid w:val="00CB33C2"/>
    <w:rsid w:val="00CB590D"/>
    <w:rsid w:val="00CB64CA"/>
    <w:rsid w:val="00CB6EB5"/>
    <w:rsid w:val="00CC54B4"/>
    <w:rsid w:val="00CC626A"/>
    <w:rsid w:val="00CC7DC0"/>
    <w:rsid w:val="00CE0C0D"/>
    <w:rsid w:val="00CE57AB"/>
    <w:rsid w:val="00CE7AA7"/>
    <w:rsid w:val="00CF14A7"/>
    <w:rsid w:val="00CF5233"/>
    <w:rsid w:val="00D06242"/>
    <w:rsid w:val="00D124ED"/>
    <w:rsid w:val="00D13F6F"/>
    <w:rsid w:val="00D16444"/>
    <w:rsid w:val="00D21514"/>
    <w:rsid w:val="00D21FFE"/>
    <w:rsid w:val="00D22816"/>
    <w:rsid w:val="00D2339C"/>
    <w:rsid w:val="00D31226"/>
    <w:rsid w:val="00D35DD2"/>
    <w:rsid w:val="00D37D5C"/>
    <w:rsid w:val="00D41E24"/>
    <w:rsid w:val="00D43381"/>
    <w:rsid w:val="00D4610A"/>
    <w:rsid w:val="00D50A86"/>
    <w:rsid w:val="00D535DE"/>
    <w:rsid w:val="00D54DE2"/>
    <w:rsid w:val="00D55A3F"/>
    <w:rsid w:val="00D70F68"/>
    <w:rsid w:val="00D733B6"/>
    <w:rsid w:val="00D84CB6"/>
    <w:rsid w:val="00D85732"/>
    <w:rsid w:val="00D86AC2"/>
    <w:rsid w:val="00D97F45"/>
    <w:rsid w:val="00DA5B21"/>
    <w:rsid w:val="00DA76FB"/>
    <w:rsid w:val="00DA7C9A"/>
    <w:rsid w:val="00DB4510"/>
    <w:rsid w:val="00DC6077"/>
    <w:rsid w:val="00DC71C1"/>
    <w:rsid w:val="00DD3D62"/>
    <w:rsid w:val="00DD5433"/>
    <w:rsid w:val="00DF4951"/>
    <w:rsid w:val="00DF5CEF"/>
    <w:rsid w:val="00DF6288"/>
    <w:rsid w:val="00E0461C"/>
    <w:rsid w:val="00E10BF2"/>
    <w:rsid w:val="00E10DD1"/>
    <w:rsid w:val="00E11C61"/>
    <w:rsid w:val="00E1238B"/>
    <w:rsid w:val="00E15E7F"/>
    <w:rsid w:val="00E214E3"/>
    <w:rsid w:val="00E223DC"/>
    <w:rsid w:val="00E23D76"/>
    <w:rsid w:val="00E24881"/>
    <w:rsid w:val="00E252BE"/>
    <w:rsid w:val="00E307DD"/>
    <w:rsid w:val="00E31192"/>
    <w:rsid w:val="00E312B5"/>
    <w:rsid w:val="00E35DFF"/>
    <w:rsid w:val="00E46A87"/>
    <w:rsid w:val="00E50FA5"/>
    <w:rsid w:val="00E53753"/>
    <w:rsid w:val="00E55E5B"/>
    <w:rsid w:val="00E55F70"/>
    <w:rsid w:val="00E64378"/>
    <w:rsid w:val="00E67489"/>
    <w:rsid w:val="00E6786C"/>
    <w:rsid w:val="00E71397"/>
    <w:rsid w:val="00E731A2"/>
    <w:rsid w:val="00E7497F"/>
    <w:rsid w:val="00E75685"/>
    <w:rsid w:val="00E76069"/>
    <w:rsid w:val="00E76FE9"/>
    <w:rsid w:val="00E805B7"/>
    <w:rsid w:val="00E83BD1"/>
    <w:rsid w:val="00E85649"/>
    <w:rsid w:val="00E87976"/>
    <w:rsid w:val="00E92163"/>
    <w:rsid w:val="00E9317E"/>
    <w:rsid w:val="00E93CF0"/>
    <w:rsid w:val="00E95B96"/>
    <w:rsid w:val="00EA2966"/>
    <w:rsid w:val="00EA29E0"/>
    <w:rsid w:val="00EA4085"/>
    <w:rsid w:val="00EA419C"/>
    <w:rsid w:val="00EB2720"/>
    <w:rsid w:val="00EB7CDE"/>
    <w:rsid w:val="00EC10D7"/>
    <w:rsid w:val="00EC6F57"/>
    <w:rsid w:val="00ED14EA"/>
    <w:rsid w:val="00ED6964"/>
    <w:rsid w:val="00EE1B90"/>
    <w:rsid w:val="00EE20D0"/>
    <w:rsid w:val="00EE321B"/>
    <w:rsid w:val="00EE3B1F"/>
    <w:rsid w:val="00EF0E26"/>
    <w:rsid w:val="00EF5F24"/>
    <w:rsid w:val="00F005AA"/>
    <w:rsid w:val="00F041AC"/>
    <w:rsid w:val="00F12D38"/>
    <w:rsid w:val="00F21504"/>
    <w:rsid w:val="00F22A12"/>
    <w:rsid w:val="00F2372D"/>
    <w:rsid w:val="00F24A96"/>
    <w:rsid w:val="00F24EFD"/>
    <w:rsid w:val="00F26141"/>
    <w:rsid w:val="00F27030"/>
    <w:rsid w:val="00F301BF"/>
    <w:rsid w:val="00F324BE"/>
    <w:rsid w:val="00F3733A"/>
    <w:rsid w:val="00F3793E"/>
    <w:rsid w:val="00F37EAA"/>
    <w:rsid w:val="00F4157B"/>
    <w:rsid w:val="00F46742"/>
    <w:rsid w:val="00F47FA2"/>
    <w:rsid w:val="00F50018"/>
    <w:rsid w:val="00F605AC"/>
    <w:rsid w:val="00F62A07"/>
    <w:rsid w:val="00F80013"/>
    <w:rsid w:val="00F805A6"/>
    <w:rsid w:val="00F87F29"/>
    <w:rsid w:val="00FA086C"/>
    <w:rsid w:val="00FA3C30"/>
    <w:rsid w:val="00FA7929"/>
    <w:rsid w:val="00FB5432"/>
    <w:rsid w:val="00FC1DB7"/>
    <w:rsid w:val="00FC5EDB"/>
    <w:rsid w:val="00FD0D8C"/>
    <w:rsid w:val="00FD1E75"/>
    <w:rsid w:val="00FD21CF"/>
    <w:rsid w:val="00FD54AA"/>
    <w:rsid w:val="00FD6354"/>
    <w:rsid w:val="00FD6A90"/>
    <w:rsid w:val="00FE075E"/>
    <w:rsid w:val="00FE0E85"/>
    <w:rsid w:val="00FE6A61"/>
    <w:rsid w:val="00FF5189"/>
    <w:rsid w:val="00FF7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D3D62"/>
    <w:pPr>
      <w:keepNext/>
      <w:keepLines/>
      <w:ind w:firstLineChars="200" w:firstLine="200"/>
      <w:outlineLvl w:val="0"/>
    </w:pPr>
    <w:rPr>
      <w:rFonts w:eastAsia="仿宋"/>
      <w:b/>
      <w:bCs/>
      <w:kern w:val="44"/>
      <w:sz w:val="28"/>
      <w:szCs w:val="44"/>
    </w:rPr>
  </w:style>
  <w:style w:type="paragraph" w:styleId="2">
    <w:name w:val="heading 2"/>
    <w:basedOn w:val="a"/>
    <w:next w:val="a"/>
    <w:link w:val="2Char"/>
    <w:uiPriority w:val="9"/>
    <w:unhideWhenUsed/>
    <w:qFormat/>
    <w:rsid w:val="00DD3D62"/>
    <w:pPr>
      <w:keepNext/>
      <w:keepLines/>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iPriority w:val="9"/>
    <w:unhideWhenUsed/>
    <w:qFormat/>
    <w:rsid w:val="00FD1E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19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71190"/>
    <w:rPr>
      <w:b/>
      <w:bCs/>
    </w:rPr>
  </w:style>
  <w:style w:type="paragraph" w:styleId="a5">
    <w:name w:val="header"/>
    <w:basedOn w:val="a"/>
    <w:link w:val="Char"/>
    <w:uiPriority w:val="99"/>
    <w:semiHidden/>
    <w:unhideWhenUsed/>
    <w:rsid w:val="00D54D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4DE2"/>
    <w:rPr>
      <w:sz w:val="18"/>
      <w:szCs w:val="18"/>
    </w:rPr>
  </w:style>
  <w:style w:type="paragraph" w:styleId="a6">
    <w:name w:val="footer"/>
    <w:basedOn w:val="a"/>
    <w:link w:val="Char0"/>
    <w:uiPriority w:val="99"/>
    <w:unhideWhenUsed/>
    <w:rsid w:val="00D54DE2"/>
    <w:pPr>
      <w:tabs>
        <w:tab w:val="center" w:pos="4153"/>
        <w:tab w:val="right" w:pos="8306"/>
      </w:tabs>
      <w:snapToGrid w:val="0"/>
      <w:jc w:val="left"/>
    </w:pPr>
    <w:rPr>
      <w:sz w:val="18"/>
      <w:szCs w:val="18"/>
    </w:rPr>
  </w:style>
  <w:style w:type="character" w:customStyle="1" w:styleId="Char0">
    <w:name w:val="页脚 Char"/>
    <w:basedOn w:val="a0"/>
    <w:link w:val="a6"/>
    <w:uiPriority w:val="99"/>
    <w:rsid w:val="00D54DE2"/>
    <w:rPr>
      <w:sz w:val="18"/>
      <w:szCs w:val="18"/>
    </w:rPr>
  </w:style>
  <w:style w:type="table" w:styleId="a7">
    <w:name w:val="Table Grid"/>
    <w:basedOn w:val="a1"/>
    <w:uiPriority w:val="59"/>
    <w:rsid w:val="00CC7D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3570"/>
    <w:pPr>
      <w:widowControl/>
      <w:adjustRightInd w:val="0"/>
      <w:snapToGrid w:val="0"/>
      <w:spacing w:after="200"/>
      <w:ind w:firstLineChars="200" w:firstLine="420"/>
      <w:jc w:val="left"/>
    </w:pPr>
    <w:rPr>
      <w:rFonts w:ascii="Tahoma" w:eastAsia="宋体" w:hAnsi="Tahoma" w:cs="Times New Roman"/>
      <w:kern w:val="0"/>
      <w:sz w:val="22"/>
    </w:rPr>
  </w:style>
  <w:style w:type="paragraph" w:styleId="a9">
    <w:name w:val="Balloon Text"/>
    <w:basedOn w:val="a"/>
    <w:link w:val="Char1"/>
    <w:uiPriority w:val="99"/>
    <w:semiHidden/>
    <w:unhideWhenUsed/>
    <w:rsid w:val="00984949"/>
    <w:rPr>
      <w:sz w:val="18"/>
      <w:szCs w:val="18"/>
    </w:rPr>
  </w:style>
  <w:style w:type="character" w:customStyle="1" w:styleId="Char1">
    <w:name w:val="批注框文本 Char"/>
    <w:basedOn w:val="a0"/>
    <w:link w:val="a9"/>
    <w:uiPriority w:val="99"/>
    <w:semiHidden/>
    <w:rsid w:val="00984949"/>
    <w:rPr>
      <w:sz w:val="18"/>
      <w:szCs w:val="18"/>
    </w:rPr>
  </w:style>
  <w:style w:type="paragraph" w:styleId="aa">
    <w:name w:val="No Spacing"/>
    <w:link w:val="Char2"/>
    <w:uiPriority w:val="1"/>
    <w:qFormat/>
    <w:rsid w:val="001B3C62"/>
    <w:rPr>
      <w:kern w:val="0"/>
      <w:sz w:val="22"/>
    </w:rPr>
  </w:style>
  <w:style w:type="character" w:customStyle="1" w:styleId="Char2">
    <w:name w:val="无间隔 Char"/>
    <w:basedOn w:val="a0"/>
    <w:link w:val="aa"/>
    <w:uiPriority w:val="1"/>
    <w:rsid w:val="001B3C62"/>
    <w:rPr>
      <w:kern w:val="0"/>
      <w:sz w:val="22"/>
    </w:rPr>
  </w:style>
  <w:style w:type="paragraph" w:styleId="ab">
    <w:name w:val="caption"/>
    <w:basedOn w:val="a"/>
    <w:next w:val="a"/>
    <w:uiPriority w:val="35"/>
    <w:unhideWhenUsed/>
    <w:qFormat/>
    <w:rsid w:val="00E23D76"/>
    <w:rPr>
      <w:rFonts w:asciiTheme="majorHAnsi" w:eastAsia="黑体" w:hAnsiTheme="majorHAnsi" w:cstheme="majorBidi"/>
      <w:sz w:val="20"/>
      <w:szCs w:val="20"/>
    </w:rPr>
  </w:style>
  <w:style w:type="paragraph" w:styleId="ac">
    <w:name w:val="Title"/>
    <w:basedOn w:val="a"/>
    <w:next w:val="a"/>
    <w:link w:val="Char3"/>
    <w:uiPriority w:val="10"/>
    <w:qFormat/>
    <w:rsid w:val="00370A5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c"/>
    <w:uiPriority w:val="10"/>
    <w:rsid w:val="00370A52"/>
    <w:rPr>
      <w:rFonts w:asciiTheme="majorHAnsi" w:eastAsia="宋体" w:hAnsiTheme="majorHAnsi" w:cstheme="majorBidi"/>
      <w:b/>
      <w:bCs/>
      <w:sz w:val="32"/>
      <w:szCs w:val="32"/>
    </w:rPr>
  </w:style>
  <w:style w:type="character" w:customStyle="1" w:styleId="1Char">
    <w:name w:val="标题 1 Char"/>
    <w:basedOn w:val="a0"/>
    <w:link w:val="1"/>
    <w:uiPriority w:val="9"/>
    <w:rsid w:val="00DD3D62"/>
    <w:rPr>
      <w:rFonts w:eastAsia="仿宋"/>
      <w:b/>
      <w:bCs/>
      <w:kern w:val="44"/>
      <w:sz w:val="28"/>
      <w:szCs w:val="44"/>
    </w:rPr>
  </w:style>
  <w:style w:type="character" w:customStyle="1" w:styleId="2Char">
    <w:name w:val="标题 2 Char"/>
    <w:basedOn w:val="a0"/>
    <w:link w:val="2"/>
    <w:uiPriority w:val="9"/>
    <w:rsid w:val="00DD3D62"/>
    <w:rPr>
      <w:rFonts w:asciiTheme="majorHAnsi" w:eastAsia="仿宋" w:hAnsiTheme="majorHAnsi" w:cstheme="majorBidi"/>
      <w:b/>
      <w:bCs/>
      <w:sz w:val="28"/>
      <w:szCs w:val="32"/>
    </w:rPr>
  </w:style>
  <w:style w:type="character" w:customStyle="1" w:styleId="3Char">
    <w:name w:val="标题 3 Char"/>
    <w:basedOn w:val="a0"/>
    <w:link w:val="3"/>
    <w:uiPriority w:val="9"/>
    <w:rsid w:val="00FD1E75"/>
    <w:rPr>
      <w:b/>
      <w:bCs/>
      <w:sz w:val="32"/>
      <w:szCs w:val="32"/>
    </w:rPr>
  </w:style>
  <w:style w:type="paragraph" w:styleId="TOC">
    <w:name w:val="TOC Heading"/>
    <w:basedOn w:val="1"/>
    <w:next w:val="a"/>
    <w:uiPriority w:val="39"/>
    <w:unhideWhenUsed/>
    <w:qFormat/>
    <w:rsid w:val="00BB3D8B"/>
    <w:pPr>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lang w:val="zh-CN"/>
    </w:rPr>
  </w:style>
  <w:style w:type="paragraph" w:styleId="10">
    <w:name w:val="toc 1"/>
    <w:basedOn w:val="a"/>
    <w:next w:val="a"/>
    <w:autoRedefine/>
    <w:uiPriority w:val="39"/>
    <w:unhideWhenUsed/>
    <w:rsid w:val="0000648F"/>
    <w:pPr>
      <w:tabs>
        <w:tab w:val="right" w:leader="dot" w:pos="8656"/>
      </w:tabs>
      <w:spacing w:line="480" w:lineRule="auto"/>
    </w:pPr>
    <w:rPr>
      <w:rFonts w:eastAsia="仿宋"/>
      <w:sz w:val="28"/>
    </w:rPr>
  </w:style>
  <w:style w:type="paragraph" w:styleId="20">
    <w:name w:val="toc 2"/>
    <w:basedOn w:val="a"/>
    <w:next w:val="a"/>
    <w:autoRedefine/>
    <w:uiPriority w:val="39"/>
    <w:unhideWhenUsed/>
    <w:rsid w:val="00FC5EDB"/>
    <w:pPr>
      <w:tabs>
        <w:tab w:val="right" w:leader="dot" w:pos="8656"/>
      </w:tabs>
      <w:spacing w:line="360" w:lineRule="auto"/>
      <w:ind w:leftChars="200" w:left="420"/>
    </w:pPr>
    <w:rPr>
      <w:rFonts w:eastAsia="仿宋"/>
      <w:noProof/>
      <w:sz w:val="28"/>
    </w:rPr>
  </w:style>
  <w:style w:type="character" w:styleId="ad">
    <w:name w:val="Hyperlink"/>
    <w:basedOn w:val="a0"/>
    <w:uiPriority w:val="99"/>
    <w:unhideWhenUsed/>
    <w:rsid w:val="00BB3D8B"/>
    <w:rPr>
      <w:color w:val="0000FF" w:themeColor="hyperlink"/>
      <w:u w:val="single"/>
    </w:rPr>
  </w:style>
  <w:style w:type="paragraph" w:styleId="ae">
    <w:name w:val="Date"/>
    <w:basedOn w:val="a"/>
    <w:next w:val="a"/>
    <w:link w:val="Char4"/>
    <w:uiPriority w:val="99"/>
    <w:semiHidden/>
    <w:unhideWhenUsed/>
    <w:rsid w:val="007F4B0F"/>
    <w:pPr>
      <w:ind w:leftChars="2500" w:left="100"/>
    </w:pPr>
  </w:style>
  <w:style w:type="character" w:customStyle="1" w:styleId="Char4">
    <w:name w:val="日期 Char"/>
    <w:basedOn w:val="a0"/>
    <w:link w:val="ae"/>
    <w:uiPriority w:val="99"/>
    <w:semiHidden/>
    <w:rsid w:val="007F4B0F"/>
  </w:style>
  <w:style w:type="paragraph" w:customStyle="1" w:styleId="11">
    <w:name w:val="表格小四样式1"/>
    <w:basedOn w:val="a"/>
    <w:rsid w:val="004F27D6"/>
    <w:pPr>
      <w:jc w:val="center"/>
    </w:pPr>
    <w:rPr>
      <w:rFonts w:ascii="仿宋" w:eastAsia="仿宋"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D3D62"/>
    <w:pPr>
      <w:keepNext/>
      <w:keepLines/>
      <w:ind w:firstLineChars="200" w:firstLine="200"/>
      <w:outlineLvl w:val="0"/>
    </w:pPr>
    <w:rPr>
      <w:rFonts w:eastAsia="仿宋"/>
      <w:b/>
      <w:bCs/>
      <w:kern w:val="44"/>
      <w:sz w:val="28"/>
      <w:szCs w:val="44"/>
    </w:rPr>
  </w:style>
  <w:style w:type="paragraph" w:styleId="2">
    <w:name w:val="heading 2"/>
    <w:basedOn w:val="a"/>
    <w:next w:val="a"/>
    <w:link w:val="2Char"/>
    <w:uiPriority w:val="9"/>
    <w:unhideWhenUsed/>
    <w:qFormat/>
    <w:rsid w:val="00DD3D62"/>
    <w:pPr>
      <w:keepNext/>
      <w:keepLines/>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iPriority w:val="9"/>
    <w:unhideWhenUsed/>
    <w:qFormat/>
    <w:rsid w:val="00FD1E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19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71190"/>
    <w:rPr>
      <w:b/>
      <w:bCs/>
    </w:rPr>
  </w:style>
  <w:style w:type="paragraph" w:styleId="a5">
    <w:name w:val="header"/>
    <w:basedOn w:val="a"/>
    <w:link w:val="Char"/>
    <w:uiPriority w:val="99"/>
    <w:semiHidden/>
    <w:unhideWhenUsed/>
    <w:rsid w:val="00D54D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4DE2"/>
    <w:rPr>
      <w:sz w:val="18"/>
      <w:szCs w:val="18"/>
    </w:rPr>
  </w:style>
  <w:style w:type="paragraph" w:styleId="a6">
    <w:name w:val="footer"/>
    <w:basedOn w:val="a"/>
    <w:link w:val="Char0"/>
    <w:uiPriority w:val="99"/>
    <w:unhideWhenUsed/>
    <w:rsid w:val="00D54DE2"/>
    <w:pPr>
      <w:tabs>
        <w:tab w:val="center" w:pos="4153"/>
        <w:tab w:val="right" w:pos="8306"/>
      </w:tabs>
      <w:snapToGrid w:val="0"/>
      <w:jc w:val="left"/>
    </w:pPr>
    <w:rPr>
      <w:sz w:val="18"/>
      <w:szCs w:val="18"/>
    </w:rPr>
  </w:style>
  <w:style w:type="character" w:customStyle="1" w:styleId="Char0">
    <w:name w:val="页脚 Char"/>
    <w:basedOn w:val="a0"/>
    <w:link w:val="a6"/>
    <w:uiPriority w:val="99"/>
    <w:rsid w:val="00D54DE2"/>
    <w:rPr>
      <w:sz w:val="18"/>
      <w:szCs w:val="18"/>
    </w:rPr>
  </w:style>
  <w:style w:type="table" w:styleId="a7">
    <w:name w:val="Table Grid"/>
    <w:basedOn w:val="a1"/>
    <w:uiPriority w:val="59"/>
    <w:rsid w:val="00CC7D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3570"/>
    <w:pPr>
      <w:widowControl/>
      <w:adjustRightInd w:val="0"/>
      <w:snapToGrid w:val="0"/>
      <w:spacing w:after="200"/>
      <w:ind w:firstLineChars="200" w:firstLine="420"/>
      <w:jc w:val="left"/>
    </w:pPr>
    <w:rPr>
      <w:rFonts w:ascii="Tahoma" w:eastAsia="宋体" w:hAnsi="Tahoma" w:cs="Times New Roman"/>
      <w:kern w:val="0"/>
      <w:sz w:val="22"/>
    </w:rPr>
  </w:style>
  <w:style w:type="paragraph" w:styleId="a9">
    <w:name w:val="Balloon Text"/>
    <w:basedOn w:val="a"/>
    <w:link w:val="Char1"/>
    <w:uiPriority w:val="99"/>
    <w:semiHidden/>
    <w:unhideWhenUsed/>
    <w:rsid w:val="00984949"/>
    <w:rPr>
      <w:sz w:val="18"/>
      <w:szCs w:val="18"/>
    </w:rPr>
  </w:style>
  <w:style w:type="character" w:customStyle="1" w:styleId="Char1">
    <w:name w:val="批注框文本 Char"/>
    <w:basedOn w:val="a0"/>
    <w:link w:val="a9"/>
    <w:uiPriority w:val="99"/>
    <w:semiHidden/>
    <w:rsid w:val="00984949"/>
    <w:rPr>
      <w:sz w:val="18"/>
      <w:szCs w:val="18"/>
    </w:rPr>
  </w:style>
  <w:style w:type="paragraph" w:styleId="aa">
    <w:name w:val="No Spacing"/>
    <w:link w:val="Char2"/>
    <w:uiPriority w:val="1"/>
    <w:qFormat/>
    <w:rsid w:val="001B3C62"/>
    <w:rPr>
      <w:kern w:val="0"/>
      <w:sz w:val="22"/>
    </w:rPr>
  </w:style>
  <w:style w:type="character" w:customStyle="1" w:styleId="Char2">
    <w:name w:val="无间隔 Char"/>
    <w:basedOn w:val="a0"/>
    <w:link w:val="aa"/>
    <w:uiPriority w:val="1"/>
    <w:rsid w:val="001B3C62"/>
    <w:rPr>
      <w:kern w:val="0"/>
      <w:sz w:val="22"/>
    </w:rPr>
  </w:style>
  <w:style w:type="paragraph" w:styleId="ab">
    <w:name w:val="caption"/>
    <w:basedOn w:val="a"/>
    <w:next w:val="a"/>
    <w:uiPriority w:val="35"/>
    <w:unhideWhenUsed/>
    <w:qFormat/>
    <w:rsid w:val="00E23D76"/>
    <w:rPr>
      <w:rFonts w:asciiTheme="majorHAnsi" w:eastAsia="黑体" w:hAnsiTheme="majorHAnsi" w:cstheme="majorBidi"/>
      <w:sz w:val="20"/>
      <w:szCs w:val="20"/>
    </w:rPr>
  </w:style>
  <w:style w:type="paragraph" w:styleId="ac">
    <w:name w:val="Title"/>
    <w:basedOn w:val="a"/>
    <w:next w:val="a"/>
    <w:link w:val="Char3"/>
    <w:uiPriority w:val="10"/>
    <w:qFormat/>
    <w:rsid w:val="00370A5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c"/>
    <w:uiPriority w:val="10"/>
    <w:rsid w:val="00370A52"/>
    <w:rPr>
      <w:rFonts w:asciiTheme="majorHAnsi" w:eastAsia="宋体" w:hAnsiTheme="majorHAnsi" w:cstheme="majorBidi"/>
      <w:b/>
      <w:bCs/>
      <w:sz w:val="32"/>
      <w:szCs w:val="32"/>
    </w:rPr>
  </w:style>
  <w:style w:type="character" w:customStyle="1" w:styleId="1Char">
    <w:name w:val="标题 1 Char"/>
    <w:basedOn w:val="a0"/>
    <w:link w:val="1"/>
    <w:uiPriority w:val="9"/>
    <w:rsid w:val="00DD3D62"/>
    <w:rPr>
      <w:rFonts w:eastAsia="仿宋"/>
      <w:b/>
      <w:bCs/>
      <w:kern w:val="44"/>
      <w:sz w:val="28"/>
      <w:szCs w:val="44"/>
    </w:rPr>
  </w:style>
  <w:style w:type="character" w:customStyle="1" w:styleId="2Char">
    <w:name w:val="标题 2 Char"/>
    <w:basedOn w:val="a0"/>
    <w:link w:val="2"/>
    <w:uiPriority w:val="9"/>
    <w:rsid w:val="00DD3D62"/>
    <w:rPr>
      <w:rFonts w:asciiTheme="majorHAnsi" w:eastAsia="仿宋" w:hAnsiTheme="majorHAnsi" w:cstheme="majorBidi"/>
      <w:b/>
      <w:bCs/>
      <w:sz w:val="28"/>
      <w:szCs w:val="32"/>
    </w:rPr>
  </w:style>
  <w:style w:type="character" w:customStyle="1" w:styleId="3Char">
    <w:name w:val="标题 3 Char"/>
    <w:basedOn w:val="a0"/>
    <w:link w:val="3"/>
    <w:uiPriority w:val="9"/>
    <w:rsid w:val="00FD1E75"/>
    <w:rPr>
      <w:b/>
      <w:bCs/>
      <w:sz w:val="32"/>
      <w:szCs w:val="32"/>
    </w:rPr>
  </w:style>
  <w:style w:type="paragraph" w:styleId="TOC">
    <w:name w:val="TOC Heading"/>
    <w:basedOn w:val="1"/>
    <w:next w:val="a"/>
    <w:uiPriority w:val="39"/>
    <w:unhideWhenUsed/>
    <w:qFormat/>
    <w:rsid w:val="00BB3D8B"/>
    <w:pPr>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lang w:val="zh-CN"/>
    </w:rPr>
  </w:style>
  <w:style w:type="paragraph" w:styleId="10">
    <w:name w:val="toc 1"/>
    <w:basedOn w:val="a"/>
    <w:next w:val="a"/>
    <w:autoRedefine/>
    <w:uiPriority w:val="39"/>
    <w:unhideWhenUsed/>
    <w:rsid w:val="0000648F"/>
    <w:pPr>
      <w:tabs>
        <w:tab w:val="right" w:leader="dot" w:pos="8656"/>
      </w:tabs>
      <w:spacing w:line="480" w:lineRule="auto"/>
    </w:pPr>
    <w:rPr>
      <w:rFonts w:eastAsia="仿宋"/>
      <w:sz w:val="28"/>
    </w:rPr>
  </w:style>
  <w:style w:type="paragraph" w:styleId="20">
    <w:name w:val="toc 2"/>
    <w:basedOn w:val="a"/>
    <w:next w:val="a"/>
    <w:autoRedefine/>
    <w:uiPriority w:val="39"/>
    <w:unhideWhenUsed/>
    <w:rsid w:val="00FC5EDB"/>
    <w:pPr>
      <w:tabs>
        <w:tab w:val="right" w:leader="dot" w:pos="8656"/>
      </w:tabs>
      <w:spacing w:line="360" w:lineRule="auto"/>
      <w:ind w:leftChars="200" w:left="420"/>
    </w:pPr>
    <w:rPr>
      <w:rFonts w:eastAsia="仿宋"/>
      <w:noProof/>
      <w:sz w:val="28"/>
    </w:rPr>
  </w:style>
  <w:style w:type="character" w:styleId="ad">
    <w:name w:val="Hyperlink"/>
    <w:basedOn w:val="a0"/>
    <w:uiPriority w:val="99"/>
    <w:unhideWhenUsed/>
    <w:rsid w:val="00BB3D8B"/>
    <w:rPr>
      <w:color w:val="0000FF" w:themeColor="hyperlink"/>
      <w:u w:val="single"/>
    </w:rPr>
  </w:style>
  <w:style w:type="paragraph" w:styleId="ae">
    <w:name w:val="Date"/>
    <w:basedOn w:val="a"/>
    <w:next w:val="a"/>
    <w:link w:val="Char4"/>
    <w:uiPriority w:val="99"/>
    <w:semiHidden/>
    <w:unhideWhenUsed/>
    <w:rsid w:val="007F4B0F"/>
    <w:pPr>
      <w:ind w:leftChars="2500" w:left="100"/>
    </w:pPr>
  </w:style>
  <w:style w:type="character" w:customStyle="1" w:styleId="Char4">
    <w:name w:val="日期 Char"/>
    <w:basedOn w:val="a0"/>
    <w:link w:val="ae"/>
    <w:uiPriority w:val="99"/>
    <w:semiHidden/>
    <w:rsid w:val="007F4B0F"/>
  </w:style>
  <w:style w:type="paragraph" w:customStyle="1" w:styleId="11">
    <w:name w:val="表格小四样式1"/>
    <w:basedOn w:val="a"/>
    <w:rsid w:val="004F27D6"/>
    <w:pPr>
      <w:jc w:val="center"/>
    </w:pPr>
    <w:rPr>
      <w:rFonts w:ascii="仿宋" w:eastAsia="仿宋"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475">
      <w:bodyDiv w:val="1"/>
      <w:marLeft w:val="0"/>
      <w:marRight w:val="0"/>
      <w:marTop w:val="0"/>
      <w:marBottom w:val="0"/>
      <w:divBdr>
        <w:top w:val="none" w:sz="0" w:space="0" w:color="auto"/>
        <w:left w:val="none" w:sz="0" w:space="0" w:color="auto"/>
        <w:bottom w:val="none" w:sz="0" w:space="0" w:color="auto"/>
        <w:right w:val="none" w:sz="0" w:space="0" w:color="auto"/>
      </w:divBdr>
    </w:div>
    <w:div w:id="28921593">
      <w:bodyDiv w:val="1"/>
      <w:marLeft w:val="0"/>
      <w:marRight w:val="0"/>
      <w:marTop w:val="0"/>
      <w:marBottom w:val="0"/>
      <w:divBdr>
        <w:top w:val="none" w:sz="0" w:space="0" w:color="auto"/>
        <w:left w:val="none" w:sz="0" w:space="0" w:color="auto"/>
        <w:bottom w:val="none" w:sz="0" w:space="0" w:color="auto"/>
        <w:right w:val="none" w:sz="0" w:space="0" w:color="auto"/>
      </w:divBdr>
    </w:div>
    <w:div w:id="192767295">
      <w:bodyDiv w:val="1"/>
      <w:marLeft w:val="0"/>
      <w:marRight w:val="0"/>
      <w:marTop w:val="0"/>
      <w:marBottom w:val="0"/>
      <w:divBdr>
        <w:top w:val="none" w:sz="0" w:space="0" w:color="auto"/>
        <w:left w:val="none" w:sz="0" w:space="0" w:color="auto"/>
        <w:bottom w:val="none" w:sz="0" w:space="0" w:color="auto"/>
        <w:right w:val="none" w:sz="0" w:space="0" w:color="auto"/>
      </w:divBdr>
    </w:div>
    <w:div w:id="339740438">
      <w:bodyDiv w:val="1"/>
      <w:marLeft w:val="0"/>
      <w:marRight w:val="0"/>
      <w:marTop w:val="0"/>
      <w:marBottom w:val="0"/>
      <w:divBdr>
        <w:top w:val="none" w:sz="0" w:space="0" w:color="auto"/>
        <w:left w:val="none" w:sz="0" w:space="0" w:color="auto"/>
        <w:bottom w:val="none" w:sz="0" w:space="0" w:color="auto"/>
        <w:right w:val="none" w:sz="0" w:space="0" w:color="auto"/>
      </w:divBdr>
    </w:div>
    <w:div w:id="354695439">
      <w:bodyDiv w:val="1"/>
      <w:marLeft w:val="0"/>
      <w:marRight w:val="0"/>
      <w:marTop w:val="0"/>
      <w:marBottom w:val="0"/>
      <w:divBdr>
        <w:top w:val="none" w:sz="0" w:space="0" w:color="auto"/>
        <w:left w:val="none" w:sz="0" w:space="0" w:color="auto"/>
        <w:bottom w:val="none" w:sz="0" w:space="0" w:color="auto"/>
        <w:right w:val="none" w:sz="0" w:space="0" w:color="auto"/>
      </w:divBdr>
    </w:div>
    <w:div w:id="440338052">
      <w:bodyDiv w:val="1"/>
      <w:marLeft w:val="0"/>
      <w:marRight w:val="0"/>
      <w:marTop w:val="0"/>
      <w:marBottom w:val="0"/>
      <w:divBdr>
        <w:top w:val="none" w:sz="0" w:space="0" w:color="auto"/>
        <w:left w:val="none" w:sz="0" w:space="0" w:color="auto"/>
        <w:bottom w:val="none" w:sz="0" w:space="0" w:color="auto"/>
        <w:right w:val="none" w:sz="0" w:space="0" w:color="auto"/>
      </w:divBdr>
    </w:div>
    <w:div w:id="504588561">
      <w:bodyDiv w:val="1"/>
      <w:marLeft w:val="0"/>
      <w:marRight w:val="0"/>
      <w:marTop w:val="0"/>
      <w:marBottom w:val="0"/>
      <w:divBdr>
        <w:top w:val="none" w:sz="0" w:space="0" w:color="auto"/>
        <w:left w:val="none" w:sz="0" w:space="0" w:color="auto"/>
        <w:bottom w:val="none" w:sz="0" w:space="0" w:color="auto"/>
        <w:right w:val="none" w:sz="0" w:space="0" w:color="auto"/>
      </w:divBdr>
    </w:div>
    <w:div w:id="565188671">
      <w:bodyDiv w:val="1"/>
      <w:marLeft w:val="0"/>
      <w:marRight w:val="0"/>
      <w:marTop w:val="0"/>
      <w:marBottom w:val="0"/>
      <w:divBdr>
        <w:top w:val="none" w:sz="0" w:space="0" w:color="auto"/>
        <w:left w:val="none" w:sz="0" w:space="0" w:color="auto"/>
        <w:bottom w:val="none" w:sz="0" w:space="0" w:color="auto"/>
        <w:right w:val="none" w:sz="0" w:space="0" w:color="auto"/>
      </w:divBdr>
    </w:div>
    <w:div w:id="643122319">
      <w:bodyDiv w:val="1"/>
      <w:marLeft w:val="0"/>
      <w:marRight w:val="0"/>
      <w:marTop w:val="0"/>
      <w:marBottom w:val="0"/>
      <w:divBdr>
        <w:top w:val="none" w:sz="0" w:space="0" w:color="auto"/>
        <w:left w:val="none" w:sz="0" w:space="0" w:color="auto"/>
        <w:bottom w:val="none" w:sz="0" w:space="0" w:color="auto"/>
        <w:right w:val="none" w:sz="0" w:space="0" w:color="auto"/>
      </w:divBdr>
    </w:div>
    <w:div w:id="663433214">
      <w:bodyDiv w:val="1"/>
      <w:marLeft w:val="0"/>
      <w:marRight w:val="0"/>
      <w:marTop w:val="0"/>
      <w:marBottom w:val="0"/>
      <w:divBdr>
        <w:top w:val="none" w:sz="0" w:space="0" w:color="auto"/>
        <w:left w:val="none" w:sz="0" w:space="0" w:color="auto"/>
        <w:bottom w:val="none" w:sz="0" w:space="0" w:color="auto"/>
        <w:right w:val="none" w:sz="0" w:space="0" w:color="auto"/>
      </w:divBdr>
    </w:div>
    <w:div w:id="781001747">
      <w:bodyDiv w:val="1"/>
      <w:marLeft w:val="0"/>
      <w:marRight w:val="0"/>
      <w:marTop w:val="0"/>
      <w:marBottom w:val="0"/>
      <w:divBdr>
        <w:top w:val="none" w:sz="0" w:space="0" w:color="auto"/>
        <w:left w:val="none" w:sz="0" w:space="0" w:color="auto"/>
        <w:bottom w:val="none" w:sz="0" w:space="0" w:color="auto"/>
        <w:right w:val="none" w:sz="0" w:space="0" w:color="auto"/>
      </w:divBdr>
    </w:div>
    <w:div w:id="788159198">
      <w:bodyDiv w:val="1"/>
      <w:marLeft w:val="0"/>
      <w:marRight w:val="0"/>
      <w:marTop w:val="0"/>
      <w:marBottom w:val="0"/>
      <w:divBdr>
        <w:top w:val="none" w:sz="0" w:space="0" w:color="auto"/>
        <w:left w:val="none" w:sz="0" w:space="0" w:color="auto"/>
        <w:bottom w:val="none" w:sz="0" w:space="0" w:color="auto"/>
        <w:right w:val="none" w:sz="0" w:space="0" w:color="auto"/>
      </w:divBdr>
    </w:div>
    <w:div w:id="794641667">
      <w:bodyDiv w:val="1"/>
      <w:marLeft w:val="0"/>
      <w:marRight w:val="0"/>
      <w:marTop w:val="0"/>
      <w:marBottom w:val="0"/>
      <w:divBdr>
        <w:top w:val="none" w:sz="0" w:space="0" w:color="auto"/>
        <w:left w:val="none" w:sz="0" w:space="0" w:color="auto"/>
        <w:bottom w:val="none" w:sz="0" w:space="0" w:color="auto"/>
        <w:right w:val="none" w:sz="0" w:space="0" w:color="auto"/>
      </w:divBdr>
    </w:div>
    <w:div w:id="806359563">
      <w:bodyDiv w:val="1"/>
      <w:marLeft w:val="0"/>
      <w:marRight w:val="0"/>
      <w:marTop w:val="0"/>
      <w:marBottom w:val="0"/>
      <w:divBdr>
        <w:top w:val="none" w:sz="0" w:space="0" w:color="auto"/>
        <w:left w:val="none" w:sz="0" w:space="0" w:color="auto"/>
        <w:bottom w:val="none" w:sz="0" w:space="0" w:color="auto"/>
        <w:right w:val="none" w:sz="0" w:space="0" w:color="auto"/>
      </w:divBdr>
    </w:div>
    <w:div w:id="1040742978">
      <w:bodyDiv w:val="1"/>
      <w:marLeft w:val="0"/>
      <w:marRight w:val="0"/>
      <w:marTop w:val="0"/>
      <w:marBottom w:val="0"/>
      <w:divBdr>
        <w:top w:val="none" w:sz="0" w:space="0" w:color="auto"/>
        <w:left w:val="none" w:sz="0" w:space="0" w:color="auto"/>
        <w:bottom w:val="none" w:sz="0" w:space="0" w:color="auto"/>
        <w:right w:val="none" w:sz="0" w:space="0" w:color="auto"/>
      </w:divBdr>
    </w:div>
    <w:div w:id="1186214433">
      <w:bodyDiv w:val="1"/>
      <w:marLeft w:val="0"/>
      <w:marRight w:val="0"/>
      <w:marTop w:val="0"/>
      <w:marBottom w:val="0"/>
      <w:divBdr>
        <w:top w:val="none" w:sz="0" w:space="0" w:color="auto"/>
        <w:left w:val="none" w:sz="0" w:space="0" w:color="auto"/>
        <w:bottom w:val="none" w:sz="0" w:space="0" w:color="auto"/>
        <w:right w:val="none" w:sz="0" w:space="0" w:color="auto"/>
      </w:divBdr>
      <w:divsChild>
        <w:div w:id="1234044517">
          <w:marLeft w:val="0"/>
          <w:marRight w:val="0"/>
          <w:marTop w:val="0"/>
          <w:marBottom w:val="0"/>
          <w:divBdr>
            <w:top w:val="none" w:sz="0" w:space="0" w:color="auto"/>
            <w:left w:val="none" w:sz="0" w:space="0" w:color="auto"/>
            <w:bottom w:val="none" w:sz="0" w:space="0" w:color="auto"/>
            <w:right w:val="none" w:sz="0" w:space="0" w:color="auto"/>
          </w:divBdr>
        </w:div>
        <w:div w:id="1426538919">
          <w:marLeft w:val="0"/>
          <w:marRight w:val="0"/>
          <w:marTop w:val="0"/>
          <w:marBottom w:val="0"/>
          <w:divBdr>
            <w:top w:val="none" w:sz="0" w:space="0" w:color="auto"/>
            <w:left w:val="none" w:sz="0" w:space="0" w:color="auto"/>
            <w:bottom w:val="none" w:sz="0" w:space="0" w:color="auto"/>
            <w:right w:val="none" w:sz="0" w:space="0" w:color="auto"/>
          </w:divBdr>
        </w:div>
        <w:div w:id="1186403036">
          <w:marLeft w:val="0"/>
          <w:marRight w:val="0"/>
          <w:marTop w:val="0"/>
          <w:marBottom w:val="0"/>
          <w:divBdr>
            <w:top w:val="none" w:sz="0" w:space="0" w:color="auto"/>
            <w:left w:val="none" w:sz="0" w:space="0" w:color="auto"/>
            <w:bottom w:val="none" w:sz="0" w:space="0" w:color="auto"/>
            <w:right w:val="none" w:sz="0" w:space="0" w:color="auto"/>
          </w:divBdr>
        </w:div>
        <w:div w:id="119884859">
          <w:marLeft w:val="0"/>
          <w:marRight w:val="0"/>
          <w:marTop w:val="0"/>
          <w:marBottom w:val="0"/>
          <w:divBdr>
            <w:top w:val="none" w:sz="0" w:space="0" w:color="auto"/>
            <w:left w:val="none" w:sz="0" w:space="0" w:color="auto"/>
            <w:bottom w:val="none" w:sz="0" w:space="0" w:color="auto"/>
            <w:right w:val="none" w:sz="0" w:space="0" w:color="auto"/>
          </w:divBdr>
        </w:div>
        <w:div w:id="417866760">
          <w:marLeft w:val="0"/>
          <w:marRight w:val="0"/>
          <w:marTop w:val="0"/>
          <w:marBottom w:val="0"/>
          <w:divBdr>
            <w:top w:val="none" w:sz="0" w:space="0" w:color="auto"/>
            <w:left w:val="none" w:sz="0" w:space="0" w:color="auto"/>
            <w:bottom w:val="none" w:sz="0" w:space="0" w:color="auto"/>
            <w:right w:val="none" w:sz="0" w:space="0" w:color="auto"/>
          </w:divBdr>
        </w:div>
        <w:div w:id="1537887354">
          <w:marLeft w:val="0"/>
          <w:marRight w:val="0"/>
          <w:marTop w:val="0"/>
          <w:marBottom w:val="0"/>
          <w:divBdr>
            <w:top w:val="none" w:sz="0" w:space="0" w:color="auto"/>
            <w:left w:val="none" w:sz="0" w:space="0" w:color="auto"/>
            <w:bottom w:val="none" w:sz="0" w:space="0" w:color="auto"/>
            <w:right w:val="none" w:sz="0" w:space="0" w:color="auto"/>
          </w:divBdr>
        </w:div>
        <w:div w:id="2047830884">
          <w:marLeft w:val="0"/>
          <w:marRight w:val="0"/>
          <w:marTop w:val="0"/>
          <w:marBottom w:val="0"/>
          <w:divBdr>
            <w:top w:val="none" w:sz="0" w:space="0" w:color="auto"/>
            <w:left w:val="none" w:sz="0" w:space="0" w:color="auto"/>
            <w:bottom w:val="none" w:sz="0" w:space="0" w:color="auto"/>
            <w:right w:val="none" w:sz="0" w:space="0" w:color="auto"/>
          </w:divBdr>
        </w:div>
        <w:div w:id="87622168">
          <w:marLeft w:val="0"/>
          <w:marRight w:val="0"/>
          <w:marTop w:val="0"/>
          <w:marBottom w:val="0"/>
          <w:divBdr>
            <w:top w:val="none" w:sz="0" w:space="0" w:color="auto"/>
            <w:left w:val="none" w:sz="0" w:space="0" w:color="auto"/>
            <w:bottom w:val="none" w:sz="0" w:space="0" w:color="auto"/>
            <w:right w:val="none" w:sz="0" w:space="0" w:color="auto"/>
          </w:divBdr>
        </w:div>
        <w:div w:id="1404570721">
          <w:marLeft w:val="0"/>
          <w:marRight w:val="0"/>
          <w:marTop w:val="0"/>
          <w:marBottom w:val="0"/>
          <w:divBdr>
            <w:top w:val="none" w:sz="0" w:space="0" w:color="auto"/>
            <w:left w:val="none" w:sz="0" w:space="0" w:color="auto"/>
            <w:bottom w:val="none" w:sz="0" w:space="0" w:color="auto"/>
            <w:right w:val="none" w:sz="0" w:space="0" w:color="auto"/>
          </w:divBdr>
        </w:div>
        <w:div w:id="2090761700">
          <w:marLeft w:val="0"/>
          <w:marRight w:val="0"/>
          <w:marTop w:val="0"/>
          <w:marBottom w:val="0"/>
          <w:divBdr>
            <w:top w:val="none" w:sz="0" w:space="0" w:color="auto"/>
            <w:left w:val="none" w:sz="0" w:space="0" w:color="auto"/>
            <w:bottom w:val="none" w:sz="0" w:space="0" w:color="auto"/>
            <w:right w:val="none" w:sz="0" w:space="0" w:color="auto"/>
          </w:divBdr>
        </w:div>
        <w:div w:id="1226574531">
          <w:marLeft w:val="0"/>
          <w:marRight w:val="0"/>
          <w:marTop w:val="0"/>
          <w:marBottom w:val="0"/>
          <w:divBdr>
            <w:top w:val="none" w:sz="0" w:space="0" w:color="auto"/>
            <w:left w:val="none" w:sz="0" w:space="0" w:color="auto"/>
            <w:bottom w:val="none" w:sz="0" w:space="0" w:color="auto"/>
            <w:right w:val="none" w:sz="0" w:space="0" w:color="auto"/>
          </w:divBdr>
        </w:div>
        <w:div w:id="1984844084">
          <w:marLeft w:val="0"/>
          <w:marRight w:val="0"/>
          <w:marTop w:val="0"/>
          <w:marBottom w:val="0"/>
          <w:divBdr>
            <w:top w:val="none" w:sz="0" w:space="0" w:color="auto"/>
            <w:left w:val="none" w:sz="0" w:space="0" w:color="auto"/>
            <w:bottom w:val="none" w:sz="0" w:space="0" w:color="auto"/>
            <w:right w:val="none" w:sz="0" w:space="0" w:color="auto"/>
          </w:divBdr>
        </w:div>
        <w:div w:id="1385712456">
          <w:marLeft w:val="0"/>
          <w:marRight w:val="0"/>
          <w:marTop w:val="0"/>
          <w:marBottom w:val="0"/>
          <w:divBdr>
            <w:top w:val="none" w:sz="0" w:space="0" w:color="auto"/>
            <w:left w:val="none" w:sz="0" w:space="0" w:color="auto"/>
            <w:bottom w:val="none" w:sz="0" w:space="0" w:color="auto"/>
            <w:right w:val="none" w:sz="0" w:space="0" w:color="auto"/>
          </w:divBdr>
        </w:div>
        <w:div w:id="981428062">
          <w:marLeft w:val="0"/>
          <w:marRight w:val="0"/>
          <w:marTop w:val="0"/>
          <w:marBottom w:val="0"/>
          <w:divBdr>
            <w:top w:val="none" w:sz="0" w:space="0" w:color="auto"/>
            <w:left w:val="none" w:sz="0" w:space="0" w:color="auto"/>
            <w:bottom w:val="none" w:sz="0" w:space="0" w:color="auto"/>
            <w:right w:val="none" w:sz="0" w:space="0" w:color="auto"/>
          </w:divBdr>
        </w:div>
        <w:div w:id="682827253">
          <w:marLeft w:val="0"/>
          <w:marRight w:val="0"/>
          <w:marTop w:val="0"/>
          <w:marBottom w:val="0"/>
          <w:divBdr>
            <w:top w:val="none" w:sz="0" w:space="0" w:color="auto"/>
            <w:left w:val="none" w:sz="0" w:space="0" w:color="auto"/>
            <w:bottom w:val="none" w:sz="0" w:space="0" w:color="auto"/>
            <w:right w:val="none" w:sz="0" w:space="0" w:color="auto"/>
          </w:divBdr>
        </w:div>
        <w:div w:id="1452744797">
          <w:marLeft w:val="0"/>
          <w:marRight w:val="0"/>
          <w:marTop w:val="0"/>
          <w:marBottom w:val="0"/>
          <w:divBdr>
            <w:top w:val="none" w:sz="0" w:space="0" w:color="auto"/>
            <w:left w:val="none" w:sz="0" w:space="0" w:color="auto"/>
            <w:bottom w:val="none" w:sz="0" w:space="0" w:color="auto"/>
            <w:right w:val="none" w:sz="0" w:space="0" w:color="auto"/>
          </w:divBdr>
        </w:div>
        <w:div w:id="522591460">
          <w:marLeft w:val="0"/>
          <w:marRight w:val="0"/>
          <w:marTop w:val="0"/>
          <w:marBottom w:val="0"/>
          <w:divBdr>
            <w:top w:val="none" w:sz="0" w:space="0" w:color="auto"/>
            <w:left w:val="none" w:sz="0" w:space="0" w:color="auto"/>
            <w:bottom w:val="none" w:sz="0" w:space="0" w:color="auto"/>
            <w:right w:val="none" w:sz="0" w:space="0" w:color="auto"/>
          </w:divBdr>
        </w:div>
        <w:div w:id="1881165097">
          <w:marLeft w:val="0"/>
          <w:marRight w:val="0"/>
          <w:marTop w:val="0"/>
          <w:marBottom w:val="0"/>
          <w:divBdr>
            <w:top w:val="none" w:sz="0" w:space="0" w:color="auto"/>
            <w:left w:val="none" w:sz="0" w:space="0" w:color="auto"/>
            <w:bottom w:val="none" w:sz="0" w:space="0" w:color="auto"/>
            <w:right w:val="none" w:sz="0" w:space="0" w:color="auto"/>
          </w:divBdr>
        </w:div>
        <w:div w:id="719481021">
          <w:marLeft w:val="0"/>
          <w:marRight w:val="0"/>
          <w:marTop w:val="0"/>
          <w:marBottom w:val="0"/>
          <w:divBdr>
            <w:top w:val="none" w:sz="0" w:space="0" w:color="auto"/>
            <w:left w:val="none" w:sz="0" w:space="0" w:color="auto"/>
            <w:bottom w:val="none" w:sz="0" w:space="0" w:color="auto"/>
            <w:right w:val="none" w:sz="0" w:space="0" w:color="auto"/>
          </w:divBdr>
        </w:div>
        <w:div w:id="994451290">
          <w:marLeft w:val="0"/>
          <w:marRight w:val="0"/>
          <w:marTop w:val="0"/>
          <w:marBottom w:val="0"/>
          <w:divBdr>
            <w:top w:val="none" w:sz="0" w:space="0" w:color="auto"/>
            <w:left w:val="none" w:sz="0" w:space="0" w:color="auto"/>
            <w:bottom w:val="none" w:sz="0" w:space="0" w:color="auto"/>
            <w:right w:val="none" w:sz="0" w:space="0" w:color="auto"/>
          </w:divBdr>
        </w:div>
        <w:div w:id="1182359169">
          <w:marLeft w:val="0"/>
          <w:marRight w:val="0"/>
          <w:marTop w:val="0"/>
          <w:marBottom w:val="0"/>
          <w:divBdr>
            <w:top w:val="none" w:sz="0" w:space="0" w:color="auto"/>
            <w:left w:val="none" w:sz="0" w:space="0" w:color="auto"/>
            <w:bottom w:val="none" w:sz="0" w:space="0" w:color="auto"/>
            <w:right w:val="none" w:sz="0" w:space="0" w:color="auto"/>
          </w:divBdr>
        </w:div>
        <w:div w:id="825629450">
          <w:marLeft w:val="0"/>
          <w:marRight w:val="0"/>
          <w:marTop w:val="0"/>
          <w:marBottom w:val="0"/>
          <w:divBdr>
            <w:top w:val="none" w:sz="0" w:space="0" w:color="auto"/>
            <w:left w:val="none" w:sz="0" w:space="0" w:color="auto"/>
            <w:bottom w:val="none" w:sz="0" w:space="0" w:color="auto"/>
            <w:right w:val="none" w:sz="0" w:space="0" w:color="auto"/>
          </w:divBdr>
        </w:div>
        <w:div w:id="1371539439">
          <w:marLeft w:val="0"/>
          <w:marRight w:val="0"/>
          <w:marTop w:val="0"/>
          <w:marBottom w:val="0"/>
          <w:divBdr>
            <w:top w:val="none" w:sz="0" w:space="0" w:color="auto"/>
            <w:left w:val="none" w:sz="0" w:space="0" w:color="auto"/>
            <w:bottom w:val="none" w:sz="0" w:space="0" w:color="auto"/>
            <w:right w:val="none" w:sz="0" w:space="0" w:color="auto"/>
          </w:divBdr>
        </w:div>
        <w:div w:id="1460687315">
          <w:marLeft w:val="0"/>
          <w:marRight w:val="0"/>
          <w:marTop w:val="0"/>
          <w:marBottom w:val="0"/>
          <w:divBdr>
            <w:top w:val="none" w:sz="0" w:space="0" w:color="auto"/>
            <w:left w:val="none" w:sz="0" w:space="0" w:color="auto"/>
            <w:bottom w:val="none" w:sz="0" w:space="0" w:color="auto"/>
            <w:right w:val="none" w:sz="0" w:space="0" w:color="auto"/>
          </w:divBdr>
        </w:div>
        <w:div w:id="933056516">
          <w:marLeft w:val="0"/>
          <w:marRight w:val="0"/>
          <w:marTop w:val="0"/>
          <w:marBottom w:val="0"/>
          <w:divBdr>
            <w:top w:val="none" w:sz="0" w:space="0" w:color="auto"/>
            <w:left w:val="none" w:sz="0" w:space="0" w:color="auto"/>
            <w:bottom w:val="none" w:sz="0" w:space="0" w:color="auto"/>
            <w:right w:val="none" w:sz="0" w:space="0" w:color="auto"/>
          </w:divBdr>
        </w:div>
        <w:div w:id="1141387577">
          <w:marLeft w:val="0"/>
          <w:marRight w:val="0"/>
          <w:marTop w:val="0"/>
          <w:marBottom w:val="0"/>
          <w:divBdr>
            <w:top w:val="none" w:sz="0" w:space="0" w:color="auto"/>
            <w:left w:val="none" w:sz="0" w:space="0" w:color="auto"/>
            <w:bottom w:val="none" w:sz="0" w:space="0" w:color="auto"/>
            <w:right w:val="none" w:sz="0" w:space="0" w:color="auto"/>
          </w:divBdr>
        </w:div>
        <w:div w:id="1656109847">
          <w:marLeft w:val="0"/>
          <w:marRight w:val="0"/>
          <w:marTop w:val="0"/>
          <w:marBottom w:val="0"/>
          <w:divBdr>
            <w:top w:val="none" w:sz="0" w:space="0" w:color="auto"/>
            <w:left w:val="none" w:sz="0" w:space="0" w:color="auto"/>
            <w:bottom w:val="none" w:sz="0" w:space="0" w:color="auto"/>
            <w:right w:val="none" w:sz="0" w:space="0" w:color="auto"/>
          </w:divBdr>
        </w:div>
        <w:div w:id="20597017">
          <w:marLeft w:val="0"/>
          <w:marRight w:val="0"/>
          <w:marTop w:val="0"/>
          <w:marBottom w:val="0"/>
          <w:divBdr>
            <w:top w:val="none" w:sz="0" w:space="0" w:color="auto"/>
            <w:left w:val="none" w:sz="0" w:space="0" w:color="auto"/>
            <w:bottom w:val="none" w:sz="0" w:space="0" w:color="auto"/>
            <w:right w:val="none" w:sz="0" w:space="0" w:color="auto"/>
          </w:divBdr>
        </w:div>
        <w:div w:id="1625648943">
          <w:marLeft w:val="0"/>
          <w:marRight w:val="0"/>
          <w:marTop w:val="0"/>
          <w:marBottom w:val="0"/>
          <w:divBdr>
            <w:top w:val="none" w:sz="0" w:space="0" w:color="auto"/>
            <w:left w:val="none" w:sz="0" w:space="0" w:color="auto"/>
            <w:bottom w:val="none" w:sz="0" w:space="0" w:color="auto"/>
            <w:right w:val="none" w:sz="0" w:space="0" w:color="auto"/>
          </w:divBdr>
        </w:div>
        <w:div w:id="2136170571">
          <w:marLeft w:val="0"/>
          <w:marRight w:val="0"/>
          <w:marTop w:val="0"/>
          <w:marBottom w:val="0"/>
          <w:divBdr>
            <w:top w:val="none" w:sz="0" w:space="0" w:color="auto"/>
            <w:left w:val="none" w:sz="0" w:space="0" w:color="auto"/>
            <w:bottom w:val="none" w:sz="0" w:space="0" w:color="auto"/>
            <w:right w:val="none" w:sz="0" w:space="0" w:color="auto"/>
          </w:divBdr>
        </w:div>
        <w:div w:id="835267637">
          <w:marLeft w:val="0"/>
          <w:marRight w:val="0"/>
          <w:marTop w:val="0"/>
          <w:marBottom w:val="0"/>
          <w:divBdr>
            <w:top w:val="none" w:sz="0" w:space="0" w:color="auto"/>
            <w:left w:val="none" w:sz="0" w:space="0" w:color="auto"/>
            <w:bottom w:val="none" w:sz="0" w:space="0" w:color="auto"/>
            <w:right w:val="none" w:sz="0" w:space="0" w:color="auto"/>
          </w:divBdr>
        </w:div>
        <w:div w:id="252712511">
          <w:marLeft w:val="0"/>
          <w:marRight w:val="0"/>
          <w:marTop w:val="0"/>
          <w:marBottom w:val="0"/>
          <w:divBdr>
            <w:top w:val="none" w:sz="0" w:space="0" w:color="auto"/>
            <w:left w:val="none" w:sz="0" w:space="0" w:color="auto"/>
            <w:bottom w:val="none" w:sz="0" w:space="0" w:color="auto"/>
            <w:right w:val="none" w:sz="0" w:space="0" w:color="auto"/>
          </w:divBdr>
        </w:div>
        <w:div w:id="66415315">
          <w:marLeft w:val="0"/>
          <w:marRight w:val="0"/>
          <w:marTop w:val="0"/>
          <w:marBottom w:val="0"/>
          <w:divBdr>
            <w:top w:val="none" w:sz="0" w:space="0" w:color="auto"/>
            <w:left w:val="none" w:sz="0" w:space="0" w:color="auto"/>
            <w:bottom w:val="none" w:sz="0" w:space="0" w:color="auto"/>
            <w:right w:val="none" w:sz="0" w:space="0" w:color="auto"/>
          </w:divBdr>
        </w:div>
        <w:div w:id="1344012654">
          <w:marLeft w:val="0"/>
          <w:marRight w:val="0"/>
          <w:marTop w:val="0"/>
          <w:marBottom w:val="0"/>
          <w:divBdr>
            <w:top w:val="none" w:sz="0" w:space="0" w:color="auto"/>
            <w:left w:val="none" w:sz="0" w:space="0" w:color="auto"/>
            <w:bottom w:val="none" w:sz="0" w:space="0" w:color="auto"/>
            <w:right w:val="none" w:sz="0" w:space="0" w:color="auto"/>
          </w:divBdr>
        </w:div>
        <w:div w:id="1711152943">
          <w:marLeft w:val="0"/>
          <w:marRight w:val="0"/>
          <w:marTop w:val="0"/>
          <w:marBottom w:val="0"/>
          <w:divBdr>
            <w:top w:val="none" w:sz="0" w:space="0" w:color="auto"/>
            <w:left w:val="none" w:sz="0" w:space="0" w:color="auto"/>
            <w:bottom w:val="none" w:sz="0" w:space="0" w:color="auto"/>
            <w:right w:val="none" w:sz="0" w:space="0" w:color="auto"/>
          </w:divBdr>
        </w:div>
        <w:div w:id="1491478386">
          <w:marLeft w:val="0"/>
          <w:marRight w:val="0"/>
          <w:marTop w:val="0"/>
          <w:marBottom w:val="0"/>
          <w:divBdr>
            <w:top w:val="none" w:sz="0" w:space="0" w:color="auto"/>
            <w:left w:val="none" w:sz="0" w:space="0" w:color="auto"/>
            <w:bottom w:val="none" w:sz="0" w:space="0" w:color="auto"/>
            <w:right w:val="none" w:sz="0" w:space="0" w:color="auto"/>
          </w:divBdr>
        </w:div>
        <w:div w:id="1598751559">
          <w:marLeft w:val="0"/>
          <w:marRight w:val="0"/>
          <w:marTop w:val="0"/>
          <w:marBottom w:val="0"/>
          <w:divBdr>
            <w:top w:val="none" w:sz="0" w:space="0" w:color="auto"/>
            <w:left w:val="none" w:sz="0" w:space="0" w:color="auto"/>
            <w:bottom w:val="none" w:sz="0" w:space="0" w:color="auto"/>
            <w:right w:val="none" w:sz="0" w:space="0" w:color="auto"/>
          </w:divBdr>
        </w:div>
        <w:div w:id="853766097">
          <w:marLeft w:val="0"/>
          <w:marRight w:val="0"/>
          <w:marTop w:val="0"/>
          <w:marBottom w:val="0"/>
          <w:divBdr>
            <w:top w:val="none" w:sz="0" w:space="0" w:color="auto"/>
            <w:left w:val="none" w:sz="0" w:space="0" w:color="auto"/>
            <w:bottom w:val="none" w:sz="0" w:space="0" w:color="auto"/>
            <w:right w:val="none" w:sz="0" w:space="0" w:color="auto"/>
          </w:divBdr>
        </w:div>
        <w:div w:id="1280408718">
          <w:marLeft w:val="0"/>
          <w:marRight w:val="0"/>
          <w:marTop w:val="0"/>
          <w:marBottom w:val="0"/>
          <w:divBdr>
            <w:top w:val="none" w:sz="0" w:space="0" w:color="auto"/>
            <w:left w:val="none" w:sz="0" w:space="0" w:color="auto"/>
            <w:bottom w:val="none" w:sz="0" w:space="0" w:color="auto"/>
            <w:right w:val="none" w:sz="0" w:space="0" w:color="auto"/>
          </w:divBdr>
        </w:div>
        <w:div w:id="53310579">
          <w:marLeft w:val="0"/>
          <w:marRight w:val="0"/>
          <w:marTop w:val="0"/>
          <w:marBottom w:val="0"/>
          <w:divBdr>
            <w:top w:val="none" w:sz="0" w:space="0" w:color="auto"/>
            <w:left w:val="none" w:sz="0" w:space="0" w:color="auto"/>
            <w:bottom w:val="none" w:sz="0" w:space="0" w:color="auto"/>
            <w:right w:val="none" w:sz="0" w:space="0" w:color="auto"/>
          </w:divBdr>
        </w:div>
        <w:div w:id="410546692">
          <w:marLeft w:val="0"/>
          <w:marRight w:val="0"/>
          <w:marTop w:val="0"/>
          <w:marBottom w:val="0"/>
          <w:divBdr>
            <w:top w:val="none" w:sz="0" w:space="0" w:color="auto"/>
            <w:left w:val="none" w:sz="0" w:space="0" w:color="auto"/>
            <w:bottom w:val="none" w:sz="0" w:space="0" w:color="auto"/>
            <w:right w:val="none" w:sz="0" w:space="0" w:color="auto"/>
          </w:divBdr>
        </w:div>
        <w:div w:id="758986591">
          <w:marLeft w:val="0"/>
          <w:marRight w:val="0"/>
          <w:marTop w:val="0"/>
          <w:marBottom w:val="0"/>
          <w:divBdr>
            <w:top w:val="none" w:sz="0" w:space="0" w:color="auto"/>
            <w:left w:val="none" w:sz="0" w:space="0" w:color="auto"/>
            <w:bottom w:val="none" w:sz="0" w:space="0" w:color="auto"/>
            <w:right w:val="none" w:sz="0" w:space="0" w:color="auto"/>
          </w:divBdr>
        </w:div>
        <w:div w:id="1469787789">
          <w:marLeft w:val="0"/>
          <w:marRight w:val="0"/>
          <w:marTop w:val="0"/>
          <w:marBottom w:val="0"/>
          <w:divBdr>
            <w:top w:val="none" w:sz="0" w:space="0" w:color="auto"/>
            <w:left w:val="none" w:sz="0" w:space="0" w:color="auto"/>
            <w:bottom w:val="none" w:sz="0" w:space="0" w:color="auto"/>
            <w:right w:val="none" w:sz="0" w:space="0" w:color="auto"/>
          </w:divBdr>
        </w:div>
        <w:div w:id="1711176882">
          <w:marLeft w:val="0"/>
          <w:marRight w:val="0"/>
          <w:marTop w:val="0"/>
          <w:marBottom w:val="0"/>
          <w:divBdr>
            <w:top w:val="none" w:sz="0" w:space="0" w:color="auto"/>
            <w:left w:val="none" w:sz="0" w:space="0" w:color="auto"/>
            <w:bottom w:val="none" w:sz="0" w:space="0" w:color="auto"/>
            <w:right w:val="none" w:sz="0" w:space="0" w:color="auto"/>
          </w:divBdr>
        </w:div>
        <w:div w:id="1765299996">
          <w:marLeft w:val="0"/>
          <w:marRight w:val="0"/>
          <w:marTop w:val="0"/>
          <w:marBottom w:val="0"/>
          <w:divBdr>
            <w:top w:val="none" w:sz="0" w:space="0" w:color="auto"/>
            <w:left w:val="none" w:sz="0" w:space="0" w:color="auto"/>
            <w:bottom w:val="none" w:sz="0" w:space="0" w:color="auto"/>
            <w:right w:val="none" w:sz="0" w:space="0" w:color="auto"/>
          </w:divBdr>
        </w:div>
        <w:div w:id="1975334882">
          <w:marLeft w:val="0"/>
          <w:marRight w:val="0"/>
          <w:marTop w:val="0"/>
          <w:marBottom w:val="0"/>
          <w:divBdr>
            <w:top w:val="none" w:sz="0" w:space="0" w:color="auto"/>
            <w:left w:val="none" w:sz="0" w:space="0" w:color="auto"/>
            <w:bottom w:val="none" w:sz="0" w:space="0" w:color="auto"/>
            <w:right w:val="none" w:sz="0" w:space="0" w:color="auto"/>
          </w:divBdr>
        </w:div>
        <w:div w:id="1628199241">
          <w:marLeft w:val="0"/>
          <w:marRight w:val="0"/>
          <w:marTop w:val="0"/>
          <w:marBottom w:val="0"/>
          <w:divBdr>
            <w:top w:val="none" w:sz="0" w:space="0" w:color="auto"/>
            <w:left w:val="none" w:sz="0" w:space="0" w:color="auto"/>
            <w:bottom w:val="none" w:sz="0" w:space="0" w:color="auto"/>
            <w:right w:val="none" w:sz="0" w:space="0" w:color="auto"/>
          </w:divBdr>
        </w:div>
        <w:div w:id="1508863855">
          <w:marLeft w:val="0"/>
          <w:marRight w:val="0"/>
          <w:marTop w:val="0"/>
          <w:marBottom w:val="0"/>
          <w:divBdr>
            <w:top w:val="none" w:sz="0" w:space="0" w:color="auto"/>
            <w:left w:val="none" w:sz="0" w:space="0" w:color="auto"/>
            <w:bottom w:val="none" w:sz="0" w:space="0" w:color="auto"/>
            <w:right w:val="none" w:sz="0" w:space="0" w:color="auto"/>
          </w:divBdr>
        </w:div>
        <w:div w:id="586307143">
          <w:marLeft w:val="0"/>
          <w:marRight w:val="0"/>
          <w:marTop w:val="0"/>
          <w:marBottom w:val="0"/>
          <w:divBdr>
            <w:top w:val="none" w:sz="0" w:space="0" w:color="auto"/>
            <w:left w:val="none" w:sz="0" w:space="0" w:color="auto"/>
            <w:bottom w:val="none" w:sz="0" w:space="0" w:color="auto"/>
            <w:right w:val="none" w:sz="0" w:space="0" w:color="auto"/>
          </w:divBdr>
        </w:div>
        <w:div w:id="51732445">
          <w:marLeft w:val="0"/>
          <w:marRight w:val="0"/>
          <w:marTop w:val="0"/>
          <w:marBottom w:val="0"/>
          <w:divBdr>
            <w:top w:val="none" w:sz="0" w:space="0" w:color="auto"/>
            <w:left w:val="none" w:sz="0" w:space="0" w:color="auto"/>
            <w:bottom w:val="none" w:sz="0" w:space="0" w:color="auto"/>
            <w:right w:val="none" w:sz="0" w:space="0" w:color="auto"/>
          </w:divBdr>
        </w:div>
        <w:div w:id="1144273044">
          <w:marLeft w:val="0"/>
          <w:marRight w:val="0"/>
          <w:marTop w:val="0"/>
          <w:marBottom w:val="0"/>
          <w:divBdr>
            <w:top w:val="none" w:sz="0" w:space="0" w:color="auto"/>
            <w:left w:val="none" w:sz="0" w:space="0" w:color="auto"/>
            <w:bottom w:val="none" w:sz="0" w:space="0" w:color="auto"/>
            <w:right w:val="none" w:sz="0" w:space="0" w:color="auto"/>
          </w:divBdr>
        </w:div>
        <w:div w:id="740254360">
          <w:marLeft w:val="0"/>
          <w:marRight w:val="0"/>
          <w:marTop w:val="0"/>
          <w:marBottom w:val="0"/>
          <w:divBdr>
            <w:top w:val="none" w:sz="0" w:space="0" w:color="auto"/>
            <w:left w:val="none" w:sz="0" w:space="0" w:color="auto"/>
            <w:bottom w:val="none" w:sz="0" w:space="0" w:color="auto"/>
            <w:right w:val="none" w:sz="0" w:space="0" w:color="auto"/>
          </w:divBdr>
        </w:div>
        <w:div w:id="1994797770">
          <w:marLeft w:val="0"/>
          <w:marRight w:val="0"/>
          <w:marTop w:val="0"/>
          <w:marBottom w:val="0"/>
          <w:divBdr>
            <w:top w:val="none" w:sz="0" w:space="0" w:color="auto"/>
            <w:left w:val="none" w:sz="0" w:space="0" w:color="auto"/>
            <w:bottom w:val="none" w:sz="0" w:space="0" w:color="auto"/>
            <w:right w:val="none" w:sz="0" w:space="0" w:color="auto"/>
          </w:divBdr>
        </w:div>
        <w:div w:id="2083596457">
          <w:marLeft w:val="0"/>
          <w:marRight w:val="0"/>
          <w:marTop w:val="0"/>
          <w:marBottom w:val="0"/>
          <w:divBdr>
            <w:top w:val="none" w:sz="0" w:space="0" w:color="auto"/>
            <w:left w:val="none" w:sz="0" w:space="0" w:color="auto"/>
            <w:bottom w:val="none" w:sz="0" w:space="0" w:color="auto"/>
            <w:right w:val="none" w:sz="0" w:space="0" w:color="auto"/>
          </w:divBdr>
        </w:div>
        <w:div w:id="2122794049">
          <w:marLeft w:val="0"/>
          <w:marRight w:val="0"/>
          <w:marTop w:val="0"/>
          <w:marBottom w:val="0"/>
          <w:divBdr>
            <w:top w:val="none" w:sz="0" w:space="0" w:color="auto"/>
            <w:left w:val="none" w:sz="0" w:space="0" w:color="auto"/>
            <w:bottom w:val="none" w:sz="0" w:space="0" w:color="auto"/>
            <w:right w:val="none" w:sz="0" w:space="0" w:color="auto"/>
          </w:divBdr>
        </w:div>
        <w:div w:id="33390373">
          <w:marLeft w:val="0"/>
          <w:marRight w:val="0"/>
          <w:marTop w:val="0"/>
          <w:marBottom w:val="0"/>
          <w:divBdr>
            <w:top w:val="none" w:sz="0" w:space="0" w:color="auto"/>
            <w:left w:val="none" w:sz="0" w:space="0" w:color="auto"/>
            <w:bottom w:val="none" w:sz="0" w:space="0" w:color="auto"/>
            <w:right w:val="none" w:sz="0" w:space="0" w:color="auto"/>
          </w:divBdr>
        </w:div>
        <w:div w:id="1841116311">
          <w:marLeft w:val="0"/>
          <w:marRight w:val="0"/>
          <w:marTop w:val="0"/>
          <w:marBottom w:val="0"/>
          <w:divBdr>
            <w:top w:val="none" w:sz="0" w:space="0" w:color="auto"/>
            <w:left w:val="none" w:sz="0" w:space="0" w:color="auto"/>
            <w:bottom w:val="none" w:sz="0" w:space="0" w:color="auto"/>
            <w:right w:val="none" w:sz="0" w:space="0" w:color="auto"/>
          </w:divBdr>
        </w:div>
        <w:div w:id="778600346">
          <w:marLeft w:val="0"/>
          <w:marRight w:val="0"/>
          <w:marTop w:val="0"/>
          <w:marBottom w:val="0"/>
          <w:divBdr>
            <w:top w:val="none" w:sz="0" w:space="0" w:color="auto"/>
            <w:left w:val="none" w:sz="0" w:space="0" w:color="auto"/>
            <w:bottom w:val="none" w:sz="0" w:space="0" w:color="auto"/>
            <w:right w:val="none" w:sz="0" w:space="0" w:color="auto"/>
          </w:divBdr>
        </w:div>
        <w:div w:id="1764186082">
          <w:marLeft w:val="0"/>
          <w:marRight w:val="0"/>
          <w:marTop w:val="0"/>
          <w:marBottom w:val="0"/>
          <w:divBdr>
            <w:top w:val="none" w:sz="0" w:space="0" w:color="auto"/>
            <w:left w:val="none" w:sz="0" w:space="0" w:color="auto"/>
            <w:bottom w:val="none" w:sz="0" w:space="0" w:color="auto"/>
            <w:right w:val="none" w:sz="0" w:space="0" w:color="auto"/>
          </w:divBdr>
        </w:div>
        <w:div w:id="208498857">
          <w:marLeft w:val="0"/>
          <w:marRight w:val="0"/>
          <w:marTop w:val="0"/>
          <w:marBottom w:val="0"/>
          <w:divBdr>
            <w:top w:val="none" w:sz="0" w:space="0" w:color="auto"/>
            <w:left w:val="none" w:sz="0" w:space="0" w:color="auto"/>
            <w:bottom w:val="none" w:sz="0" w:space="0" w:color="auto"/>
            <w:right w:val="none" w:sz="0" w:space="0" w:color="auto"/>
          </w:divBdr>
        </w:div>
        <w:div w:id="437680630">
          <w:marLeft w:val="0"/>
          <w:marRight w:val="0"/>
          <w:marTop w:val="0"/>
          <w:marBottom w:val="0"/>
          <w:divBdr>
            <w:top w:val="none" w:sz="0" w:space="0" w:color="auto"/>
            <w:left w:val="none" w:sz="0" w:space="0" w:color="auto"/>
            <w:bottom w:val="none" w:sz="0" w:space="0" w:color="auto"/>
            <w:right w:val="none" w:sz="0" w:space="0" w:color="auto"/>
          </w:divBdr>
        </w:div>
        <w:div w:id="1815217011">
          <w:marLeft w:val="0"/>
          <w:marRight w:val="0"/>
          <w:marTop w:val="0"/>
          <w:marBottom w:val="0"/>
          <w:divBdr>
            <w:top w:val="none" w:sz="0" w:space="0" w:color="auto"/>
            <w:left w:val="none" w:sz="0" w:space="0" w:color="auto"/>
            <w:bottom w:val="none" w:sz="0" w:space="0" w:color="auto"/>
            <w:right w:val="none" w:sz="0" w:space="0" w:color="auto"/>
          </w:divBdr>
        </w:div>
        <w:div w:id="1774931676">
          <w:marLeft w:val="0"/>
          <w:marRight w:val="0"/>
          <w:marTop w:val="0"/>
          <w:marBottom w:val="0"/>
          <w:divBdr>
            <w:top w:val="none" w:sz="0" w:space="0" w:color="auto"/>
            <w:left w:val="none" w:sz="0" w:space="0" w:color="auto"/>
            <w:bottom w:val="none" w:sz="0" w:space="0" w:color="auto"/>
            <w:right w:val="none" w:sz="0" w:space="0" w:color="auto"/>
          </w:divBdr>
        </w:div>
        <w:div w:id="2075467267">
          <w:marLeft w:val="0"/>
          <w:marRight w:val="0"/>
          <w:marTop w:val="0"/>
          <w:marBottom w:val="0"/>
          <w:divBdr>
            <w:top w:val="none" w:sz="0" w:space="0" w:color="auto"/>
            <w:left w:val="none" w:sz="0" w:space="0" w:color="auto"/>
            <w:bottom w:val="none" w:sz="0" w:space="0" w:color="auto"/>
            <w:right w:val="none" w:sz="0" w:space="0" w:color="auto"/>
          </w:divBdr>
        </w:div>
        <w:div w:id="1717120175">
          <w:marLeft w:val="0"/>
          <w:marRight w:val="0"/>
          <w:marTop w:val="0"/>
          <w:marBottom w:val="0"/>
          <w:divBdr>
            <w:top w:val="none" w:sz="0" w:space="0" w:color="auto"/>
            <w:left w:val="none" w:sz="0" w:space="0" w:color="auto"/>
            <w:bottom w:val="none" w:sz="0" w:space="0" w:color="auto"/>
            <w:right w:val="none" w:sz="0" w:space="0" w:color="auto"/>
          </w:divBdr>
        </w:div>
        <w:div w:id="1393961773">
          <w:marLeft w:val="0"/>
          <w:marRight w:val="0"/>
          <w:marTop w:val="0"/>
          <w:marBottom w:val="0"/>
          <w:divBdr>
            <w:top w:val="none" w:sz="0" w:space="0" w:color="auto"/>
            <w:left w:val="none" w:sz="0" w:space="0" w:color="auto"/>
            <w:bottom w:val="none" w:sz="0" w:space="0" w:color="auto"/>
            <w:right w:val="none" w:sz="0" w:space="0" w:color="auto"/>
          </w:divBdr>
        </w:div>
        <w:div w:id="1810854946">
          <w:marLeft w:val="0"/>
          <w:marRight w:val="0"/>
          <w:marTop w:val="0"/>
          <w:marBottom w:val="0"/>
          <w:divBdr>
            <w:top w:val="none" w:sz="0" w:space="0" w:color="auto"/>
            <w:left w:val="none" w:sz="0" w:space="0" w:color="auto"/>
            <w:bottom w:val="none" w:sz="0" w:space="0" w:color="auto"/>
            <w:right w:val="none" w:sz="0" w:space="0" w:color="auto"/>
          </w:divBdr>
        </w:div>
        <w:div w:id="1406950873">
          <w:marLeft w:val="0"/>
          <w:marRight w:val="0"/>
          <w:marTop w:val="0"/>
          <w:marBottom w:val="0"/>
          <w:divBdr>
            <w:top w:val="none" w:sz="0" w:space="0" w:color="auto"/>
            <w:left w:val="none" w:sz="0" w:space="0" w:color="auto"/>
            <w:bottom w:val="none" w:sz="0" w:space="0" w:color="auto"/>
            <w:right w:val="none" w:sz="0" w:space="0" w:color="auto"/>
          </w:divBdr>
        </w:div>
        <w:div w:id="2066448068">
          <w:marLeft w:val="0"/>
          <w:marRight w:val="0"/>
          <w:marTop w:val="0"/>
          <w:marBottom w:val="0"/>
          <w:divBdr>
            <w:top w:val="none" w:sz="0" w:space="0" w:color="auto"/>
            <w:left w:val="none" w:sz="0" w:space="0" w:color="auto"/>
            <w:bottom w:val="none" w:sz="0" w:space="0" w:color="auto"/>
            <w:right w:val="none" w:sz="0" w:space="0" w:color="auto"/>
          </w:divBdr>
        </w:div>
        <w:div w:id="1293638867">
          <w:marLeft w:val="0"/>
          <w:marRight w:val="0"/>
          <w:marTop w:val="0"/>
          <w:marBottom w:val="0"/>
          <w:divBdr>
            <w:top w:val="none" w:sz="0" w:space="0" w:color="auto"/>
            <w:left w:val="none" w:sz="0" w:space="0" w:color="auto"/>
            <w:bottom w:val="none" w:sz="0" w:space="0" w:color="auto"/>
            <w:right w:val="none" w:sz="0" w:space="0" w:color="auto"/>
          </w:divBdr>
        </w:div>
        <w:div w:id="694117973">
          <w:marLeft w:val="0"/>
          <w:marRight w:val="0"/>
          <w:marTop w:val="0"/>
          <w:marBottom w:val="0"/>
          <w:divBdr>
            <w:top w:val="none" w:sz="0" w:space="0" w:color="auto"/>
            <w:left w:val="none" w:sz="0" w:space="0" w:color="auto"/>
            <w:bottom w:val="none" w:sz="0" w:space="0" w:color="auto"/>
            <w:right w:val="none" w:sz="0" w:space="0" w:color="auto"/>
          </w:divBdr>
        </w:div>
        <w:div w:id="1645046202">
          <w:marLeft w:val="0"/>
          <w:marRight w:val="0"/>
          <w:marTop w:val="0"/>
          <w:marBottom w:val="0"/>
          <w:divBdr>
            <w:top w:val="none" w:sz="0" w:space="0" w:color="auto"/>
            <w:left w:val="none" w:sz="0" w:space="0" w:color="auto"/>
            <w:bottom w:val="none" w:sz="0" w:space="0" w:color="auto"/>
            <w:right w:val="none" w:sz="0" w:space="0" w:color="auto"/>
          </w:divBdr>
        </w:div>
        <w:div w:id="648897270">
          <w:marLeft w:val="0"/>
          <w:marRight w:val="0"/>
          <w:marTop w:val="0"/>
          <w:marBottom w:val="0"/>
          <w:divBdr>
            <w:top w:val="none" w:sz="0" w:space="0" w:color="auto"/>
            <w:left w:val="none" w:sz="0" w:space="0" w:color="auto"/>
            <w:bottom w:val="none" w:sz="0" w:space="0" w:color="auto"/>
            <w:right w:val="none" w:sz="0" w:space="0" w:color="auto"/>
          </w:divBdr>
        </w:div>
        <w:div w:id="471562047">
          <w:marLeft w:val="0"/>
          <w:marRight w:val="0"/>
          <w:marTop w:val="0"/>
          <w:marBottom w:val="0"/>
          <w:divBdr>
            <w:top w:val="none" w:sz="0" w:space="0" w:color="auto"/>
            <w:left w:val="none" w:sz="0" w:space="0" w:color="auto"/>
            <w:bottom w:val="none" w:sz="0" w:space="0" w:color="auto"/>
            <w:right w:val="none" w:sz="0" w:space="0" w:color="auto"/>
          </w:divBdr>
        </w:div>
        <w:div w:id="1597055236">
          <w:marLeft w:val="0"/>
          <w:marRight w:val="0"/>
          <w:marTop w:val="0"/>
          <w:marBottom w:val="0"/>
          <w:divBdr>
            <w:top w:val="none" w:sz="0" w:space="0" w:color="auto"/>
            <w:left w:val="none" w:sz="0" w:space="0" w:color="auto"/>
            <w:bottom w:val="none" w:sz="0" w:space="0" w:color="auto"/>
            <w:right w:val="none" w:sz="0" w:space="0" w:color="auto"/>
          </w:divBdr>
        </w:div>
        <w:div w:id="728187388">
          <w:marLeft w:val="0"/>
          <w:marRight w:val="0"/>
          <w:marTop w:val="0"/>
          <w:marBottom w:val="0"/>
          <w:divBdr>
            <w:top w:val="none" w:sz="0" w:space="0" w:color="auto"/>
            <w:left w:val="none" w:sz="0" w:space="0" w:color="auto"/>
            <w:bottom w:val="none" w:sz="0" w:space="0" w:color="auto"/>
            <w:right w:val="none" w:sz="0" w:space="0" w:color="auto"/>
          </w:divBdr>
        </w:div>
        <w:div w:id="15934227">
          <w:marLeft w:val="0"/>
          <w:marRight w:val="0"/>
          <w:marTop w:val="0"/>
          <w:marBottom w:val="0"/>
          <w:divBdr>
            <w:top w:val="none" w:sz="0" w:space="0" w:color="auto"/>
            <w:left w:val="none" w:sz="0" w:space="0" w:color="auto"/>
            <w:bottom w:val="none" w:sz="0" w:space="0" w:color="auto"/>
            <w:right w:val="none" w:sz="0" w:space="0" w:color="auto"/>
          </w:divBdr>
        </w:div>
        <w:div w:id="743795407">
          <w:marLeft w:val="0"/>
          <w:marRight w:val="0"/>
          <w:marTop w:val="0"/>
          <w:marBottom w:val="0"/>
          <w:divBdr>
            <w:top w:val="none" w:sz="0" w:space="0" w:color="auto"/>
            <w:left w:val="none" w:sz="0" w:space="0" w:color="auto"/>
            <w:bottom w:val="none" w:sz="0" w:space="0" w:color="auto"/>
            <w:right w:val="none" w:sz="0" w:space="0" w:color="auto"/>
          </w:divBdr>
        </w:div>
        <w:div w:id="881600473">
          <w:marLeft w:val="0"/>
          <w:marRight w:val="0"/>
          <w:marTop w:val="0"/>
          <w:marBottom w:val="0"/>
          <w:divBdr>
            <w:top w:val="none" w:sz="0" w:space="0" w:color="auto"/>
            <w:left w:val="none" w:sz="0" w:space="0" w:color="auto"/>
            <w:bottom w:val="none" w:sz="0" w:space="0" w:color="auto"/>
            <w:right w:val="none" w:sz="0" w:space="0" w:color="auto"/>
          </w:divBdr>
        </w:div>
        <w:div w:id="1205872904">
          <w:marLeft w:val="0"/>
          <w:marRight w:val="0"/>
          <w:marTop w:val="0"/>
          <w:marBottom w:val="0"/>
          <w:divBdr>
            <w:top w:val="none" w:sz="0" w:space="0" w:color="auto"/>
            <w:left w:val="none" w:sz="0" w:space="0" w:color="auto"/>
            <w:bottom w:val="none" w:sz="0" w:space="0" w:color="auto"/>
            <w:right w:val="none" w:sz="0" w:space="0" w:color="auto"/>
          </w:divBdr>
        </w:div>
        <w:div w:id="1030256068">
          <w:marLeft w:val="0"/>
          <w:marRight w:val="0"/>
          <w:marTop w:val="0"/>
          <w:marBottom w:val="0"/>
          <w:divBdr>
            <w:top w:val="none" w:sz="0" w:space="0" w:color="auto"/>
            <w:left w:val="none" w:sz="0" w:space="0" w:color="auto"/>
            <w:bottom w:val="none" w:sz="0" w:space="0" w:color="auto"/>
            <w:right w:val="none" w:sz="0" w:space="0" w:color="auto"/>
          </w:divBdr>
        </w:div>
        <w:div w:id="2031494065">
          <w:marLeft w:val="0"/>
          <w:marRight w:val="0"/>
          <w:marTop w:val="0"/>
          <w:marBottom w:val="0"/>
          <w:divBdr>
            <w:top w:val="none" w:sz="0" w:space="0" w:color="auto"/>
            <w:left w:val="none" w:sz="0" w:space="0" w:color="auto"/>
            <w:bottom w:val="none" w:sz="0" w:space="0" w:color="auto"/>
            <w:right w:val="none" w:sz="0" w:space="0" w:color="auto"/>
          </w:divBdr>
        </w:div>
        <w:div w:id="1283850992">
          <w:marLeft w:val="0"/>
          <w:marRight w:val="0"/>
          <w:marTop w:val="0"/>
          <w:marBottom w:val="0"/>
          <w:divBdr>
            <w:top w:val="none" w:sz="0" w:space="0" w:color="auto"/>
            <w:left w:val="none" w:sz="0" w:space="0" w:color="auto"/>
            <w:bottom w:val="none" w:sz="0" w:space="0" w:color="auto"/>
            <w:right w:val="none" w:sz="0" w:space="0" w:color="auto"/>
          </w:divBdr>
        </w:div>
        <w:div w:id="920525015">
          <w:marLeft w:val="0"/>
          <w:marRight w:val="0"/>
          <w:marTop w:val="0"/>
          <w:marBottom w:val="0"/>
          <w:divBdr>
            <w:top w:val="none" w:sz="0" w:space="0" w:color="auto"/>
            <w:left w:val="none" w:sz="0" w:space="0" w:color="auto"/>
            <w:bottom w:val="none" w:sz="0" w:space="0" w:color="auto"/>
            <w:right w:val="none" w:sz="0" w:space="0" w:color="auto"/>
          </w:divBdr>
        </w:div>
        <w:div w:id="227155750">
          <w:marLeft w:val="0"/>
          <w:marRight w:val="0"/>
          <w:marTop w:val="0"/>
          <w:marBottom w:val="0"/>
          <w:divBdr>
            <w:top w:val="none" w:sz="0" w:space="0" w:color="auto"/>
            <w:left w:val="none" w:sz="0" w:space="0" w:color="auto"/>
            <w:bottom w:val="none" w:sz="0" w:space="0" w:color="auto"/>
            <w:right w:val="none" w:sz="0" w:space="0" w:color="auto"/>
          </w:divBdr>
        </w:div>
        <w:div w:id="2141606305">
          <w:marLeft w:val="0"/>
          <w:marRight w:val="0"/>
          <w:marTop w:val="0"/>
          <w:marBottom w:val="0"/>
          <w:divBdr>
            <w:top w:val="none" w:sz="0" w:space="0" w:color="auto"/>
            <w:left w:val="none" w:sz="0" w:space="0" w:color="auto"/>
            <w:bottom w:val="none" w:sz="0" w:space="0" w:color="auto"/>
            <w:right w:val="none" w:sz="0" w:space="0" w:color="auto"/>
          </w:divBdr>
        </w:div>
        <w:div w:id="896086006">
          <w:marLeft w:val="0"/>
          <w:marRight w:val="0"/>
          <w:marTop w:val="0"/>
          <w:marBottom w:val="0"/>
          <w:divBdr>
            <w:top w:val="none" w:sz="0" w:space="0" w:color="auto"/>
            <w:left w:val="none" w:sz="0" w:space="0" w:color="auto"/>
            <w:bottom w:val="none" w:sz="0" w:space="0" w:color="auto"/>
            <w:right w:val="none" w:sz="0" w:space="0" w:color="auto"/>
          </w:divBdr>
        </w:div>
        <w:div w:id="120156237">
          <w:marLeft w:val="0"/>
          <w:marRight w:val="0"/>
          <w:marTop w:val="0"/>
          <w:marBottom w:val="0"/>
          <w:divBdr>
            <w:top w:val="none" w:sz="0" w:space="0" w:color="auto"/>
            <w:left w:val="none" w:sz="0" w:space="0" w:color="auto"/>
            <w:bottom w:val="none" w:sz="0" w:space="0" w:color="auto"/>
            <w:right w:val="none" w:sz="0" w:space="0" w:color="auto"/>
          </w:divBdr>
        </w:div>
        <w:div w:id="1759205177">
          <w:marLeft w:val="0"/>
          <w:marRight w:val="0"/>
          <w:marTop w:val="0"/>
          <w:marBottom w:val="0"/>
          <w:divBdr>
            <w:top w:val="none" w:sz="0" w:space="0" w:color="auto"/>
            <w:left w:val="none" w:sz="0" w:space="0" w:color="auto"/>
            <w:bottom w:val="none" w:sz="0" w:space="0" w:color="auto"/>
            <w:right w:val="none" w:sz="0" w:space="0" w:color="auto"/>
          </w:divBdr>
        </w:div>
        <w:div w:id="1200776272">
          <w:marLeft w:val="0"/>
          <w:marRight w:val="0"/>
          <w:marTop w:val="0"/>
          <w:marBottom w:val="0"/>
          <w:divBdr>
            <w:top w:val="none" w:sz="0" w:space="0" w:color="auto"/>
            <w:left w:val="none" w:sz="0" w:space="0" w:color="auto"/>
            <w:bottom w:val="none" w:sz="0" w:space="0" w:color="auto"/>
            <w:right w:val="none" w:sz="0" w:space="0" w:color="auto"/>
          </w:divBdr>
        </w:div>
        <w:div w:id="1998681581">
          <w:marLeft w:val="0"/>
          <w:marRight w:val="0"/>
          <w:marTop w:val="0"/>
          <w:marBottom w:val="0"/>
          <w:divBdr>
            <w:top w:val="none" w:sz="0" w:space="0" w:color="auto"/>
            <w:left w:val="none" w:sz="0" w:space="0" w:color="auto"/>
            <w:bottom w:val="none" w:sz="0" w:space="0" w:color="auto"/>
            <w:right w:val="none" w:sz="0" w:space="0" w:color="auto"/>
          </w:divBdr>
        </w:div>
        <w:div w:id="614336608">
          <w:marLeft w:val="0"/>
          <w:marRight w:val="0"/>
          <w:marTop w:val="0"/>
          <w:marBottom w:val="0"/>
          <w:divBdr>
            <w:top w:val="none" w:sz="0" w:space="0" w:color="auto"/>
            <w:left w:val="none" w:sz="0" w:space="0" w:color="auto"/>
            <w:bottom w:val="none" w:sz="0" w:space="0" w:color="auto"/>
            <w:right w:val="none" w:sz="0" w:space="0" w:color="auto"/>
          </w:divBdr>
        </w:div>
        <w:div w:id="1451439042">
          <w:marLeft w:val="0"/>
          <w:marRight w:val="0"/>
          <w:marTop w:val="0"/>
          <w:marBottom w:val="0"/>
          <w:divBdr>
            <w:top w:val="none" w:sz="0" w:space="0" w:color="auto"/>
            <w:left w:val="none" w:sz="0" w:space="0" w:color="auto"/>
            <w:bottom w:val="none" w:sz="0" w:space="0" w:color="auto"/>
            <w:right w:val="none" w:sz="0" w:space="0" w:color="auto"/>
          </w:divBdr>
        </w:div>
        <w:div w:id="524486578">
          <w:marLeft w:val="0"/>
          <w:marRight w:val="0"/>
          <w:marTop w:val="0"/>
          <w:marBottom w:val="0"/>
          <w:divBdr>
            <w:top w:val="none" w:sz="0" w:space="0" w:color="auto"/>
            <w:left w:val="none" w:sz="0" w:space="0" w:color="auto"/>
            <w:bottom w:val="none" w:sz="0" w:space="0" w:color="auto"/>
            <w:right w:val="none" w:sz="0" w:space="0" w:color="auto"/>
          </w:divBdr>
        </w:div>
        <w:div w:id="1322004418">
          <w:marLeft w:val="0"/>
          <w:marRight w:val="0"/>
          <w:marTop w:val="0"/>
          <w:marBottom w:val="0"/>
          <w:divBdr>
            <w:top w:val="none" w:sz="0" w:space="0" w:color="auto"/>
            <w:left w:val="none" w:sz="0" w:space="0" w:color="auto"/>
            <w:bottom w:val="none" w:sz="0" w:space="0" w:color="auto"/>
            <w:right w:val="none" w:sz="0" w:space="0" w:color="auto"/>
          </w:divBdr>
        </w:div>
        <w:div w:id="1021206287">
          <w:marLeft w:val="0"/>
          <w:marRight w:val="0"/>
          <w:marTop w:val="0"/>
          <w:marBottom w:val="0"/>
          <w:divBdr>
            <w:top w:val="none" w:sz="0" w:space="0" w:color="auto"/>
            <w:left w:val="none" w:sz="0" w:space="0" w:color="auto"/>
            <w:bottom w:val="none" w:sz="0" w:space="0" w:color="auto"/>
            <w:right w:val="none" w:sz="0" w:space="0" w:color="auto"/>
          </w:divBdr>
        </w:div>
        <w:div w:id="1848402346">
          <w:marLeft w:val="0"/>
          <w:marRight w:val="0"/>
          <w:marTop w:val="0"/>
          <w:marBottom w:val="0"/>
          <w:divBdr>
            <w:top w:val="none" w:sz="0" w:space="0" w:color="auto"/>
            <w:left w:val="none" w:sz="0" w:space="0" w:color="auto"/>
            <w:bottom w:val="none" w:sz="0" w:space="0" w:color="auto"/>
            <w:right w:val="none" w:sz="0" w:space="0" w:color="auto"/>
          </w:divBdr>
        </w:div>
        <w:div w:id="1463887869">
          <w:marLeft w:val="0"/>
          <w:marRight w:val="0"/>
          <w:marTop w:val="0"/>
          <w:marBottom w:val="0"/>
          <w:divBdr>
            <w:top w:val="none" w:sz="0" w:space="0" w:color="auto"/>
            <w:left w:val="none" w:sz="0" w:space="0" w:color="auto"/>
            <w:bottom w:val="none" w:sz="0" w:space="0" w:color="auto"/>
            <w:right w:val="none" w:sz="0" w:space="0" w:color="auto"/>
          </w:divBdr>
        </w:div>
        <w:div w:id="464394201">
          <w:marLeft w:val="0"/>
          <w:marRight w:val="0"/>
          <w:marTop w:val="0"/>
          <w:marBottom w:val="0"/>
          <w:divBdr>
            <w:top w:val="none" w:sz="0" w:space="0" w:color="auto"/>
            <w:left w:val="none" w:sz="0" w:space="0" w:color="auto"/>
            <w:bottom w:val="none" w:sz="0" w:space="0" w:color="auto"/>
            <w:right w:val="none" w:sz="0" w:space="0" w:color="auto"/>
          </w:divBdr>
        </w:div>
        <w:div w:id="1922834105">
          <w:marLeft w:val="0"/>
          <w:marRight w:val="0"/>
          <w:marTop w:val="0"/>
          <w:marBottom w:val="0"/>
          <w:divBdr>
            <w:top w:val="none" w:sz="0" w:space="0" w:color="auto"/>
            <w:left w:val="none" w:sz="0" w:space="0" w:color="auto"/>
            <w:bottom w:val="none" w:sz="0" w:space="0" w:color="auto"/>
            <w:right w:val="none" w:sz="0" w:space="0" w:color="auto"/>
          </w:divBdr>
        </w:div>
        <w:div w:id="627593203">
          <w:marLeft w:val="0"/>
          <w:marRight w:val="0"/>
          <w:marTop w:val="0"/>
          <w:marBottom w:val="0"/>
          <w:divBdr>
            <w:top w:val="none" w:sz="0" w:space="0" w:color="auto"/>
            <w:left w:val="none" w:sz="0" w:space="0" w:color="auto"/>
            <w:bottom w:val="none" w:sz="0" w:space="0" w:color="auto"/>
            <w:right w:val="none" w:sz="0" w:space="0" w:color="auto"/>
          </w:divBdr>
        </w:div>
        <w:div w:id="1203055120">
          <w:marLeft w:val="0"/>
          <w:marRight w:val="0"/>
          <w:marTop w:val="0"/>
          <w:marBottom w:val="0"/>
          <w:divBdr>
            <w:top w:val="none" w:sz="0" w:space="0" w:color="auto"/>
            <w:left w:val="none" w:sz="0" w:space="0" w:color="auto"/>
            <w:bottom w:val="none" w:sz="0" w:space="0" w:color="auto"/>
            <w:right w:val="none" w:sz="0" w:space="0" w:color="auto"/>
          </w:divBdr>
        </w:div>
        <w:div w:id="1114055661">
          <w:marLeft w:val="0"/>
          <w:marRight w:val="0"/>
          <w:marTop w:val="0"/>
          <w:marBottom w:val="0"/>
          <w:divBdr>
            <w:top w:val="none" w:sz="0" w:space="0" w:color="auto"/>
            <w:left w:val="none" w:sz="0" w:space="0" w:color="auto"/>
            <w:bottom w:val="none" w:sz="0" w:space="0" w:color="auto"/>
            <w:right w:val="none" w:sz="0" w:space="0" w:color="auto"/>
          </w:divBdr>
        </w:div>
        <w:div w:id="1358462125">
          <w:marLeft w:val="0"/>
          <w:marRight w:val="0"/>
          <w:marTop w:val="0"/>
          <w:marBottom w:val="0"/>
          <w:divBdr>
            <w:top w:val="none" w:sz="0" w:space="0" w:color="auto"/>
            <w:left w:val="none" w:sz="0" w:space="0" w:color="auto"/>
            <w:bottom w:val="none" w:sz="0" w:space="0" w:color="auto"/>
            <w:right w:val="none" w:sz="0" w:space="0" w:color="auto"/>
          </w:divBdr>
        </w:div>
        <w:div w:id="497381448">
          <w:marLeft w:val="0"/>
          <w:marRight w:val="0"/>
          <w:marTop w:val="0"/>
          <w:marBottom w:val="0"/>
          <w:divBdr>
            <w:top w:val="none" w:sz="0" w:space="0" w:color="auto"/>
            <w:left w:val="none" w:sz="0" w:space="0" w:color="auto"/>
            <w:bottom w:val="none" w:sz="0" w:space="0" w:color="auto"/>
            <w:right w:val="none" w:sz="0" w:space="0" w:color="auto"/>
          </w:divBdr>
        </w:div>
        <w:div w:id="312027756">
          <w:marLeft w:val="0"/>
          <w:marRight w:val="0"/>
          <w:marTop w:val="0"/>
          <w:marBottom w:val="0"/>
          <w:divBdr>
            <w:top w:val="none" w:sz="0" w:space="0" w:color="auto"/>
            <w:left w:val="none" w:sz="0" w:space="0" w:color="auto"/>
            <w:bottom w:val="none" w:sz="0" w:space="0" w:color="auto"/>
            <w:right w:val="none" w:sz="0" w:space="0" w:color="auto"/>
          </w:divBdr>
        </w:div>
        <w:div w:id="291714036">
          <w:marLeft w:val="0"/>
          <w:marRight w:val="0"/>
          <w:marTop w:val="0"/>
          <w:marBottom w:val="0"/>
          <w:divBdr>
            <w:top w:val="none" w:sz="0" w:space="0" w:color="auto"/>
            <w:left w:val="none" w:sz="0" w:space="0" w:color="auto"/>
            <w:bottom w:val="none" w:sz="0" w:space="0" w:color="auto"/>
            <w:right w:val="none" w:sz="0" w:space="0" w:color="auto"/>
          </w:divBdr>
        </w:div>
        <w:div w:id="593704420">
          <w:marLeft w:val="0"/>
          <w:marRight w:val="0"/>
          <w:marTop w:val="0"/>
          <w:marBottom w:val="0"/>
          <w:divBdr>
            <w:top w:val="none" w:sz="0" w:space="0" w:color="auto"/>
            <w:left w:val="none" w:sz="0" w:space="0" w:color="auto"/>
            <w:bottom w:val="none" w:sz="0" w:space="0" w:color="auto"/>
            <w:right w:val="none" w:sz="0" w:space="0" w:color="auto"/>
          </w:divBdr>
        </w:div>
        <w:div w:id="316998443">
          <w:marLeft w:val="0"/>
          <w:marRight w:val="0"/>
          <w:marTop w:val="0"/>
          <w:marBottom w:val="0"/>
          <w:divBdr>
            <w:top w:val="none" w:sz="0" w:space="0" w:color="auto"/>
            <w:left w:val="none" w:sz="0" w:space="0" w:color="auto"/>
            <w:bottom w:val="none" w:sz="0" w:space="0" w:color="auto"/>
            <w:right w:val="none" w:sz="0" w:space="0" w:color="auto"/>
          </w:divBdr>
        </w:div>
        <w:div w:id="273294614">
          <w:marLeft w:val="0"/>
          <w:marRight w:val="0"/>
          <w:marTop w:val="0"/>
          <w:marBottom w:val="0"/>
          <w:divBdr>
            <w:top w:val="none" w:sz="0" w:space="0" w:color="auto"/>
            <w:left w:val="none" w:sz="0" w:space="0" w:color="auto"/>
            <w:bottom w:val="none" w:sz="0" w:space="0" w:color="auto"/>
            <w:right w:val="none" w:sz="0" w:space="0" w:color="auto"/>
          </w:divBdr>
        </w:div>
        <w:div w:id="1345208978">
          <w:marLeft w:val="0"/>
          <w:marRight w:val="0"/>
          <w:marTop w:val="0"/>
          <w:marBottom w:val="0"/>
          <w:divBdr>
            <w:top w:val="none" w:sz="0" w:space="0" w:color="auto"/>
            <w:left w:val="none" w:sz="0" w:space="0" w:color="auto"/>
            <w:bottom w:val="none" w:sz="0" w:space="0" w:color="auto"/>
            <w:right w:val="none" w:sz="0" w:space="0" w:color="auto"/>
          </w:divBdr>
        </w:div>
        <w:div w:id="159076955">
          <w:marLeft w:val="0"/>
          <w:marRight w:val="0"/>
          <w:marTop w:val="0"/>
          <w:marBottom w:val="0"/>
          <w:divBdr>
            <w:top w:val="none" w:sz="0" w:space="0" w:color="auto"/>
            <w:left w:val="none" w:sz="0" w:space="0" w:color="auto"/>
            <w:bottom w:val="none" w:sz="0" w:space="0" w:color="auto"/>
            <w:right w:val="none" w:sz="0" w:space="0" w:color="auto"/>
          </w:divBdr>
        </w:div>
        <w:div w:id="206335955">
          <w:marLeft w:val="0"/>
          <w:marRight w:val="0"/>
          <w:marTop w:val="0"/>
          <w:marBottom w:val="0"/>
          <w:divBdr>
            <w:top w:val="none" w:sz="0" w:space="0" w:color="auto"/>
            <w:left w:val="none" w:sz="0" w:space="0" w:color="auto"/>
            <w:bottom w:val="none" w:sz="0" w:space="0" w:color="auto"/>
            <w:right w:val="none" w:sz="0" w:space="0" w:color="auto"/>
          </w:divBdr>
        </w:div>
        <w:div w:id="627321914">
          <w:marLeft w:val="0"/>
          <w:marRight w:val="0"/>
          <w:marTop w:val="0"/>
          <w:marBottom w:val="0"/>
          <w:divBdr>
            <w:top w:val="none" w:sz="0" w:space="0" w:color="auto"/>
            <w:left w:val="none" w:sz="0" w:space="0" w:color="auto"/>
            <w:bottom w:val="none" w:sz="0" w:space="0" w:color="auto"/>
            <w:right w:val="none" w:sz="0" w:space="0" w:color="auto"/>
          </w:divBdr>
        </w:div>
        <w:div w:id="1023288220">
          <w:marLeft w:val="0"/>
          <w:marRight w:val="0"/>
          <w:marTop w:val="0"/>
          <w:marBottom w:val="0"/>
          <w:divBdr>
            <w:top w:val="none" w:sz="0" w:space="0" w:color="auto"/>
            <w:left w:val="none" w:sz="0" w:space="0" w:color="auto"/>
            <w:bottom w:val="none" w:sz="0" w:space="0" w:color="auto"/>
            <w:right w:val="none" w:sz="0" w:space="0" w:color="auto"/>
          </w:divBdr>
        </w:div>
        <w:div w:id="919218052">
          <w:marLeft w:val="0"/>
          <w:marRight w:val="0"/>
          <w:marTop w:val="0"/>
          <w:marBottom w:val="0"/>
          <w:divBdr>
            <w:top w:val="none" w:sz="0" w:space="0" w:color="auto"/>
            <w:left w:val="none" w:sz="0" w:space="0" w:color="auto"/>
            <w:bottom w:val="none" w:sz="0" w:space="0" w:color="auto"/>
            <w:right w:val="none" w:sz="0" w:space="0" w:color="auto"/>
          </w:divBdr>
        </w:div>
        <w:div w:id="156728828">
          <w:marLeft w:val="0"/>
          <w:marRight w:val="0"/>
          <w:marTop w:val="0"/>
          <w:marBottom w:val="0"/>
          <w:divBdr>
            <w:top w:val="none" w:sz="0" w:space="0" w:color="auto"/>
            <w:left w:val="none" w:sz="0" w:space="0" w:color="auto"/>
            <w:bottom w:val="none" w:sz="0" w:space="0" w:color="auto"/>
            <w:right w:val="none" w:sz="0" w:space="0" w:color="auto"/>
          </w:divBdr>
        </w:div>
        <w:div w:id="1305234607">
          <w:marLeft w:val="0"/>
          <w:marRight w:val="0"/>
          <w:marTop w:val="0"/>
          <w:marBottom w:val="0"/>
          <w:divBdr>
            <w:top w:val="none" w:sz="0" w:space="0" w:color="auto"/>
            <w:left w:val="none" w:sz="0" w:space="0" w:color="auto"/>
            <w:bottom w:val="none" w:sz="0" w:space="0" w:color="auto"/>
            <w:right w:val="none" w:sz="0" w:space="0" w:color="auto"/>
          </w:divBdr>
        </w:div>
        <w:div w:id="1953897208">
          <w:marLeft w:val="0"/>
          <w:marRight w:val="0"/>
          <w:marTop w:val="0"/>
          <w:marBottom w:val="0"/>
          <w:divBdr>
            <w:top w:val="none" w:sz="0" w:space="0" w:color="auto"/>
            <w:left w:val="none" w:sz="0" w:space="0" w:color="auto"/>
            <w:bottom w:val="none" w:sz="0" w:space="0" w:color="auto"/>
            <w:right w:val="none" w:sz="0" w:space="0" w:color="auto"/>
          </w:divBdr>
        </w:div>
        <w:div w:id="785857608">
          <w:marLeft w:val="0"/>
          <w:marRight w:val="0"/>
          <w:marTop w:val="0"/>
          <w:marBottom w:val="0"/>
          <w:divBdr>
            <w:top w:val="none" w:sz="0" w:space="0" w:color="auto"/>
            <w:left w:val="none" w:sz="0" w:space="0" w:color="auto"/>
            <w:bottom w:val="none" w:sz="0" w:space="0" w:color="auto"/>
            <w:right w:val="none" w:sz="0" w:space="0" w:color="auto"/>
          </w:divBdr>
        </w:div>
        <w:div w:id="522286443">
          <w:marLeft w:val="0"/>
          <w:marRight w:val="0"/>
          <w:marTop w:val="0"/>
          <w:marBottom w:val="0"/>
          <w:divBdr>
            <w:top w:val="none" w:sz="0" w:space="0" w:color="auto"/>
            <w:left w:val="none" w:sz="0" w:space="0" w:color="auto"/>
            <w:bottom w:val="none" w:sz="0" w:space="0" w:color="auto"/>
            <w:right w:val="none" w:sz="0" w:space="0" w:color="auto"/>
          </w:divBdr>
        </w:div>
        <w:div w:id="836579527">
          <w:marLeft w:val="0"/>
          <w:marRight w:val="0"/>
          <w:marTop w:val="0"/>
          <w:marBottom w:val="0"/>
          <w:divBdr>
            <w:top w:val="none" w:sz="0" w:space="0" w:color="auto"/>
            <w:left w:val="none" w:sz="0" w:space="0" w:color="auto"/>
            <w:bottom w:val="none" w:sz="0" w:space="0" w:color="auto"/>
            <w:right w:val="none" w:sz="0" w:space="0" w:color="auto"/>
          </w:divBdr>
        </w:div>
        <w:div w:id="1393039106">
          <w:marLeft w:val="0"/>
          <w:marRight w:val="0"/>
          <w:marTop w:val="0"/>
          <w:marBottom w:val="0"/>
          <w:divBdr>
            <w:top w:val="none" w:sz="0" w:space="0" w:color="auto"/>
            <w:left w:val="none" w:sz="0" w:space="0" w:color="auto"/>
            <w:bottom w:val="none" w:sz="0" w:space="0" w:color="auto"/>
            <w:right w:val="none" w:sz="0" w:space="0" w:color="auto"/>
          </w:divBdr>
        </w:div>
        <w:div w:id="1174035243">
          <w:marLeft w:val="0"/>
          <w:marRight w:val="0"/>
          <w:marTop w:val="0"/>
          <w:marBottom w:val="0"/>
          <w:divBdr>
            <w:top w:val="none" w:sz="0" w:space="0" w:color="auto"/>
            <w:left w:val="none" w:sz="0" w:space="0" w:color="auto"/>
            <w:bottom w:val="none" w:sz="0" w:space="0" w:color="auto"/>
            <w:right w:val="none" w:sz="0" w:space="0" w:color="auto"/>
          </w:divBdr>
        </w:div>
        <w:div w:id="859929783">
          <w:marLeft w:val="0"/>
          <w:marRight w:val="0"/>
          <w:marTop w:val="0"/>
          <w:marBottom w:val="0"/>
          <w:divBdr>
            <w:top w:val="none" w:sz="0" w:space="0" w:color="auto"/>
            <w:left w:val="none" w:sz="0" w:space="0" w:color="auto"/>
            <w:bottom w:val="none" w:sz="0" w:space="0" w:color="auto"/>
            <w:right w:val="none" w:sz="0" w:space="0" w:color="auto"/>
          </w:divBdr>
        </w:div>
        <w:div w:id="551040947">
          <w:marLeft w:val="0"/>
          <w:marRight w:val="0"/>
          <w:marTop w:val="0"/>
          <w:marBottom w:val="0"/>
          <w:divBdr>
            <w:top w:val="none" w:sz="0" w:space="0" w:color="auto"/>
            <w:left w:val="none" w:sz="0" w:space="0" w:color="auto"/>
            <w:bottom w:val="none" w:sz="0" w:space="0" w:color="auto"/>
            <w:right w:val="none" w:sz="0" w:space="0" w:color="auto"/>
          </w:divBdr>
        </w:div>
        <w:div w:id="1562448850">
          <w:marLeft w:val="0"/>
          <w:marRight w:val="0"/>
          <w:marTop w:val="0"/>
          <w:marBottom w:val="0"/>
          <w:divBdr>
            <w:top w:val="none" w:sz="0" w:space="0" w:color="auto"/>
            <w:left w:val="none" w:sz="0" w:space="0" w:color="auto"/>
            <w:bottom w:val="none" w:sz="0" w:space="0" w:color="auto"/>
            <w:right w:val="none" w:sz="0" w:space="0" w:color="auto"/>
          </w:divBdr>
        </w:div>
        <w:div w:id="1909605126">
          <w:marLeft w:val="0"/>
          <w:marRight w:val="0"/>
          <w:marTop w:val="0"/>
          <w:marBottom w:val="0"/>
          <w:divBdr>
            <w:top w:val="none" w:sz="0" w:space="0" w:color="auto"/>
            <w:left w:val="none" w:sz="0" w:space="0" w:color="auto"/>
            <w:bottom w:val="none" w:sz="0" w:space="0" w:color="auto"/>
            <w:right w:val="none" w:sz="0" w:space="0" w:color="auto"/>
          </w:divBdr>
        </w:div>
        <w:div w:id="1688210778">
          <w:marLeft w:val="0"/>
          <w:marRight w:val="0"/>
          <w:marTop w:val="0"/>
          <w:marBottom w:val="0"/>
          <w:divBdr>
            <w:top w:val="none" w:sz="0" w:space="0" w:color="auto"/>
            <w:left w:val="none" w:sz="0" w:space="0" w:color="auto"/>
            <w:bottom w:val="none" w:sz="0" w:space="0" w:color="auto"/>
            <w:right w:val="none" w:sz="0" w:space="0" w:color="auto"/>
          </w:divBdr>
        </w:div>
        <w:div w:id="1291671841">
          <w:marLeft w:val="0"/>
          <w:marRight w:val="0"/>
          <w:marTop w:val="0"/>
          <w:marBottom w:val="0"/>
          <w:divBdr>
            <w:top w:val="none" w:sz="0" w:space="0" w:color="auto"/>
            <w:left w:val="none" w:sz="0" w:space="0" w:color="auto"/>
            <w:bottom w:val="none" w:sz="0" w:space="0" w:color="auto"/>
            <w:right w:val="none" w:sz="0" w:space="0" w:color="auto"/>
          </w:divBdr>
        </w:div>
        <w:div w:id="1479609149">
          <w:marLeft w:val="0"/>
          <w:marRight w:val="0"/>
          <w:marTop w:val="0"/>
          <w:marBottom w:val="0"/>
          <w:divBdr>
            <w:top w:val="none" w:sz="0" w:space="0" w:color="auto"/>
            <w:left w:val="none" w:sz="0" w:space="0" w:color="auto"/>
            <w:bottom w:val="none" w:sz="0" w:space="0" w:color="auto"/>
            <w:right w:val="none" w:sz="0" w:space="0" w:color="auto"/>
          </w:divBdr>
        </w:div>
        <w:div w:id="651106060">
          <w:marLeft w:val="0"/>
          <w:marRight w:val="0"/>
          <w:marTop w:val="0"/>
          <w:marBottom w:val="0"/>
          <w:divBdr>
            <w:top w:val="none" w:sz="0" w:space="0" w:color="auto"/>
            <w:left w:val="none" w:sz="0" w:space="0" w:color="auto"/>
            <w:bottom w:val="none" w:sz="0" w:space="0" w:color="auto"/>
            <w:right w:val="none" w:sz="0" w:space="0" w:color="auto"/>
          </w:divBdr>
        </w:div>
        <w:div w:id="1091851312">
          <w:marLeft w:val="0"/>
          <w:marRight w:val="0"/>
          <w:marTop w:val="0"/>
          <w:marBottom w:val="0"/>
          <w:divBdr>
            <w:top w:val="none" w:sz="0" w:space="0" w:color="auto"/>
            <w:left w:val="none" w:sz="0" w:space="0" w:color="auto"/>
            <w:bottom w:val="none" w:sz="0" w:space="0" w:color="auto"/>
            <w:right w:val="none" w:sz="0" w:space="0" w:color="auto"/>
          </w:divBdr>
        </w:div>
        <w:div w:id="1593780168">
          <w:marLeft w:val="0"/>
          <w:marRight w:val="0"/>
          <w:marTop w:val="0"/>
          <w:marBottom w:val="0"/>
          <w:divBdr>
            <w:top w:val="none" w:sz="0" w:space="0" w:color="auto"/>
            <w:left w:val="none" w:sz="0" w:space="0" w:color="auto"/>
            <w:bottom w:val="none" w:sz="0" w:space="0" w:color="auto"/>
            <w:right w:val="none" w:sz="0" w:space="0" w:color="auto"/>
          </w:divBdr>
        </w:div>
        <w:div w:id="635337946">
          <w:marLeft w:val="0"/>
          <w:marRight w:val="0"/>
          <w:marTop w:val="0"/>
          <w:marBottom w:val="0"/>
          <w:divBdr>
            <w:top w:val="none" w:sz="0" w:space="0" w:color="auto"/>
            <w:left w:val="none" w:sz="0" w:space="0" w:color="auto"/>
            <w:bottom w:val="none" w:sz="0" w:space="0" w:color="auto"/>
            <w:right w:val="none" w:sz="0" w:space="0" w:color="auto"/>
          </w:divBdr>
        </w:div>
        <w:div w:id="1528250240">
          <w:marLeft w:val="0"/>
          <w:marRight w:val="0"/>
          <w:marTop w:val="0"/>
          <w:marBottom w:val="0"/>
          <w:divBdr>
            <w:top w:val="none" w:sz="0" w:space="0" w:color="auto"/>
            <w:left w:val="none" w:sz="0" w:space="0" w:color="auto"/>
            <w:bottom w:val="none" w:sz="0" w:space="0" w:color="auto"/>
            <w:right w:val="none" w:sz="0" w:space="0" w:color="auto"/>
          </w:divBdr>
        </w:div>
        <w:div w:id="831607913">
          <w:marLeft w:val="0"/>
          <w:marRight w:val="0"/>
          <w:marTop w:val="0"/>
          <w:marBottom w:val="0"/>
          <w:divBdr>
            <w:top w:val="none" w:sz="0" w:space="0" w:color="auto"/>
            <w:left w:val="none" w:sz="0" w:space="0" w:color="auto"/>
            <w:bottom w:val="none" w:sz="0" w:space="0" w:color="auto"/>
            <w:right w:val="none" w:sz="0" w:space="0" w:color="auto"/>
          </w:divBdr>
        </w:div>
        <w:div w:id="1577938745">
          <w:marLeft w:val="0"/>
          <w:marRight w:val="0"/>
          <w:marTop w:val="0"/>
          <w:marBottom w:val="0"/>
          <w:divBdr>
            <w:top w:val="none" w:sz="0" w:space="0" w:color="auto"/>
            <w:left w:val="none" w:sz="0" w:space="0" w:color="auto"/>
            <w:bottom w:val="none" w:sz="0" w:space="0" w:color="auto"/>
            <w:right w:val="none" w:sz="0" w:space="0" w:color="auto"/>
          </w:divBdr>
        </w:div>
        <w:div w:id="432288740">
          <w:marLeft w:val="0"/>
          <w:marRight w:val="0"/>
          <w:marTop w:val="0"/>
          <w:marBottom w:val="0"/>
          <w:divBdr>
            <w:top w:val="none" w:sz="0" w:space="0" w:color="auto"/>
            <w:left w:val="none" w:sz="0" w:space="0" w:color="auto"/>
            <w:bottom w:val="none" w:sz="0" w:space="0" w:color="auto"/>
            <w:right w:val="none" w:sz="0" w:space="0" w:color="auto"/>
          </w:divBdr>
        </w:div>
        <w:div w:id="1083330928">
          <w:marLeft w:val="0"/>
          <w:marRight w:val="0"/>
          <w:marTop w:val="0"/>
          <w:marBottom w:val="0"/>
          <w:divBdr>
            <w:top w:val="none" w:sz="0" w:space="0" w:color="auto"/>
            <w:left w:val="none" w:sz="0" w:space="0" w:color="auto"/>
            <w:bottom w:val="none" w:sz="0" w:space="0" w:color="auto"/>
            <w:right w:val="none" w:sz="0" w:space="0" w:color="auto"/>
          </w:divBdr>
        </w:div>
        <w:div w:id="1604612115">
          <w:marLeft w:val="0"/>
          <w:marRight w:val="0"/>
          <w:marTop w:val="0"/>
          <w:marBottom w:val="0"/>
          <w:divBdr>
            <w:top w:val="none" w:sz="0" w:space="0" w:color="auto"/>
            <w:left w:val="none" w:sz="0" w:space="0" w:color="auto"/>
            <w:bottom w:val="none" w:sz="0" w:space="0" w:color="auto"/>
            <w:right w:val="none" w:sz="0" w:space="0" w:color="auto"/>
          </w:divBdr>
        </w:div>
        <w:div w:id="607201053">
          <w:marLeft w:val="0"/>
          <w:marRight w:val="0"/>
          <w:marTop w:val="0"/>
          <w:marBottom w:val="0"/>
          <w:divBdr>
            <w:top w:val="none" w:sz="0" w:space="0" w:color="auto"/>
            <w:left w:val="none" w:sz="0" w:space="0" w:color="auto"/>
            <w:bottom w:val="none" w:sz="0" w:space="0" w:color="auto"/>
            <w:right w:val="none" w:sz="0" w:space="0" w:color="auto"/>
          </w:divBdr>
        </w:div>
        <w:div w:id="192160184">
          <w:marLeft w:val="0"/>
          <w:marRight w:val="0"/>
          <w:marTop w:val="0"/>
          <w:marBottom w:val="0"/>
          <w:divBdr>
            <w:top w:val="none" w:sz="0" w:space="0" w:color="auto"/>
            <w:left w:val="none" w:sz="0" w:space="0" w:color="auto"/>
            <w:bottom w:val="none" w:sz="0" w:space="0" w:color="auto"/>
            <w:right w:val="none" w:sz="0" w:space="0" w:color="auto"/>
          </w:divBdr>
        </w:div>
        <w:div w:id="703218118">
          <w:marLeft w:val="0"/>
          <w:marRight w:val="0"/>
          <w:marTop w:val="0"/>
          <w:marBottom w:val="0"/>
          <w:divBdr>
            <w:top w:val="none" w:sz="0" w:space="0" w:color="auto"/>
            <w:left w:val="none" w:sz="0" w:space="0" w:color="auto"/>
            <w:bottom w:val="none" w:sz="0" w:space="0" w:color="auto"/>
            <w:right w:val="none" w:sz="0" w:space="0" w:color="auto"/>
          </w:divBdr>
        </w:div>
        <w:div w:id="1369069448">
          <w:marLeft w:val="0"/>
          <w:marRight w:val="0"/>
          <w:marTop w:val="0"/>
          <w:marBottom w:val="0"/>
          <w:divBdr>
            <w:top w:val="none" w:sz="0" w:space="0" w:color="auto"/>
            <w:left w:val="none" w:sz="0" w:space="0" w:color="auto"/>
            <w:bottom w:val="none" w:sz="0" w:space="0" w:color="auto"/>
            <w:right w:val="none" w:sz="0" w:space="0" w:color="auto"/>
          </w:divBdr>
        </w:div>
        <w:div w:id="629866639">
          <w:marLeft w:val="0"/>
          <w:marRight w:val="0"/>
          <w:marTop w:val="0"/>
          <w:marBottom w:val="0"/>
          <w:divBdr>
            <w:top w:val="none" w:sz="0" w:space="0" w:color="auto"/>
            <w:left w:val="none" w:sz="0" w:space="0" w:color="auto"/>
            <w:bottom w:val="none" w:sz="0" w:space="0" w:color="auto"/>
            <w:right w:val="none" w:sz="0" w:space="0" w:color="auto"/>
          </w:divBdr>
        </w:div>
        <w:div w:id="2046516595">
          <w:marLeft w:val="0"/>
          <w:marRight w:val="0"/>
          <w:marTop w:val="0"/>
          <w:marBottom w:val="0"/>
          <w:divBdr>
            <w:top w:val="none" w:sz="0" w:space="0" w:color="auto"/>
            <w:left w:val="none" w:sz="0" w:space="0" w:color="auto"/>
            <w:bottom w:val="none" w:sz="0" w:space="0" w:color="auto"/>
            <w:right w:val="none" w:sz="0" w:space="0" w:color="auto"/>
          </w:divBdr>
        </w:div>
        <w:div w:id="547228532">
          <w:marLeft w:val="0"/>
          <w:marRight w:val="0"/>
          <w:marTop w:val="0"/>
          <w:marBottom w:val="0"/>
          <w:divBdr>
            <w:top w:val="none" w:sz="0" w:space="0" w:color="auto"/>
            <w:left w:val="none" w:sz="0" w:space="0" w:color="auto"/>
            <w:bottom w:val="none" w:sz="0" w:space="0" w:color="auto"/>
            <w:right w:val="none" w:sz="0" w:space="0" w:color="auto"/>
          </w:divBdr>
        </w:div>
        <w:div w:id="2010788529">
          <w:marLeft w:val="0"/>
          <w:marRight w:val="0"/>
          <w:marTop w:val="0"/>
          <w:marBottom w:val="0"/>
          <w:divBdr>
            <w:top w:val="none" w:sz="0" w:space="0" w:color="auto"/>
            <w:left w:val="none" w:sz="0" w:space="0" w:color="auto"/>
            <w:bottom w:val="none" w:sz="0" w:space="0" w:color="auto"/>
            <w:right w:val="none" w:sz="0" w:space="0" w:color="auto"/>
          </w:divBdr>
        </w:div>
        <w:div w:id="1405108186">
          <w:marLeft w:val="0"/>
          <w:marRight w:val="0"/>
          <w:marTop w:val="0"/>
          <w:marBottom w:val="0"/>
          <w:divBdr>
            <w:top w:val="none" w:sz="0" w:space="0" w:color="auto"/>
            <w:left w:val="none" w:sz="0" w:space="0" w:color="auto"/>
            <w:bottom w:val="none" w:sz="0" w:space="0" w:color="auto"/>
            <w:right w:val="none" w:sz="0" w:space="0" w:color="auto"/>
          </w:divBdr>
        </w:div>
        <w:div w:id="821460689">
          <w:marLeft w:val="0"/>
          <w:marRight w:val="0"/>
          <w:marTop w:val="0"/>
          <w:marBottom w:val="0"/>
          <w:divBdr>
            <w:top w:val="none" w:sz="0" w:space="0" w:color="auto"/>
            <w:left w:val="none" w:sz="0" w:space="0" w:color="auto"/>
            <w:bottom w:val="none" w:sz="0" w:space="0" w:color="auto"/>
            <w:right w:val="none" w:sz="0" w:space="0" w:color="auto"/>
          </w:divBdr>
        </w:div>
      </w:divsChild>
    </w:div>
    <w:div w:id="1413619868">
      <w:bodyDiv w:val="1"/>
      <w:marLeft w:val="0"/>
      <w:marRight w:val="0"/>
      <w:marTop w:val="0"/>
      <w:marBottom w:val="0"/>
      <w:divBdr>
        <w:top w:val="none" w:sz="0" w:space="0" w:color="auto"/>
        <w:left w:val="none" w:sz="0" w:space="0" w:color="auto"/>
        <w:bottom w:val="none" w:sz="0" w:space="0" w:color="auto"/>
        <w:right w:val="none" w:sz="0" w:space="0" w:color="auto"/>
      </w:divBdr>
    </w:div>
    <w:div w:id="1436246534">
      <w:bodyDiv w:val="1"/>
      <w:marLeft w:val="0"/>
      <w:marRight w:val="0"/>
      <w:marTop w:val="0"/>
      <w:marBottom w:val="0"/>
      <w:divBdr>
        <w:top w:val="none" w:sz="0" w:space="0" w:color="auto"/>
        <w:left w:val="none" w:sz="0" w:space="0" w:color="auto"/>
        <w:bottom w:val="none" w:sz="0" w:space="0" w:color="auto"/>
        <w:right w:val="none" w:sz="0" w:space="0" w:color="auto"/>
      </w:divBdr>
    </w:div>
    <w:div w:id="1622960758">
      <w:bodyDiv w:val="1"/>
      <w:marLeft w:val="0"/>
      <w:marRight w:val="0"/>
      <w:marTop w:val="0"/>
      <w:marBottom w:val="0"/>
      <w:divBdr>
        <w:top w:val="none" w:sz="0" w:space="0" w:color="auto"/>
        <w:left w:val="none" w:sz="0" w:space="0" w:color="auto"/>
        <w:bottom w:val="none" w:sz="0" w:space="0" w:color="auto"/>
        <w:right w:val="none" w:sz="0" w:space="0" w:color="auto"/>
      </w:divBdr>
      <w:divsChild>
        <w:div w:id="1863737066">
          <w:marLeft w:val="0"/>
          <w:marRight w:val="0"/>
          <w:marTop w:val="0"/>
          <w:marBottom w:val="0"/>
          <w:divBdr>
            <w:top w:val="none" w:sz="0" w:space="0" w:color="auto"/>
            <w:left w:val="none" w:sz="0" w:space="0" w:color="auto"/>
            <w:bottom w:val="none" w:sz="0" w:space="0" w:color="auto"/>
            <w:right w:val="none" w:sz="0" w:space="0" w:color="auto"/>
          </w:divBdr>
        </w:div>
        <w:div w:id="1764496045">
          <w:marLeft w:val="0"/>
          <w:marRight w:val="0"/>
          <w:marTop w:val="0"/>
          <w:marBottom w:val="0"/>
          <w:divBdr>
            <w:top w:val="none" w:sz="0" w:space="0" w:color="auto"/>
            <w:left w:val="none" w:sz="0" w:space="0" w:color="auto"/>
            <w:bottom w:val="none" w:sz="0" w:space="0" w:color="auto"/>
            <w:right w:val="none" w:sz="0" w:space="0" w:color="auto"/>
          </w:divBdr>
        </w:div>
        <w:div w:id="146018304">
          <w:marLeft w:val="0"/>
          <w:marRight w:val="0"/>
          <w:marTop w:val="0"/>
          <w:marBottom w:val="0"/>
          <w:divBdr>
            <w:top w:val="none" w:sz="0" w:space="0" w:color="auto"/>
            <w:left w:val="none" w:sz="0" w:space="0" w:color="auto"/>
            <w:bottom w:val="none" w:sz="0" w:space="0" w:color="auto"/>
            <w:right w:val="none" w:sz="0" w:space="0" w:color="auto"/>
          </w:divBdr>
        </w:div>
        <w:div w:id="1780447933">
          <w:marLeft w:val="0"/>
          <w:marRight w:val="0"/>
          <w:marTop w:val="0"/>
          <w:marBottom w:val="0"/>
          <w:divBdr>
            <w:top w:val="none" w:sz="0" w:space="0" w:color="auto"/>
            <w:left w:val="none" w:sz="0" w:space="0" w:color="auto"/>
            <w:bottom w:val="none" w:sz="0" w:space="0" w:color="auto"/>
            <w:right w:val="none" w:sz="0" w:space="0" w:color="auto"/>
          </w:divBdr>
        </w:div>
      </w:divsChild>
    </w:div>
    <w:div w:id="1629160402">
      <w:bodyDiv w:val="1"/>
      <w:marLeft w:val="0"/>
      <w:marRight w:val="0"/>
      <w:marTop w:val="0"/>
      <w:marBottom w:val="0"/>
      <w:divBdr>
        <w:top w:val="none" w:sz="0" w:space="0" w:color="auto"/>
        <w:left w:val="none" w:sz="0" w:space="0" w:color="auto"/>
        <w:bottom w:val="none" w:sz="0" w:space="0" w:color="auto"/>
        <w:right w:val="none" w:sz="0" w:space="0" w:color="auto"/>
      </w:divBdr>
    </w:div>
    <w:div w:id="1685285313">
      <w:bodyDiv w:val="1"/>
      <w:marLeft w:val="0"/>
      <w:marRight w:val="0"/>
      <w:marTop w:val="0"/>
      <w:marBottom w:val="0"/>
      <w:divBdr>
        <w:top w:val="none" w:sz="0" w:space="0" w:color="auto"/>
        <w:left w:val="none" w:sz="0" w:space="0" w:color="auto"/>
        <w:bottom w:val="none" w:sz="0" w:space="0" w:color="auto"/>
        <w:right w:val="none" w:sz="0" w:space="0" w:color="auto"/>
      </w:divBdr>
    </w:div>
    <w:div w:id="1778207547">
      <w:bodyDiv w:val="1"/>
      <w:marLeft w:val="0"/>
      <w:marRight w:val="0"/>
      <w:marTop w:val="0"/>
      <w:marBottom w:val="0"/>
      <w:divBdr>
        <w:top w:val="none" w:sz="0" w:space="0" w:color="auto"/>
        <w:left w:val="none" w:sz="0" w:space="0" w:color="auto"/>
        <w:bottom w:val="none" w:sz="0" w:space="0" w:color="auto"/>
        <w:right w:val="none" w:sz="0" w:space="0" w:color="auto"/>
      </w:divBdr>
    </w:div>
    <w:div w:id="1804999861">
      <w:bodyDiv w:val="1"/>
      <w:marLeft w:val="0"/>
      <w:marRight w:val="0"/>
      <w:marTop w:val="0"/>
      <w:marBottom w:val="0"/>
      <w:divBdr>
        <w:top w:val="none" w:sz="0" w:space="0" w:color="auto"/>
        <w:left w:val="none" w:sz="0" w:space="0" w:color="auto"/>
        <w:bottom w:val="none" w:sz="0" w:space="0" w:color="auto"/>
        <w:right w:val="none" w:sz="0" w:space="0" w:color="auto"/>
      </w:divBdr>
    </w:div>
    <w:div w:id="1818259660">
      <w:bodyDiv w:val="1"/>
      <w:marLeft w:val="0"/>
      <w:marRight w:val="0"/>
      <w:marTop w:val="0"/>
      <w:marBottom w:val="0"/>
      <w:divBdr>
        <w:top w:val="none" w:sz="0" w:space="0" w:color="auto"/>
        <w:left w:val="none" w:sz="0" w:space="0" w:color="auto"/>
        <w:bottom w:val="none" w:sz="0" w:space="0" w:color="auto"/>
        <w:right w:val="none" w:sz="0" w:space="0" w:color="auto"/>
      </w:divBdr>
    </w:div>
    <w:div w:id="1885098377">
      <w:bodyDiv w:val="1"/>
      <w:marLeft w:val="0"/>
      <w:marRight w:val="0"/>
      <w:marTop w:val="0"/>
      <w:marBottom w:val="0"/>
      <w:divBdr>
        <w:top w:val="none" w:sz="0" w:space="0" w:color="auto"/>
        <w:left w:val="none" w:sz="0" w:space="0" w:color="auto"/>
        <w:bottom w:val="none" w:sz="0" w:space="0" w:color="auto"/>
        <w:right w:val="none" w:sz="0" w:space="0" w:color="auto"/>
      </w:divBdr>
    </w:div>
    <w:div w:id="1894998600">
      <w:bodyDiv w:val="1"/>
      <w:marLeft w:val="0"/>
      <w:marRight w:val="0"/>
      <w:marTop w:val="0"/>
      <w:marBottom w:val="0"/>
      <w:divBdr>
        <w:top w:val="none" w:sz="0" w:space="0" w:color="auto"/>
        <w:left w:val="none" w:sz="0" w:space="0" w:color="auto"/>
        <w:bottom w:val="none" w:sz="0" w:space="0" w:color="auto"/>
        <w:right w:val="none" w:sz="0" w:space="0" w:color="auto"/>
      </w:divBdr>
    </w:div>
    <w:div w:id="2031375554">
      <w:bodyDiv w:val="1"/>
      <w:marLeft w:val="0"/>
      <w:marRight w:val="0"/>
      <w:marTop w:val="0"/>
      <w:marBottom w:val="0"/>
      <w:divBdr>
        <w:top w:val="none" w:sz="0" w:space="0" w:color="auto"/>
        <w:left w:val="none" w:sz="0" w:space="0" w:color="auto"/>
        <w:bottom w:val="none" w:sz="0" w:space="0" w:color="auto"/>
        <w:right w:val="none" w:sz="0" w:space="0" w:color="auto"/>
      </w:divBdr>
    </w:div>
    <w:div w:id="2083749856">
      <w:bodyDiv w:val="1"/>
      <w:marLeft w:val="0"/>
      <w:marRight w:val="0"/>
      <w:marTop w:val="0"/>
      <w:marBottom w:val="0"/>
      <w:divBdr>
        <w:top w:val="none" w:sz="0" w:space="0" w:color="auto"/>
        <w:left w:val="none" w:sz="0" w:space="0" w:color="auto"/>
        <w:bottom w:val="none" w:sz="0" w:space="0" w:color="auto"/>
        <w:right w:val="none" w:sz="0" w:space="0" w:color="auto"/>
      </w:divBdr>
    </w:div>
    <w:div w:id="2102607886">
      <w:bodyDiv w:val="1"/>
      <w:marLeft w:val="0"/>
      <w:marRight w:val="0"/>
      <w:marTop w:val="0"/>
      <w:marBottom w:val="0"/>
      <w:divBdr>
        <w:top w:val="none" w:sz="0" w:space="0" w:color="auto"/>
        <w:left w:val="none" w:sz="0" w:space="0" w:color="auto"/>
        <w:bottom w:val="none" w:sz="0" w:space="0" w:color="auto"/>
        <w:right w:val="none" w:sz="0" w:space="0" w:color="auto"/>
      </w:divBdr>
    </w:div>
    <w:div w:id="2125029457">
      <w:bodyDiv w:val="1"/>
      <w:marLeft w:val="0"/>
      <w:marRight w:val="0"/>
      <w:marTop w:val="0"/>
      <w:marBottom w:val="0"/>
      <w:divBdr>
        <w:top w:val="none" w:sz="0" w:space="0" w:color="auto"/>
        <w:left w:val="none" w:sz="0" w:space="0" w:color="auto"/>
        <w:bottom w:val="none" w:sz="0" w:space="0" w:color="auto"/>
        <w:right w:val="none" w:sz="0" w:space="0" w:color="auto"/>
      </w:divBdr>
      <w:divsChild>
        <w:div w:id="1496795713">
          <w:marLeft w:val="0"/>
          <w:marRight w:val="0"/>
          <w:marTop w:val="0"/>
          <w:marBottom w:val="0"/>
          <w:divBdr>
            <w:top w:val="none" w:sz="0" w:space="0" w:color="auto"/>
            <w:left w:val="none" w:sz="0" w:space="0" w:color="auto"/>
            <w:bottom w:val="none" w:sz="0" w:space="0" w:color="auto"/>
            <w:right w:val="none" w:sz="0" w:space="0" w:color="auto"/>
          </w:divBdr>
        </w:div>
        <w:div w:id="1179544119">
          <w:marLeft w:val="0"/>
          <w:marRight w:val="0"/>
          <w:marTop w:val="0"/>
          <w:marBottom w:val="0"/>
          <w:divBdr>
            <w:top w:val="none" w:sz="0" w:space="0" w:color="auto"/>
            <w:left w:val="none" w:sz="0" w:space="0" w:color="auto"/>
            <w:bottom w:val="none" w:sz="0" w:space="0" w:color="auto"/>
            <w:right w:val="none" w:sz="0" w:space="0" w:color="auto"/>
          </w:divBdr>
        </w:div>
        <w:div w:id="1575503543">
          <w:marLeft w:val="0"/>
          <w:marRight w:val="0"/>
          <w:marTop w:val="0"/>
          <w:marBottom w:val="0"/>
          <w:divBdr>
            <w:top w:val="none" w:sz="0" w:space="0" w:color="auto"/>
            <w:left w:val="none" w:sz="0" w:space="0" w:color="auto"/>
            <w:bottom w:val="none" w:sz="0" w:space="0" w:color="auto"/>
            <w:right w:val="none" w:sz="0" w:space="0" w:color="auto"/>
          </w:divBdr>
        </w:div>
        <w:div w:id="1835605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hyperlink" Target="http://baike.baidu.com/view/1957926.htm" TargetMode="External"/><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oa.gdyjjz.com/inc/attach.php?MODULE=notify&amp;YM=1806&amp;ATTACHMENT_ID=-1545569669&amp;ATTACHMENT_NAME=%B7%EB%D7%D3%BA%C0+%A1%AA%C8%C8%B0%AE%BE%B5%CD%B7%B5%C4%CE%D2.jpg" TargetMode="External"/><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www.haoword.com/syfanwen/jianbao/" TargetMode="External"/><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hyperlink" Target="http://baike.baidu.com/view/401302.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hyperlink" Target="http://baike.baidu.com/view/401302.htm"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baike.baidu.com/view/1957926.htm"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注册新生</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Sheet1!$A$2:$A$3</c:f>
              <c:strCache>
                <c:ptCount val="2"/>
                <c:pt idx="0">
                  <c:v>2017-2018学年度</c:v>
                </c:pt>
                <c:pt idx="1">
                  <c:v>2016-2017 学年度</c:v>
                </c:pt>
              </c:strCache>
            </c:strRef>
          </c:cat>
          <c:val>
            <c:numRef>
              <c:f>Sheet1!$B$2:$B$3</c:f>
              <c:numCache>
                <c:formatCode>General</c:formatCode>
                <c:ptCount val="2"/>
                <c:pt idx="0">
                  <c:v>998</c:v>
                </c:pt>
                <c:pt idx="1">
                  <c:v>1140</c:v>
                </c:pt>
              </c:numCache>
            </c:numRef>
          </c:val>
        </c:ser>
        <c:ser>
          <c:idx val="1"/>
          <c:order val="1"/>
          <c:tx>
            <c:strRef>
              <c:f>Sheet1!$C$1</c:f>
              <c:strCache>
                <c:ptCount val="1"/>
                <c:pt idx="0">
                  <c:v>初中毕业生源</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Sheet1!$A$2:$A$3</c:f>
              <c:strCache>
                <c:ptCount val="2"/>
                <c:pt idx="0">
                  <c:v>2017-2018学年度</c:v>
                </c:pt>
                <c:pt idx="1">
                  <c:v>2016-2017 学年度</c:v>
                </c:pt>
              </c:strCache>
            </c:strRef>
          </c:cat>
          <c:val>
            <c:numRef>
              <c:f>Sheet1!$C$2:$C$3</c:f>
              <c:numCache>
                <c:formatCode>General</c:formatCode>
                <c:ptCount val="2"/>
                <c:pt idx="0">
                  <c:v>823</c:v>
                </c:pt>
                <c:pt idx="1">
                  <c:v>1008</c:v>
                </c:pt>
              </c:numCache>
            </c:numRef>
          </c:val>
        </c:ser>
        <c:ser>
          <c:idx val="2"/>
          <c:order val="2"/>
          <c:tx>
            <c:strRef>
              <c:f>Sheet1!$D$1</c:f>
              <c:strCache>
                <c:ptCount val="1"/>
                <c:pt idx="0">
                  <c:v>跨省市初中毕业生源</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Sheet1!$A$2:$A$3</c:f>
              <c:strCache>
                <c:ptCount val="2"/>
                <c:pt idx="0">
                  <c:v>2017-2018学年度</c:v>
                </c:pt>
                <c:pt idx="1">
                  <c:v>2016-2017 学年度</c:v>
                </c:pt>
              </c:strCache>
            </c:strRef>
          </c:cat>
          <c:val>
            <c:numRef>
              <c:f>Sheet1!$D$2:$D$3</c:f>
              <c:numCache>
                <c:formatCode>General</c:formatCode>
                <c:ptCount val="2"/>
                <c:pt idx="0">
                  <c:v>175</c:v>
                </c:pt>
                <c:pt idx="1">
                  <c:v>132</c:v>
                </c:pt>
              </c:numCache>
            </c:numRef>
          </c:val>
        </c:ser>
        <c:ser>
          <c:idx val="3"/>
          <c:order val="3"/>
          <c:tx>
            <c:strRef>
              <c:f>Sheet1!$E$1</c:f>
              <c:strCache>
                <c:ptCount val="1"/>
                <c:pt idx="0">
                  <c:v>“3+2”生源</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Sheet1!$A$2:$A$3</c:f>
              <c:strCache>
                <c:ptCount val="2"/>
                <c:pt idx="0">
                  <c:v>2017-2018学年度</c:v>
                </c:pt>
                <c:pt idx="1">
                  <c:v>2016-2017 学年度</c:v>
                </c:pt>
              </c:strCache>
            </c:strRef>
          </c:cat>
          <c:val>
            <c:numRef>
              <c:f>Sheet1!$E$2:$E$3</c:f>
              <c:numCache>
                <c:formatCode>General</c:formatCode>
                <c:ptCount val="2"/>
                <c:pt idx="0">
                  <c:v>343</c:v>
                </c:pt>
                <c:pt idx="1">
                  <c:v>177</c:v>
                </c:pt>
              </c:numCache>
            </c:numRef>
          </c:val>
        </c:ser>
        <c:ser>
          <c:idx val="4"/>
          <c:order val="4"/>
          <c:tx>
            <c:strRef>
              <c:f>Sheet1!$F$1</c:f>
              <c:strCache>
                <c:ptCount val="1"/>
                <c:pt idx="0">
                  <c:v>历届初中生源</c:v>
                </c:pt>
              </c:strCache>
            </c:strRef>
          </c:tx>
          <c:spPr>
            <a:solidFill>
              <a:schemeClr val="accent6">
                <a:lumMod val="60000"/>
                <a:lumOff val="40000"/>
              </a:schemeClr>
            </a:solidFill>
          </c:spPr>
          <c:invertIfNegative val="0"/>
          <c:dLbls>
            <c:showLegendKey val="0"/>
            <c:showVal val="1"/>
            <c:showCatName val="0"/>
            <c:showSerName val="0"/>
            <c:showPercent val="0"/>
            <c:showBubbleSize val="0"/>
            <c:showLeaderLines val="0"/>
          </c:dLbls>
          <c:cat>
            <c:strRef>
              <c:f>Sheet1!$A$2:$A$3</c:f>
              <c:strCache>
                <c:ptCount val="2"/>
                <c:pt idx="0">
                  <c:v>2017-2018学年度</c:v>
                </c:pt>
                <c:pt idx="1">
                  <c:v>2016-2017 学年度</c:v>
                </c:pt>
              </c:strCache>
            </c:strRef>
          </c:cat>
          <c:val>
            <c:numRef>
              <c:f>Sheet1!$F$2:$F$3</c:f>
              <c:numCache>
                <c:formatCode>General</c:formatCode>
                <c:ptCount val="2"/>
                <c:pt idx="0">
                  <c:v>186</c:v>
                </c:pt>
                <c:pt idx="1">
                  <c:v>62</c:v>
                </c:pt>
              </c:numCache>
            </c:numRef>
          </c:val>
        </c:ser>
        <c:dLbls>
          <c:showLegendKey val="0"/>
          <c:showVal val="0"/>
          <c:showCatName val="0"/>
          <c:showSerName val="0"/>
          <c:showPercent val="0"/>
          <c:showBubbleSize val="0"/>
        </c:dLbls>
        <c:gapWidth val="150"/>
        <c:axId val="204487296"/>
        <c:axId val="204497280"/>
      </c:barChart>
      <c:catAx>
        <c:axId val="204487296"/>
        <c:scaling>
          <c:orientation val="minMax"/>
        </c:scaling>
        <c:delete val="0"/>
        <c:axPos val="b"/>
        <c:majorTickMark val="out"/>
        <c:minorTickMark val="none"/>
        <c:tickLblPos val="nextTo"/>
        <c:crossAx val="204497280"/>
        <c:crosses val="autoZero"/>
        <c:auto val="1"/>
        <c:lblAlgn val="ctr"/>
        <c:lblOffset val="100"/>
        <c:noMultiLvlLbl val="0"/>
      </c:catAx>
      <c:valAx>
        <c:axId val="204497280"/>
        <c:scaling>
          <c:orientation val="minMax"/>
        </c:scaling>
        <c:delete val="0"/>
        <c:axPos val="l"/>
        <c:majorGridlines/>
        <c:numFmt formatCode="General" sourceLinked="1"/>
        <c:majorTickMark val="out"/>
        <c:minorTickMark val="none"/>
        <c:tickLblPos val="nextTo"/>
        <c:crossAx val="2044872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solidFill>
                  <a:srgbClr val="00B0F0"/>
                </a:solidFill>
                <a:latin typeface="仿宋" pitchFamily="49" charset="-122"/>
                <a:ea typeface="仿宋" pitchFamily="49" charset="-122"/>
              </a:defRPr>
            </a:pPr>
            <a:r>
              <a:rPr lang="zh-CN" altLang="en-US" sz="1100" b="1">
                <a:solidFill>
                  <a:srgbClr val="00B0F0"/>
                </a:solidFill>
                <a:latin typeface="仿宋" pitchFamily="49" charset="-122"/>
                <a:ea typeface="仿宋" pitchFamily="49" charset="-122"/>
              </a:rPr>
              <a:t>图</a:t>
            </a:r>
            <a:r>
              <a:rPr lang="en-US" altLang="zh-CN" sz="1100" b="1">
                <a:solidFill>
                  <a:srgbClr val="00B0F0"/>
                </a:solidFill>
                <a:latin typeface="仿宋" pitchFamily="49" charset="-122"/>
                <a:ea typeface="仿宋" pitchFamily="49" charset="-122"/>
              </a:rPr>
              <a:t>1-4   2017-2018</a:t>
            </a:r>
            <a:r>
              <a:rPr lang="zh-CN" altLang="en-US" sz="1100" b="1">
                <a:solidFill>
                  <a:srgbClr val="00B0F0"/>
                </a:solidFill>
                <a:latin typeface="仿宋" pitchFamily="49" charset="-122"/>
                <a:ea typeface="仿宋" pitchFamily="49" charset="-122"/>
              </a:rPr>
              <a:t>年度教师职称结构图</a:t>
            </a:r>
          </a:p>
        </c:rich>
      </c:tx>
      <c:overlay val="0"/>
    </c:title>
    <c:autoTitleDeleted val="0"/>
    <c:plotArea>
      <c:layout>
        <c:manualLayout>
          <c:layoutTarget val="inner"/>
          <c:xMode val="edge"/>
          <c:yMode val="edge"/>
          <c:x val="0.13677575602144371"/>
          <c:y val="0.15757170796160888"/>
          <c:w val="0.44424139033760518"/>
          <c:h val="0.74020889097453679"/>
        </c:manualLayout>
      </c:layout>
      <c:pieChart>
        <c:varyColors val="1"/>
        <c:ser>
          <c:idx val="0"/>
          <c:order val="0"/>
          <c:tx>
            <c:strRef>
              <c:f>Sheet1!$B$1</c:f>
              <c:strCache>
                <c:ptCount val="1"/>
                <c:pt idx="0">
                  <c:v>2017-2018年度</c:v>
                </c:pt>
              </c:strCache>
            </c:strRef>
          </c:tx>
          <c:explosion val="25"/>
          <c:dPt>
            <c:idx val="1"/>
            <c:bubble3D val="0"/>
            <c:explosion val="5"/>
          </c:dPt>
          <c:dPt>
            <c:idx val="2"/>
            <c:bubble3D val="0"/>
            <c:explosion val="7"/>
          </c:dPt>
          <c:dPt>
            <c:idx val="3"/>
            <c:bubble3D val="0"/>
            <c:explosion val="0"/>
          </c:dPt>
          <c:dPt>
            <c:idx val="4"/>
            <c:bubble3D val="0"/>
            <c:explosion val="8"/>
          </c:dPt>
          <c:dLbls>
            <c:dLbl>
              <c:idx val="0"/>
              <c:delete val="1"/>
            </c:dLbl>
            <c:dLbl>
              <c:idx val="1"/>
              <c:layout>
                <c:manualLayout>
                  <c:x val="-0.11092674613589974"/>
                  <c:y val="3.9327896512935882E-2"/>
                </c:manualLayout>
              </c:layout>
              <c:tx>
                <c:rich>
                  <a:bodyPr/>
                  <a:lstStyle/>
                  <a:p>
                    <a:r>
                      <a:rPr lang="en-US" altLang="en-US"/>
                      <a:t>37.2</a:t>
                    </a:r>
                    <a:r>
                      <a:rPr lang="en-US" altLang="zh-CN"/>
                      <a:t>%</a:t>
                    </a:r>
                    <a:endParaRPr lang="en-US" altLang="en-US"/>
                  </a:p>
                </c:rich>
              </c:tx>
              <c:showLegendKey val="0"/>
              <c:showVal val="1"/>
              <c:showCatName val="0"/>
              <c:showSerName val="0"/>
              <c:showPercent val="0"/>
              <c:showBubbleSize val="0"/>
            </c:dLbl>
            <c:dLbl>
              <c:idx val="2"/>
              <c:layout>
                <c:manualLayout>
                  <c:x val="4.2105205599300075E-2"/>
                  <c:y val="-0.15861954755655544"/>
                </c:manualLayout>
              </c:layout>
              <c:tx>
                <c:rich>
                  <a:bodyPr/>
                  <a:lstStyle/>
                  <a:p>
                    <a:r>
                      <a:rPr lang="en-US" altLang="en-US"/>
                      <a:t>32.7</a:t>
                    </a:r>
                    <a:r>
                      <a:rPr lang="en-US" altLang="zh-CN"/>
                      <a:t>%</a:t>
                    </a:r>
                    <a:endParaRPr lang="en-US" altLang="en-US"/>
                  </a:p>
                </c:rich>
              </c:tx>
              <c:showLegendKey val="0"/>
              <c:showVal val="1"/>
              <c:showCatName val="0"/>
              <c:showSerName val="0"/>
              <c:showPercent val="0"/>
              <c:showBubbleSize val="0"/>
            </c:dLbl>
            <c:dLbl>
              <c:idx val="3"/>
              <c:layout>
                <c:manualLayout>
                  <c:x val="0.1018226094672951"/>
                  <c:y val="3.4756175889975732E-2"/>
                </c:manualLayout>
              </c:layout>
              <c:tx>
                <c:rich>
                  <a:bodyPr/>
                  <a:lstStyle/>
                  <a:p>
                    <a:r>
                      <a:rPr lang="en-US" altLang="en-US"/>
                      <a:t>17.9</a:t>
                    </a:r>
                    <a:r>
                      <a:rPr lang="en-US" altLang="zh-CN"/>
                      <a:t>%</a:t>
                    </a:r>
                    <a:endParaRPr lang="en-US" altLang="en-US"/>
                  </a:p>
                </c:rich>
              </c:tx>
              <c:showLegendKey val="0"/>
              <c:showVal val="1"/>
              <c:showCatName val="0"/>
              <c:showSerName val="0"/>
              <c:showPercent val="0"/>
              <c:showBubbleSize val="0"/>
            </c:dLbl>
            <c:dLbl>
              <c:idx val="4"/>
              <c:layout>
                <c:manualLayout>
                  <c:x val="5.9834864391951022E-2"/>
                  <c:y val="0.14852455943007123"/>
                </c:manualLayout>
              </c:layout>
              <c:tx>
                <c:rich>
                  <a:bodyPr/>
                  <a:lstStyle/>
                  <a:p>
                    <a:r>
                      <a:rPr lang="en-US" altLang="en-US"/>
                      <a:t>12.2</a:t>
                    </a:r>
                    <a:r>
                      <a:rPr lang="en-US" altLang="zh-CN"/>
                      <a:t>%</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Sheet1!$A$2:$A$6</c:f>
              <c:strCache>
                <c:ptCount val="5"/>
                <c:pt idx="1">
                  <c:v>副高级职称</c:v>
                </c:pt>
                <c:pt idx="2">
                  <c:v>中级职称</c:v>
                </c:pt>
                <c:pt idx="3">
                  <c:v>初级职称</c:v>
                </c:pt>
                <c:pt idx="4">
                  <c:v>其他（未评职称）</c:v>
                </c:pt>
              </c:strCache>
            </c:strRef>
          </c:cat>
          <c:val>
            <c:numRef>
              <c:f>Sheet1!$B$2:$B$6</c:f>
              <c:numCache>
                <c:formatCode>General</c:formatCode>
                <c:ptCount val="5"/>
                <c:pt idx="0">
                  <c:v>0</c:v>
                </c:pt>
                <c:pt idx="1">
                  <c:v>73</c:v>
                </c:pt>
                <c:pt idx="2">
                  <c:v>64</c:v>
                </c:pt>
                <c:pt idx="3">
                  <c:v>35</c:v>
                </c:pt>
                <c:pt idx="4">
                  <c:v>24</c:v>
                </c:pt>
              </c:numCache>
            </c:numRef>
          </c:val>
        </c:ser>
        <c:ser>
          <c:idx val="1"/>
          <c:order val="1"/>
          <c:tx>
            <c:strRef>
              <c:f>Sheet1!$C$1</c:f>
              <c:strCache>
                <c:ptCount val="1"/>
              </c:strCache>
            </c:strRef>
          </c:tx>
          <c:explosion val="25"/>
          <c:cat>
            <c:strRef>
              <c:f>Sheet1!$A$2:$A$6</c:f>
              <c:strCache>
                <c:ptCount val="5"/>
                <c:pt idx="1">
                  <c:v>副高级职称</c:v>
                </c:pt>
                <c:pt idx="2">
                  <c:v>中级职称</c:v>
                </c:pt>
                <c:pt idx="3">
                  <c:v>初级职称</c:v>
                </c:pt>
                <c:pt idx="4">
                  <c:v>其他（未评职称）</c:v>
                </c:pt>
              </c:strCache>
            </c:strRef>
          </c:cat>
          <c:val>
            <c:numRef>
              <c:f>Sheet1!$C$2:$C$6</c:f>
              <c:numCache>
                <c:formatCode>0.00%</c:formatCode>
                <c:ptCount val="5"/>
                <c:pt idx="0" formatCode="General">
                  <c:v>0</c:v>
                </c:pt>
                <c:pt idx="1">
                  <c:v>0.37200000000000027</c:v>
                </c:pt>
                <c:pt idx="2">
                  <c:v>0.32700000000000035</c:v>
                </c:pt>
                <c:pt idx="3">
                  <c:v>0.17900000000000013</c:v>
                </c:pt>
                <c:pt idx="4">
                  <c:v>0.12200000000000007</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2016年升学人数</c:v>
                </c:pt>
              </c:strCache>
            </c:strRef>
          </c:tx>
          <c:invertIfNegative val="0"/>
          <c:cat>
            <c:strRef>
              <c:f>Sheet1!$A$3:$A$14</c:f>
              <c:strCache>
                <c:ptCount val="12"/>
                <c:pt idx="1">
                  <c:v>电子技术应用</c:v>
                </c:pt>
                <c:pt idx="2">
                  <c:v>服装设计与工艺</c:v>
                </c:pt>
                <c:pt idx="3">
                  <c:v>会计电算化</c:v>
                </c:pt>
                <c:pt idx="4">
                  <c:v>机电技术应用</c:v>
                </c:pt>
                <c:pt idx="5">
                  <c:v>计算机平面设计</c:v>
                </c:pt>
                <c:pt idx="6">
                  <c:v>计算机网络技术</c:v>
                </c:pt>
                <c:pt idx="7">
                  <c:v>建筑工程施工</c:v>
                </c:pt>
                <c:pt idx="8">
                  <c:v>汽车运用与维修</c:v>
                </c:pt>
                <c:pt idx="9">
                  <c:v>学前教育</c:v>
                </c:pt>
                <c:pt idx="10">
                  <c:v>电子商务</c:v>
                </c:pt>
                <c:pt idx="11">
                  <c:v>数控技术应用</c:v>
                </c:pt>
              </c:strCache>
            </c:strRef>
          </c:cat>
          <c:val>
            <c:numRef>
              <c:f>Sheet1!$B$3:$B$14</c:f>
              <c:numCache>
                <c:formatCode>General</c:formatCode>
                <c:ptCount val="12"/>
                <c:pt idx="1">
                  <c:v>38</c:v>
                </c:pt>
                <c:pt idx="2">
                  <c:v>2</c:v>
                </c:pt>
                <c:pt idx="3">
                  <c:v>15</c:v>
                </c:pt>
                <c:pt idx="4">
                  <c:v>23</c:v>
                </c:pt>
                <c:pt idx="5">
                  <c:v>14</c:v>
                </c:pt>
                <c:pt idx="6">
                  <c:v>11</c:v>
                </c:pt>
                <c:pt idx="7">
                  <c:v>2</c:v>
                </c:pt>
                <c:pt idx="8">
                  <c:v>4</c:v>
                </c:pt>
                <c:pt idx="9">
                  <c:v>16</c:v>
                </c:pt>
                <c:pt idx="10">
                  <c:v>9</c:v>
                </c:pt>
                <c:pt idx="11">
                  <c:v>4</c:v>
                </c:pt>
              </c:numCache>
            </c:numRef>
          </c:val>
        </c:ser>
        <c:ser>
          <c:idx val="1"/>
          <c:order val="1"/>
          <c:tx>
            <c:strRef>
              <c:f>Sheet1!$C$2</c:f>
              <c:strCache>
                <c:ptCount val="1"/>
                <c:pt idx="0">
                  <c:v>2017年升学人数</c:v>
                </c:pt>
              </c:strCache>
            </c:strRef>
          </c:tx>
          <c:invertIfNegative val="0"/>
          <c:cat>
            <c:strRef>
              <c:f>Sheet1!$A$3:$A$14</c:f>
              <c:strCache>
                <c:ptCount val="12"/>
                <c:pt idx="1">
                  <c:v>电子技术应用</c:v>
                </c:pt>
                <c:pt idx="2">
                  <c:v>服装设计与工艺</c:v>
                </c:pt>
                <c:pt idx="3">
                  <c:v>会计电算化</c:v>
                </c:pt>
                <c:pt idx="4">
                  <c:v>机电技术应用</c:v>
                </c:pt>
                <c:pt idx="5">
                  <c:v>计算机平面设计</c:v>
                </c:pt>
                <c:pt idx="6">
                  <c:v>计算机网络技术</c:v>
                </c:pt>
                <c:pt idx="7">
                  <c:v>建筑工程施工</c:v>
                </c:pt>
                <c:pt idx="8">
                  <c:v>汽车运用与维修</c:v>
                </c:pt>
                <c:pt idx="9">
                  <c:v>学前教育</c:v>
                </c:pt>
                <c:pt idx="10">
                  <c:v>电子商务</c:v>
                </c:pt>
                <c:pt idx="11">
                  <c:v>数控技术应用</c:v>
                </c:pt>
              </c:strCache>
            </c:strRef>
          </c:cat>
          <c:val>
            <c:numRef>
              <c:f>Sheet1!$C$3:$C$14</c:f>
              <c:numCache>
                <c:formatCode>General</c:formatCode>
                <c:ptCount val="12"/>
                <c:pt idx="1">
                  <c:v>68</c:v>
                </c:pt>
                <c:pt idx="2">
                  <c:v>3</c:v>
                </c:pt>
                <c:pt idx="3">
                  <c:v>20</c:v>
                </c:pt>
                <c:pt idx="4">
                  <c:v>10</c:v>
                </c:pt>
                <c:pt idx="5">
                  <c:v>16</c:v>
                </c:pt>
                <c:pt idx="6">
                  <c:v>7</c:v>
                </c:pt>
                <c:pt idx="7">
                  <c:v>8</c:v>
                </c:pt>
                <c:pt idx="8">
                  <c:v>20</c:v>
                </c:pt>
                <c:pt idx="9">
                  <c:v>31</c:v>
                </c:pt>
                <c:pt idx="10">
                  <c:v>21</c:v>
                </c:pt>
                <c:pt idx="11">
                  <c:v>3</c:v>
                </c:pt>
              </c:numCache>
            </c:numRef>
          </c:val>
        </c:ser>
        <c:dLbls>
          <c:showLegendKey val="0"/>
          <c:showVal val="0"/>
          <c:showCatName val="0"/>
          <c:showSerName val="0"/>
          <c:showPercent val="0"/>
          <c:showBubbleSize val="0"/>
        </c:dLbls>
        <c:gapWidth val="150"/>
        <c:axId val="204520448"/>
        <c:axId val="204534528"/>
      </c:barChart>
      <c:catAx>
        <c:axId val="204520448"/>
        <c:scaling>
          <c:orientation val="minMax"/>
        </c:scaling>
        <c:delete val="0"/>
        <c:axPos val="b"/>
        <c:majorTickMark val="out"/>
        <c:minorTickMark val="none"/>
        <c:tickLblPos val="nextTo"/>
        <c:crossAx val="204534528"/>
        <c:crosses val="autoZero"/>
        <c:auto val="1"/>
        <c:lblAlgn val="ctr"/>
        <c:lblOffset val="100"/>
        <c:noMultiLvlLbl val="0"/>
      </c:catAx>
      <c:valAx>
        <c:axId val="204534528"/>
        <c:scaling>
          <c:orientation val="minMax"/>
        </c:scaling>
        <c:delete val="0"/>
        <c:axPos val="l"/>
        <c:majorGridlines/>
        <c:numFmt formatCode="General" sourceLinked="1"/>
        <c:majorTickMark val="out"/>
        <c:minorTickMark val="none"/>
        <c:tickLblPos val="nextTo"/>
        <c:crossAx val="204520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2F0F45-BC9A-4101-9CD2-EE8DA0E7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4656</Words>
  <Characters>26540</Characters>
  <Application>Microsoft Office Word</Application>
  <DocSecurity>0</DocSecurity>
  <Lines>221</Lines>
  <Paragraphs>62</Paragraphs>
  <ScaleCrop>false</ScaleCrop>
  <Company/>
  <LinksUpToDate>false</LinksUpToDate>
  <CharactersWithSpaces>31134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阳江市第一职业技术学校</dc:title>
  <dc:subject>中等职业教育质量年度报告（2018）</dc:subject>
  <dc:creator>赵奕民</dc:creator>
  <cp:lastModifiedBy>DADI</cp:lastModifiedBy>
  <cp:revision>2</cp:revision>
  <cp:lastPrinted>2017-06-19T01:37:00Z</cp:lastPrinted>
  <dcterms:created xsi:type="dcterms:W3CDTF">2021-02-24T01:43:00Z</dcterms:created>
  <dcterms:modified xsi:type="dcterms:W3CDTF">2021-02-24T01:43:00Z</dcterms:modified>
</cp:coreProperties>
</file>