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33" w:rsidRPr="008C75E2" w:rsidRDefault="00705833" w:rsidP="00705833">
      <w:pPr>
        <w:widowControl/>
        <w:wordWrap w:val="0"/>
        <w:spacing w:line="449" w:lineRule="atLeast"/>
        <w:jc w:val="center"/>
        <w:outlineLvl w:val="1"/>
        <w:rPr>
          <w:rFonts w:ascii="华文新魏" w:eastAsia="华文新魏" w:hAnsi="ˎ̥" w:cs="宋体" w:hint="eastAsia"/>
          <w:b/>
          <w:bCs/>
          <w:kern w:val="0"/>
          <w:sz w:val="36"/>
          <w:szCs w:val="36"/>
        </w:rPr>
      </w:pPr>
      <w:r w:rsidRPr="008C75E2">
        <w:rPr>
          <w:rFonts w:ascii="宋体" w:hAnsi="宋体" w:cs="Arial" w:hint="eastAsia"/>
          <w:b/>
          <w:bCs/>
          <w:color w:val="000000"/>
          <w:spacing w:val="9"/>
          <w:kern w:val="0"/>
          <w:szCs w:val="21"/>
        </w:rPr>
        <w:t xml:space="preserve">　　</w:t>
      </w:r>
    </w:p>
    <w:p w:rsidR="00705833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 w:hint="eastAsia"/>
          <w:kern w:val="0"/>
          <w:sz w:val="24"/>
        </w:rPr>
      </w:pPr>
      <w:r w:rsidRPr="008C75E2">
        <w:rPr>
          <w:rFonts w:ascii="宋体" w:hAnsi="宋体" w:cs="宋体"/>
          <w:kern w:val="0"/>
          <w:sz w:val="24"/>
        </w:rPr>
        <w:t> </w:t>
      </w: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 w:hint="eastAsia"/>
          <w:kern w:val="0"/>
          <w:sz w:val="24"/>
        </w:rPr>
      </w:pP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华文新魏" w:eastAsia="华文新魏" w:hAnsi="宋体" w:cs="宋体" w:hint="eastAsia"/>
          <w:b/>
          <w:kern w:val="0"/>
          <w:sz w:val="72"/>
          <w:szCs w:val="72"/>
        </w:rPr>
        <w:t xml:space="preserve">中等职业学校专业目录　　</w:t>
      </w: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宋体" w:hAnsi="宋体" w:cs="宋体"/>
          <w:kern w:val="0"/>
          <w:sz w:val="24"/>
        </w:rPr>
        <w:t> </w:t>
      </w: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宋体" w:hAnsi="宋体" w:cs="宋体"/>
          <w:kern w:val="0"/>
          <w:sz w:val="24"/>
        </w:rPr>
        <w:t> </w:t>
      </w: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宋体" w:hAnsi="宋体" w:cs="宋体"/>
          <w:kern w:val="0"/>
          <w:sz w:val="24"/>
        </w:rPr>
        <w:t> </w:t>
      </w: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楷体_GB2312" w:eastAsia="楷体_GB2312" w:hAnsi="宋体" w:cs="宋体" w:hint="eastAsia"/>
          <w:kern w:val="0"/>
          <w:sz w:val="48"/>
          <w:szCs w:val="48"/>
        </w:rPr>
        <w:t>（</w:t>
      </w:r>
      <w:r w:rsidRPr="008C75E2">
        <w:rPr>
          <w:rFonts w:ascii="楷体_GB2312" w:eastAsia="楷体_GB2312" w:hAnsi="宋体" w:cs="宋体" w:hint="eastAsia"/>
          <w:b/>
          <w:kern w:val="0"/>
          <w:sz w:val="48"/>
          <w:szCs w:val="48"/>
        </w:rPr>
        <w:t>2010年修订</w:t>
      </w:r>
      <w:r w:rsidRPr="008C75E2">
        <w:rPr>
          <w:rFonts w:ascii="楷体_GB2312" w:eastAsia="楷体_GB2312" w:hAnsi="宋体" w:cs="宋体" w:hint="eastAsia"/>
          <w:kern w:val="0"/>
          <w:sz w:val="48"/>
          <w:szCs w:val="48"/>
        </w:rPr>
        <w:t xml:space="preserve">）　　</w:t>
      </w: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 xml:space="preserve">　</w:t>
      </w: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> </w:t>
      </w: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 xml:space="preserve">　</w:t>
      </w: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> </w:t>
      </w: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 xml:space="preserve">　</w:t>
      </w: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> </w:t>
      </w: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 xml:space="preserve">　</w:t>
      </w:r>
    </w:p>
    <w:p w:rsidR="00705833" w:rsidRDefault="00705833" w:rsidP="00705833">
      <w:pPr>
        <w:widowControl/>
        <w:wordWrap w:val="0"/>
        <w:spacing w:line="360" w:lineRule="auto"/>
        <w:jc w:val="center"/>
        <w:rPr>
          <w:rFonts w:ascii="楷体_GB2312" w:eastAsia="楷体_GB2312" w:hAnsi="宋体" w:cs="宋体" w:hint="eastAsia"/>
          <w:kern w:val="0"/>
          <w:sz w:val="36"/>
          <w:szCs w:val="36"/>
        </w:rPr>
      </w:pP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 xml:space="preserve">　</w:t>
      </w: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> </w:t>
      </w:r>
      <w:r w:rsidRPr="008C75E2">
        <w:rPr>
          <w:rFonts w:ascii="楷体_GB2312" w:eastAsia="楷体_GB2312" w:hAnsi="宋体" w:cs="宋体" w:hint="eastAsia"/>
          <w:kern w:val="0"/>
          <w:sz w:val="36"/>
          <w:szCs w:val="36"/>
        </w:rPr>
        <w:t xml:space="preserve">　</w:t>
      </w:r>
    </w:p>
    <w:p w:rsidR="00705833" w:rsidRDefault="00705833" w:rsidP="00705833">
      <w:pPr>
        <w:widowControl/>
        <w:wordWrap w:val="0"/>
        <w:spacing w:line="360" w:lineRule="auto"/>
        <w:jc w:val="center"/>
        <w:rPr>
          <w:rFonts w:ascii="楷体_GB2312" w:eastAsia="楷体_GB2312" w:hAnsi="宋体" w:cs="宋体" w:hint="eastAsia"/>
          <w:kern w:val="0"/>
          <w:sz w:val="36"/>
          <w:szCs w:val="36"/>
        </w:rPr>
      </w:pPr>
    </w:p>
    <w:p w:rsidR="00705833" w:rsidRDefault="00705833" w:rsidP="00705833">
      <w:pPr>
        <w:widowControl/>
        <w:wordWrap w:val="0"/>
        <w:spacing w:line="360" w:lineRule="auto"/>
        <w:jc w:val="center"/>
        <w:rPr>
          <w:rFonts w:ascii="楷体_GB2312" w:eastAsia="楷体_GB2312" w:hAnsi="宋体" w:cs="宋体" w:hint="eastAsia"/>
          <w:kern w:val="0"/>
          <w:sz w:val="36"/>
          <w:szCs w:val="36"/>
        </w:rPr>
      </w:pPr>
    </w:p>
    <w:p w:rsidR="00705833" w:rsidRDefault="00705833" w:rsidP="00705833">
      <w:pPr>
        <w:widowControl/>
        <w:wordWrap w:val="0"/>
        <w:spacing w:line="360" w:lineRule="auto"/>
        <w:jc w:val="center"/>
        <w:rPr>
          <w:rFonts w:ascii="楷体_GB2312" w:eastAsia="楷体_GB2312" w:hAnsi="宋体" w:cs="宋体" w:hint="eastAsia"/>
          <w:kern w:val="0"/>
          <w:sz w:val="36"/>
          <w:szCs w:val="36"/>
        </w:rPr>
      </w:pPr>
    </w:p>
    <w:p w:rsidR="00705833" w:rsidRPr="008C75E2" w:rsidRDefault="00705833" w:rsidP="00705833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4"/>
        </w:rPr>
      </w:pPr>
    </w:p>
    <w:p w:rsidR="00705833" w:rsidRPr="008C75E2" w:rsidRDefault="00705833" w:rsidP="00705833">
      <w:pPr>
        <w:widowControl/>
        <w:wordWrap w:val="0"/>
        <w:spacing w:line="480" w:lineRule="exact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宋体" w:hAnsi="宋体" w:cs="宋体" w:hint="eastAsia"/>
          <w:b/>
          <w:kern w:val="0"/>
          <w:sz w:val="36"/>
          <w:szCs w:val="36"/>
        </w:rPr>
        <w:t>中华人民共和国教育部</w:t>
      </w:r>
      <w:r w:rsidRPr="008C75E2">
        <w:rPr>
          <w:rFonts w:ascii="宋体" w:hAnsi="宋体" w:cs="宋体"/>
          <w:b/>
          <w:kern w:val="0"/>
          <w:sz w:val="36"/>
          <w:szCs w:val="36"/>
        </w:rPr>
        <w:t xml:space="preserve">　　</w:t>
      </w:r>
    </w:p>
    <w:p w:rsidR="00705833" w:rsidRPr="008C75E2" w:rsidRDefault="00705833" w:rsidP="00705833">
      <w:pPr>
        <w:widowControl/>
        <w:wordWrap w:val="0"/>
        <w:spacing w:line="480" w:lineRule="exact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Calibri" w:hAnsi="Calibri" w:cs="宋体" w:hint="eastAsia"/>
          <w:b/>
          <w:kern w:val="0"/>
          <w:sz w:val="36"/>
          <w:szCs w:val="36"/>
        </w:rPr>
        <w:t>二〇一〇年三月</w:t>
      </w:r>
    </w:p>
    <w:p w:rsidR="00705833" w:rsidRPr="008C75E2" w:rsidRDefault="00705833" w:rsidP="00705833">
      <w:pPr>
        <w:widowControl/>
        <w:wordWrap w:val="0"/>
        <w:spacing w:line="480" w:lineRule="exact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宋体" w:hAnsi="宋体" w:cs="宋体"/>
          <w:kern w:val="0"/>
          <w:sz w:val="24"/>
        </w:rPr>
        <w:t> </w:t>
      </w:r>
    </w:p>
    <w:p w:rsidR="00705833" w:rsidRPr="008C75E2" w:rsidRDefault="00705833" w:rsidP="00705833">
      <w:pPr>
        <w:widowControl/>
        <w:wordWrap w:val="0"/>
        <w:spacing w:line="48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  <w:r w:rsidRPr="008C75E2">
        <w:rPr>
          <w:rFonts w:ascii="宋体" w:hAnsi="宋体" w:cs="宋体"/>
          <w:kern w:val="0"/>
          <w:sz w:val="24"/>
        </w:rPr>
        <w:lastRenderedPageBreak/>
        <w:t> </w:t>
      </w:r>
    </w:p>
    <w:p w:rsidR="00705833" w:rsidRPr="008C75E2" w:rsidRDefault="00705833" w:rsidP="00705833">
      <w:pPr>
        <w:widowControl/>
        <w:wordWrap w:val="0"/>
        <w:spacing w:line="480" w:lineRule="atLeast"/>
        <w:jc w:val="center"/>
        <w:rPr>
          <w:rFonts w:ascii="宋体" w:hAnsi="宋体" w:cs="宋体"/>
          <w:kern w:val="0"/>
          <w:sz w:val="24"/>
        </w:rPr>
      </w:pPr>
      <w:r w:rsidRPr="008C75E2">
        <w:rPr>
          <w:rFonts w:ascii="黑体" w:eastAsia="黑体" w:hAnsi="宋体" w:cs="宋体" w:hint="eastAsia"/>
          <w:kern w:val="0"/>
          <w:sz w:val="30"/>
          <w:szCs w:val="30"/>
        </w:rPr>
        <w:t>《</w:t>
      </w:r>
      <w:bookmarkStart w:id="0" w:name="OLE_LINK1"/>
      <w:r w:rsidRPr="008C75E2">
        <w:rPr>
          <w:rFonts w:ascii="黑体" w:eastAsia="黑体" w:hAnsi="宋体" w:cs="宋体" w:hint="eastAsia"/>
          <w:kern w:val="0"/>
          <w:sz w:val="30"/>
          <w:szCs w:val="30"/>
        </w:rPr>
        <w:t>中等职业学校专业目录</w:t>
      </w:r>
      <w:bookmarkEnd w:id="0"/>
      <w:r w:rsidRPr="008C75E2">
        <w:rPr>
          <w:rFonts w:ascii="黑体" w:eastAsia="黑体" w:hAnsi="宋体" w:cs="宋体" w:hint="eastAsia"/>
          <w:kern w:val="0"/>
          <w:sz w:val="30"/>
          <w:szCs w:val="30"/>
        </w:rPr>
        <w:t xml:space="preserve">》修订与实施说明　　</w:t>
      </w:r>
    </w:p>
    <w:p w:rsidR="00705833" w:rsidRPr="008C75E2" w:rsidRDefault="00705833" w:rsidP="00705833">
      <w:pPr>
        <w:widowControl/>
        <w:wordWrap w:val="0"/>
        <w:spacing w:line="480" w:lineRule="atLeast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宋体" w:hAnsi="宋体" w:cs="宋体" w:hint="eastAsia"/>
          <w:kern w:val="0"/>
          <w:sz w:val="24"/>
        </w:rPr>
        <w:t xml:space="preserve">　 　</w:t>
      </w:r>
    </w:p>
    <w:p w:rsidR="00705833" w:rsidRPr="008C75E2" w:rsidRDefault="00705833" w:rsidP="00705833">
      <w:pPr>
        <w:widowControl/>
        <w:wordWrap w:val="0"/>
        <w:spacing w:line="480" w:lineRule="exact"/>
        <w:ind w:firstLineChars="200" w:firstLine="562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 xml:space="preserve">一、《中等职业学校专业目录》（以下简称《目录》）修订坚持以服务为宗旨，以就业为导向，符合中等职业教育层次，形成科学合理的专业布局，有利于学生就业和职业生涯发展等原则，更加强调适应、服务经济社会发展、产业振兴规划、产业结构调整、经济发展方式转变、科学技术进步，以及人才市场用人需求，强调学生就业创业能力、继续学习能力的培养，努力构建与产业结构、职业岗位对接的专业体系。在专业设置上，重点发展面向现代农牧业、先进制造业特别是装备制造业、现代服务业和战略性新兴产业的专业，加强服务区域特色产业，尤其是民族文化艺术、民间工艺等领域的专业建设。　　</w:t>
      </w:r>
    </w:p>
    <w:p w:rsidR="00705833" w:rsidRPr="008C75E2" w:rsidRDefault="00705833" w:rsidP="00705833">
      <w:pPr>
        <w:widowControl/>
        <w:wordWrap w:val="0"/>
        <w:spacing w:line="480" w:lineRule="exact"/>
        <w:ind w:firstLineChars="200" w:firstLine="562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二、《目录》修订参考</w:t>
      </w:r>
      <w:bookmarkStart w:id="1" w:name="_Toc193081371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《国民经济行业分类（2002）》</w:t>
      </w:r>
      <w:bookmarkEnd w:id="1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、</w:t>
      </w:r>
      <w:bookmarkStart w:id="2" w:name="_Toc193081375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《三次产业划分规定（2002）》</w:t>
      </w:r>
      <w:bookmarkEnd w:id="2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、</w:t>
      </w:r>
      <w:bookmarkStart w:id="3" w:name="_Toc193081384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《全国人才市场供求信息分类标准（2000）》</w:t>
      </w:r>
      <w:bookmarkEnd w:id="3"/>
      <w:r w:rsidRPr="008C75E2">
        <w:rPr>
          <w:rFonts w:ascii="仿宋_GB2312" w:eastAsia="仿宋_GB2312" w:hAnsi="华文仿宋" w:cs="宋体"/>
          <w:kern w:val="0"/>
          <w:sz w:val="28"/>
          <w:szCs w:val="28"/>
        </w:rPr>
        <w:fldChar w:fldCharType="begin"/>
      </w:r>
      <w:r w:rsidRPr="008C75E2">
        <w:rPr>
          <w:rFonts w:ascii="仿宋_GB2312" w:eastAsia="仿宋_GB2312" w:hAnsi="华文仿宋" w:cs="宋体"/>
          <w:kern w:val="0"/>
          <w:sz w:val="28"/>
          <w:szCs w:val="28"/>
        </w:rPr>
        <w:instrText xml:space="preserve"> HYPERLINK "http://mail.moe.edu.cn/cgi-bin/eqwebmail/login/yangnan@moe.edu.cn.authdaemon/Local%20Settings/Temp/Rar$DI00.187/原文链接/中华人民共和国职业分类大典.xls" </w:instrText>
      </w:r>
      <w:r w:rsidRPr="008C75E2">
        <w:rPr>
          <w:rFonts w:ascii="仿宋_GB2312" w:eastAsia="仿宋_GB2312" w:hAnsi="华文仿宋" w:cs="宋体"/>
          <w:kern w:val="0"/>
          <w:sz w:val="28"/>
          <w:szCs w:val="28"/>
        </w:rPr>
        <w:fldChar w:fldCharType="separate"/>
      </w:r>
      <w:bookmarkStart w:id="4" w:name="_Toc193081379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、《中华人民共和国职业分类大典》</w:t>
      </w:r>
      <w:r w:rsidRPr="008C75E2">
        <w:rPr>
          <w:rFonts w:ascii="仿宋_GB2312" w:eastAsia="仿宋_GB2312" w:hAnsi="华文仿宋" w:cs="宋体"/>
          <w:kern w:val="0"/>
          <w:sz w:val="28"/>
          <w:szCs w:val="28"/>
        </w:rPr>
        <w:fldChar w:fldCharType="end"/>
      </w:r>
      <w:bookmarkEnd w:id="4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 xml:space="preserve">、各批新职业目录以及现行的职业标准、《普通高等学校高职高专教育指导性专业目录（试行）》和《普通高等学校本科专业目录》等，促进中等职业学校的专业设置对接产业、企业、岗位和生产过程，对应专业技能、职业岗位、职业标准和继续学习专业方向。　　</w:t>
      </w:r>
    </w:p>
    <w:p w:rsidR="00705833" w:rsidRPr="008C75E2" w:rsidRDefault="00705833" w:rsidP="00705833">
      <w:pPr>
        <w:widowControl/>
        <w:wordWrap w:val="0"/>
        <w:spacing w:line="480" w:lineRule="exact"/>
        <w:ind w:firstLineChars="200" w:firstLine="562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三、与原《目录》相比，修订后的新《目录》在内容体系上做了重大调整，设立了“专业名称”、“专业（技能）方向”、“对应职业（工种）”、“职业资格证书举例”、“继续学习专业举例”等项内容。专业类由原来的13个增加到19个，专业数由原来的270个增加到321个，专业（技能）方向（即原“专门化举例”）由原来的470个增加到920个，列举对应职业（工种）1185个，列举职业资格证书720个，列举继续学习专业方向554个。这些调整旨在通过实现五个对接，即专业与产业、企业、岗位对接，专业课程内容与职业标</w:t>
      </w: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lastRenderedPageBreak/>
        <w:t xml:space="preserve">准对接，教学过程与生产过程对接，学历证书与职业资格证书对接，职业教育与终身学习对接，促进中等职业教育为支撑产业发展，服务国计民生做出更大的贡献。　　</w:t>
      </w:r>
    </w:p>
    <w:p w:rsidR="00705833" w:rsidRPr="008C75E2" w:rsidRDefault="00705833" w:rsidP="00705833">
      <w:pPr>
        <w:widowControl/>
        <w:wordWrap w:val="0"/>
        <w:spacing w:line="480" w:lineRule="exact"/>
        <w:ind w:firstLineChars="200" w:firstLine="562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 xml:space="preserve">四、新《目录》列举的大部分职业（工种）来自《中华人民共和国职业分类大典》（含新增本2005-2007）、2008-2009新职业目录，或经人力资源社会保障部批准的行业特有职业（工种）；列举的职业资格证书一般为相关职业（工种）中颁布了国家职业技能标准，并适于中等职业学校学生考取的资格证书；列举的继续学习的高职专业和本科专业来自《普通高等学校高职高专教育指导性专业目录（试行）》和《普通高等学校本科专业目录》。　　</w:t>
      </w:r>
    </w:p>
    <w:p w:rsidR="00705833" w:rsidRPr="008C75E2" w:rsidRDefault="00705833" w:rsidP="00705833">
      <w:pPr>
        <w:widowControl/>
        <w:wordWrap w:val="0"/>
        <w:spacing w:line="480" w:lineRule="exact"/>
        <w:ind w:firstLineChars="200" w:firstLine="562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新《目录》专业代码（原为专业编码）由6位数字表示，第1-2位代表专业类，第3-4位代表专业，第5-6位代表设置专业的区域。新《目录》</w:t>
      </w:r>
      <w:proofErr w:type="gramStart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内专业</w:t>
      </w:r>
      <w:proofErr w:type="gramEnd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 xml:space="preserve">代码第5-6位为00。　　</w:t>
      </w:r>
    </w:p>
    <w:p w:rsidR="00705833" w:rsidRPr="008C75E2" w:rsidRDefault="00705833" w:rsidP="00705833">
      <w:pPr>
        <w:widowControl/>
        <w:wordWrap w:val="0"/>
        <w:spacing w:line="480" w:lineRule="exact"/>
        <w:ind w:firstLineChars="200" w:firstLine="562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 xml:space="preserve">五、各省要根据新《目录》和《目录》新旧专业对照表，结合本省专业结构布局调整，对已开设的专业进行调整更新。　　</w:t>
      </w:r>
    </w:p>
    <w:p w:rsidR="00705833" w:rsidRPr="008C75E2" w:rsidRDefault="00705833" w:rsidP="00705833">
      <w:pPr>
        <w:widowControl/>
        <w:wordWrap w:val="0"/>
        <w:spacing w:line="480" w:lineRule="exact"/>
        <w:ind w:firstLineChars="200" w:firstLine="562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1.各地现有专业与新《目录》</w:t>
      </w:r>
      <w:proofErr w:type="gramStart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内专业</w:t>
      </w:r>
      <w:proofErr w:type="gramEnd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内涵、外延基本相同或相近，或基本被新《目录》</w:t>
      </w:r>
      <w:proofErr w:type="gramStart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内专业</w:t>
      </w:r>
      <w:proofErr w:type="gramEnd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所覆盖的，应当采用新《目录》</w:t>
      </w:r>
      <w:proofErr w:type="gramStart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内专业</w:t>
      </w:r>
      <w:proofErr w:type="gramEnd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的名称及代码。未列入新《目录》的原《目录》专业，以及各地实际开设的《目录》外专业，经论证确需保留开设的，可列为本省专业。新《目录》</w:t>
      </w:r>
      <w:proofErr w:type="gramStart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外涉及</w:t>
      </w:r>
      <w:proofErr w:type="gramEnd"/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 xml:space="preserve">公安司法、医药卫生类的专业，各地从2010年秋季学期新生起不再自行开设。 　　</w:t>
      </w:r>
    </w:p>
    <w:p w:rsidR="00705833" w:rsidRPr="008C75E2" w:rsidRDefault="00705833" w:rsidP="00705833">
      <w:pPr>
        <w:widowControl/>
        <w:wordWrap w:val="0"/>
        <w:spacing w:line="480" w:lineRule="exact"/>
        <w:ind w:firstLineChars="200" w:firstLine="562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 xml:space="preserve">2.本省专业，应根据专业属性归入新《目录》前18个相应的专业类，作为该类专业的其他专业，专业编码方式为：第1-2位同该专业类代码；第3-4位从该类专业已使用专业代码依次向后编排；第5-6位为本省行政区划代码的前两位。如，北京市在《目录》外开设2个农林牧渔类专业，其专业代码应为013311，013411。　　</w:t>
      </w:r>
    </w:p>
    <w:p w:rsidR="00705833" w:rsidRPr="008C75E2" w:rsidRDefault="00705833" w:rsidP="00705833">
      <w:pPr>
        <w:widowControl/>
        <w:wordWrap w:val="0"/>
        <w:spacing w:line="480" w:lineRule="exact"/>
        <w:ind w:firstLineChars="200" w:firstLine="562"/>
        <w:jc w:val="left"/>
        <w:rPr>
          <w:rFonts w:ascii="宋体" w:hAnsi="宋体" w:cs="宋体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b/>
          <w:bCs/>
          <w:color w:val="000000"/>
          <w:kern w:val="0"/>
          <w:sz w:val="28"/>
        </w:rPr>
        <w:t>3.个别不适合归入新《目录》前18个专业类的专业，归入“其他类”，专业编码方式为：第1-2位为19；第3-4位从01开始排序；第5-6位为本省行政区划代码的前两位。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8C75E2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lastRenderedPageBreak/>
        <w:t xml:space="preserve">　 </w:t>
      </w:r>
      <w:r w:rsidRPr="008C75E2">
        <w:rPr>
          <w:rFonts w:ascii="宋体" w:hAnsi="宋体" w:cs="宋体"/>
          <w:color w:val="000000"/>
          <w:kern w:val="0"/>
          <w:sz w:val="24"/>
        </w:rPr>
        <w:t> 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>    </w:t>
      </w: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 目录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01 农林牧渔类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设施农业生产技术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现代农艺技术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观光农业经营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循环农业生产与管理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种子生产与经营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植物保护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果蔬花卉生产技术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茶叶生产与加工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蚕桑生产与经营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中草药种植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棉花加工与检验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烟草生产与加工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现代林业技术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森林资源保护与管理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园林技术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园林绿化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木材加工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畜禽生产与疾病防治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011900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特种动物养殖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012000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畜牧兽医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012100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宠物养护与经营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012200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淡水养殖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012300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海水生态养殖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012400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航海捕捞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012500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农产品保鲜与加工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012600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农产品营销与储运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012700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农业机械使用与维护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012800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农村电气技术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012900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农业与农村用水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013000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农村环境监测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013100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农村经济综合管理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013200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农资连锁经营与管理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02 资源环境类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国土资源调查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地质调查与找矿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水文地质与工程地质勘察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地球物理勘探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钻探工程技术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掘进工程技术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岩土工程勘察与施工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地质灾害调查与治理施工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地图制图与地理信息系统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地质与测量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水文与水资源勘测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采矿技术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矿山机械运行与维修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矿山机电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矿井通风与安全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矿井建设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煤炭综合利用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环境监测技术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021900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环境管理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022000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环境治理技术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022100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生态环境保护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022200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气象服务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022300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雷电防护技术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03 能源与新能源类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石油钻井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石油天然气开采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石油地质录井与测井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石油与天然气贮运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火电厂热力设备运行与检修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火电厂热力设备安装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火电厂热工仪表安装与检修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火电厂集控运行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火电厂水处理及化学监督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水电厂机电设备安装与运行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水泵站机电设备安装与运行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反应堆及核电厂运行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风电场机电设备运行与维护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太阳能与沼气技术利用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发电厂及变电站电气设备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继电保护及自动装置调试维护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输配电线路施工与运行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供用电技术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031900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电力营销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04 土木水利类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建筑工程施工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建筑装饰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古建筑修缮与仿建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040400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城镇建设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工程造价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建筑设备安装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楼宇智能化设备安装与运行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供热通风与空调施工运行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建筑表现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0411000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城市燃气输配与应用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给排水工程施工与运行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市政工程施工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道路与桥梁工程施工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铁道施工与养护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水利水电工程施工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工程测量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土建工程检测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041800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工程机械运用与维修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05 加工制造类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钢铁冶炼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金属压力加工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工程材料检测技术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钢铁装备运行与维护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有色装备运行与维护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建材装备运行与维护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有色金属冶炼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建筑与工程材料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硅酸盐工艺及工业控制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选矿技术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机械制造技术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机械加工技术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051300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机电技术应用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数控技术应用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模具制造技术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机电设备安装与维修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汽车制造与检修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汽车电子技术应用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051900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船舶制造与修理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船舶机械装置安装与维修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金属热加工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焊接技术应用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机电产品检测技术应用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金属表面处理技术应用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工业自动化仪表及应用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医疗设备安装与维护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电机电器制造与维修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光电仪器制造与维修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052900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制冷和空调设备运行与维修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053000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电气运行与控制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053100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电气技术应用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053200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电子电器应用与维修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053300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电子材料与元器件制造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053400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微电子技术与器件制造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06 石油化工类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化学工艺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工业分析与检验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石油炼制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化工机械与设备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化工仪表及自动化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060600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精细化工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生物化工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高分子材料加工工艺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橡胶工艺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林产化工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核化学化工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火炸药技术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061300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花炮生产与管理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07 轻纺食品类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制浆造纸工艺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平面媒体印制技术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塑料成型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纺织技术及营销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纺织高分子材料工艺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丝绸工艺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染整技术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针织工艺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服装制作与生产管理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皮革工艺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食品生物工艺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民族风味食品加工制作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粮油饲料加工技术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粮油储运与检验技术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071500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家具设计与制作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08 交通运输类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铁道运输管理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电力机车运用与检修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080300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内燃机车运用与检修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铁道车辆运用与检修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电气化铁道供电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铁道信号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城市轨道交通运营管理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城市轨道交通车辆运用与检修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城市轨道交通供电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城市轨道交通信号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船舶驾驶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轮机管理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船舶水手与机工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船舶电气技术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船舶通信与导航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外轮理货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船舶检验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港口机械运行与维护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081900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工程潜水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水路运输管理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民航运输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飞机维修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航空服务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航空油料管理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汽车运用与维修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汽车车身修复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汽车美容与装潢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汽车整车与配件营销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082900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公路运输管理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083000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公路养护与管理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lastRenderedPageBreak/>
        <w:t xml:space="preserve">09 信息技术类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计算机应用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数字媒体技术应用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计算机平面设计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计算机动漫与游戏制作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计算机网络技术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网站建设与管理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网络安防系统安装与维护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软件与信息服务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客户信息服务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计算机速录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计算机与数码产品维修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电子与信息技术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电子技术应用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数字广播电视技术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通信技术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通信运营服务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通信系统工程安装与维护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091800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邮政通信管理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10 医药卫生类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护理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助产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农村医学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营养与保健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康复技术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眼视光与配镜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医学检验技术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医学影像技术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100900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口腔修复工艺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医学生物技术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药剂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中医护理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中医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藏医医疗与藏药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维</w:t>
      </w:r>
      <w:proofErr w:type="gramStart"/>
      <w:r w:rsidRPr="008C75E2">
        <w:rPr>
          <w:rFonts w:ascii="Calibri" w:hAnsi="Calibri" w:cs="宋体" w:hint="eastAsia"/>
          <w:color w:val="000000"/>
          <w:kern w:val="0"/>
          <w:sz w:val="24"/>
        </w:rPr>
        <w:t>医</w:t>
      </w:r>
      <w:proofErr w:type="gramEnd"/>
      <w:r w:rsidRPr="008C75E2">
        <w:rPr>
          <w:rFonts w:ascii="Calibri" w:hAnsi="Calibri" w:cs="宋体" w:hint="eastAsia"/>
          <w:color w:val="000000"/>
          <w:kern w:val="0"/>
          <w:sz w:val="24"/>
        </w:rPr>
        <w:t>医疗与维药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蒙医医疗与蒙药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中医康复保健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中药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101900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中药制药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102000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制药技术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102100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生物技术制药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102200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药品食品检验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102300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医疗器械维修与营销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102400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制药设备维修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102500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计划生育与生殖健康咨询</w:t>
      </w:r>
      <w:r w:rsidRPr="008C75E2">
        <w:rPr>
          <w:rFonts w:ascii="Calibri" w:hAnsi="Calibri" w:cs="宋体"/>
          <w:color w:val="000000"/>
          <w:kern w:val="0"/>
          <w:sz w:val="24"/>
        </w:rPr>
        <w:t xml:space="preserve"> 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102600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人口与计划生育管理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102700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卫生信息管理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102800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医药卫生财会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11 休闲保健类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110100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美容美体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110200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美发与形象设计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110300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健体塑身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110400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休闲服务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　</w:t>
      </w: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> </w:t>
      </w: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12 财经商贸类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会计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120200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会计电算化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统计事务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金融事务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保险事务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信托事务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商品经营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专卖品经营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连锁经营与管理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市场营销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电子商务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国际商务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商务英语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商务日语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商务德语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商务韩语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商务俄语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商务法语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121900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物流服务与管理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122000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房地产营销与管理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122100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客户服务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13旅游服务类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130100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酒店服务与管理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130200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旅游服务与管理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130300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旅游外语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130400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导游服务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130500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景区服务与管理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130600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会展服务与管理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130700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中餐烹饪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130800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西餐烹饪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130900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钟表维修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14文化艺术类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社会文化艺术</w:t>
      </w:r>
    </w:p>
    <w:p w:rsidR="00705833" w:rsidRPr="00EE65B0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FF0000"/>
          <w:kern w:val="0"/>
          <w:sz w:val="24"/>
        </w:rPr>
      </w:pPr>
      <w:r w:rsidRPr="00EE65B0">
        <w:rPr>
          <w:rFonts w:ascii="Calibri" w:hAnsi="Calibri" w:cs="宋体"/>
          <w:color w:val="FF0000"/>
          <w:kern w:val="0"/>
          <w:sz w:val="24"/>
        </w:rPr>
        <w:t>140200</w:t>
      </w:r>
      <w:r w:rsidRPr="00EE65B0">
        <w:rPr>
          <w:rFonts w:ascii="Calibri" w:hAnsi="Calibri" w:cs="宋体" w:hint="eastAsia"/>
          <w:color w:val="FF0000"/>
          <w:kern w:val="0"/>
          <w:sz w:val="24"/>
        </w:rPr>
        <w:t>广播影视节目制作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播音与节目主持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影像与影视技术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图书信息管理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出版与发行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文物保护技术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音乐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舞蹈表演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戏曲表演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曲艺表演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戏剧表演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杂技与魔术表演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木偶与皮影表演及制作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乐器修造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计算机音乐制作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动漫游戏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网页美术设计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141900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数字影像技术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142000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工艺美术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142100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美术绘画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142200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美术设计与制作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142300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商品画制作与经营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142400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服装设计与工艺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142500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服装展示与礼仪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142600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皮革制品造型设计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142700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珠宝玉石加工与营销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142800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民间传统工艺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142900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民族音乐与舞蹈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143000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民族乐器修造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143100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民族美术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143200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民族服装与服饰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143300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民族织绣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143400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民族民居装饰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143500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民族工艺品制作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15体育与健身类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150100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运动训练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150200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休闲体育服务与管理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150300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体育设施管理与经营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16教育类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160100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学前教育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17司法服务类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170100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法律事务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170200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社区法律服务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170300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保安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18公共管理与服务类　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180100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办公室文员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180200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文秘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180300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商务助理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180400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公关礼仪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lastRenderedPageBreak/>
        <w:t>180500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工商行政管理事务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180600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人力资源管理事务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180700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物业管理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180800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产品质量监督检验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180900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民政服务与管理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181000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社区公共事务管理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181100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社会保障事务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181200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社会福利事业管理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181300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家政服务与管理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181400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老年人服务与管理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Calibri" w:hAnsi="Calibri" w:cs="宋体"/>
          <w:color w:val="000000"/>
          <w:kern w:val="0"/>
          <w:sz w:val="24"/>
        </w:rPr>
        <w:t>181500</w:t>
      </w:r>
      <w:r w:rsidRPr="008C75E2">
        <w:rPr>
          <w:rFonts w:ascii="Calibri" w:hAnsi="Calibri" w:cs="宋体" w:hint="eastAsia"/>
          <w:color w:val="000000"/>
          <w:kern w:val="0"/>
          <w:sz w:val="24"/>
        </w:rPr>
        <w:t>现代殡仪技术与管理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  <w:r w:rsidRPr="008C75E2">
        <w:rPr>
          <w:rFonts w:ascii="Calibri" w:hAnsi="Calibri" w:cs="宋体"/>
          <w:color w:val="000000"/>
          <w:kern w:val="0"/>
          <w:sz w:val="24"/>
        </w:rPr>
        <w:t> </w:t>
      </w:r>
      <w:r w:rsidRPr="008C75E2">
        <w:rPr>
          <w:rFonts w:ascii="宋体" w:hAnsi="宋体" w:cs="宋体"/>
          <w:color w:val="000000"/>
          <w:kern w:val="0"/>
          <w:sz w:val="24"/>
        </w:rPr>
        <w:t xml:space="preserve">　</w:t>
      </w:r>
    </w:p>
    <w:p w:rsidR="00705833" w:rsidRPr="008C75E2" w:rsidRDefault="00705833" w:rsidP="00705833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C75E2">
        <w:rPr>
          <w:rFonts w:ascii="黑体" w:eastAsia="黑体" w:hAnsi="宋体" w:cs="宋体" w:hint="eastAsia"/>
          <w:color w:val="000000"/>
          <w:kern w:val="0"/>
          <w:sz w:val="24"/>
        </w:rPr>
        <w:t xml:space="preserve">19其他　　</w:t>
      </w:r>
    </w:p>
    <w:p w:rsidR="00705833" w:rsidRDefault="00705833" w:rsidP="00705833"/>
    <w:p w:rsidR="00B4493F" w:rsidRPr="00705833" w:rsidRDefault="00B4493F"/>
    <w:sectPr w:rsidR="00B4493F" w:rsidRPr="0070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5833"/>
    <w:rsid w:val="00705833"/>
    <w:rsid w:val="00B4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2016-10-10T01:44:00Z</dcterms:created>
  <dcterms:modified xsi:type="dcterms:W3CDTF">2016-10-10T01:45:00Z</dcterms:modified>
</cp:coreProperties>
</file>